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7A4BE2" w:rsidRPr="009E15EB" w:rsidRDefault="007A4BE2" w:rsidP="007A4BE2">
      <w:pPr>
        <w:pStyle w:val="AralkYok"/>
        <w:rPr>
          <w:rFonts w:ascii="Arial" w:hAnsi="Arial" w:cs="Arial"/>
        </w:rPr>
      </w:pPr>
    </w:p>
    <w:p w:rsidR="007A4BE2" w:rsidRPr="009E15EB" w:rsidRDefault="007A4BE2" w:rsidP="007A4BE2">
      <w:pPr>
        <w:ind w:firstLine="708"/>
        <w:rPr>
          <w:rFonts w:ascii="Arial" w:hAnsi="Arial" w:cs="Arial"/>
          <w:b/>
        </w:rPr>
      </w:pPr>
      <w:r w:rsidRPr="009E15EB">
        <w:rPr>
          <w:rFonts w:ascii="Arial" w:hAnsi="Arial" w:cs="Arial"/>
          <w:b/>
        </w:rPr>
        <w:t>1.GİRİŞ</w:t>
      </w:r>
    </w:p>
    <w:p w:rsidR="001E2D97" w:rsidRPr="001E2D97" w:rsidRDefault="007A4BE2" w:rsidP="001E2D97">
      <w:pPr>
        <w:ind w:firstLine="708"/>
        <w:jc w:val="both"/>
        <w:rPr>
          <w:rFonts w:ascii="Arial" w:hAnsi="Arial" w:cs="Arial"/>
        </w:rPr>
      </w:pPr>
      <w:r w:rsidRPr="009E15EB">
        <w:rPr>
          <w:rFonts w:ascii="Arial" w:hAnsi="Arial" w:cs="Arial"/>
          <w:b/>
          <w:u w:val="single"/>
        </w:rPr>
        <w:t>1.1 Evsel Katı Atık İdaresi Hakkında Genel Bilgi</w:t>
      </w:r>
      <w:r w:rsidRPr="009E15EB">
        <w:rPr>
          <w:rFonts w:ascii="Arial" w:hAnsi="Arial" w:cs="Arial"/>
          <w:b/>
        </w:rPr>
        <w:t xml:space="preserve">: </w:t>
      </w:r>
      <w:r w:rsidRPr="009E15EB">
        <w:rPr>
          <w:rFonts w:ascii="Arial" w:hAnsi="Arial" w:cs="Arial"/>
        </w:rPr>
        <w:t xml:space="preserve">Karabağlar Belediyesi 06.03.2008 tarih ve 5747 sayılı Büyükşehir Belediyesi Sınırları İçerisinde İlçe Kurulması ve Bazı Kanunlarda Değişiklik </w:t>
      </w:r>
      <w:r w:rsidRPr="00BA186C">
        <w:rPr>
          <w:rFonts w:ascii="Arial" w:hAnsi="Arial" w:cs="Arial"/>
        </w:rPr>
        <w:t>Yapılması Hakkındaki Kanun’la 29 Mart 2009 Mahalli İdare Seçimlerinden sonra Konak Belediyesinden ayrılarak kurulmuştur. Karabağla</w:t>
      </w:r>
      <w:r w:rsidRPr="00A93A9A">
        <w:rPr>
          <w:rFonts w:ascii="Arial" w:hAnsi="Arial" w:cs="Arial"/>
        </w:rPr>
        <w:t xml:space="preserve">r İlçesi’nin nüfusu </w:t>
      </w:r>
      <w:r w:rsidR="001E2D97" w:rsidRPr="00A93A9A">
        <w:rPr>
          <w:rFonts w:ascii="Arial" w:hAnsi="Arial" w:cs="Arial"/>
        </w:rPr>
        <w:t>İlçemizin Adrese Dayalı Nüfus Kayıt Sistemine göre (TÜİK) 201</w:t>
      </w:r>
      <w:r w:rsidR="00A93A9A" w:rsidRPr="00A93A9A">
        <w:rPr>
          <w:rFonts w:ascii="Arial" w:hAnsi="Arial" w:cs="Arial"/>
        </w:rPr>
        <w:t>5</w:t>
      </w:r>
      <w:r w:rsidR="001E2D97" w:rsidRPr="00A93A9A">
        <w:rPr>
          <w:rFonts w:ascii="Arial" w:hAnsi="Arial" w:cs="Arial"/>
        </w:rPr>
        <w:t xml:space="preserve"> yılı nüfusu toplam </w:t>
      </w:r>
      <w:r w:rsidR="00A93A9A" w:rsidRPr="00A93A9A">
        <w:rPr>
          <w:rFonts w:ascii="Arial" w:hAnsi="Arial" w:cs="Arial"/>
        </w:rPr>
        <w:t>477.238</w:t>
      </w:r>
      <w:r w:rsidR="001E2D97" w:rsidRPr="00A93A9A">
        <w:rPr>
          <w:rFonts w:ascii="Arial" w:hAnsi="Arial" w:cs="Arial"/>
        </w:rPr>
        <w:t>’dir</w:t>
      </w:r>
      <w:r w:rsidR="001E2D97" w:rsidRPr="001E2D97">
        <w:rPr>
          <w:rFonts w:ascii="Arial" w:hAnsi="Arial" w:cs="Arial"/>
        </w:rPr>
        <w:t>.</w:t>
      </w:r>
    </w:p>
    <w:p w:rsidR="007A4BE2" w:rsidRPr="009E15EB" w:rsidRDefault="007A4BE2" w:rsidP="007A4BE2">
      <w:pPr>
        <w:ind w:firstLine="708"/>
        <w:jc w:val="both"/>
        <w:rPr>
          <w:rFonts w:ascii="Arial" w:hAnsi="Arial" w:cs="Arial"/>
        </w:rPr>
      </w:pPr>
      <w:r w:rsidRPr="00BA186C">
        <w:rPr>
          <w:rFonts w:ascii="Arial" w:hAnsi="Arial" w:cs="Arial"/>
        </w:rPr>
        <w:t xml:space="preserve"> Yüzölçümü yaklaşık </w:t>
      </w:r>
      <w:r w:rsidR="00A41C86" w:rsidRPr="00BA186C">
        <w:rPr>
          <w:rFonts w:ascii="Arial" w:hAnsi="Arial" w:cs="Arial"/>
        </w:rPr>
        <w:t>10534</w:t>
      </w:r>
      <w:r w:rsidRPr="00BA186C">
        <w:rPr>
          <w:rFonts w:ascii="Arial" w:hAnsi="Arial" w:cs="Arial"/>
        </w:rPr>
        <w:t xml:space="preserve"> hektardır.</w:t>
      </w:r>
      <w:r w:rsidRPr="009E15EB">
        <w:rPr>
          <w:rFonts w:ascii="Arial" w:hAnsi="Arial" w:cs="Arial"/>
        </w:rPr>
        <w:t xml:space="preserve"> Toplamda 58 adet mahalle</w:t>
      </w:r>
      <w:r w:rsidR="00A41C86">
        <w:rPr>
          <w:rFonts w:ascii="Arial" w:hAnsi="Arial" w:cs="Arial"/>
        </w:rPr>
        <w:t xml:space="preserve">, yaklaşık </w:t>
      </w:r>
      <w:r w:rsidR="00A41C86" w:rsidRPr="0047420E">
        <w:rPr>
          <w:rFonts w:ascii="Arial" w:hAnsi="Arial" w:cs="Arial"/>
        </w:rPr>
        <w:t>3.6</w:t>
      </w:r>
      <w:r w:rsidR="0047420E" w:rsidRPr="0047420E">
        <w:rPr>
          <w:rFonts w:ascii="Arial" w:hAnsi="Arial" w:cs="Arial"/>
        </w:rPr>
        <w:t>17</w:t>
      </w:r>
      <w:r w:rsidR="00A41C86" w:rsidRPr="00CB361A">
        <w:rPr>
          <w:rFonts w:ascii="Arial" w:hAnsi="Arial" w:cs="Arial"/>
          <w:color w:val="FF0000"/>
        </w:rPr>
        <w:t xml:space="preserve"> </w:t>
      </w:r>
      <w:r w:rsidR="00A41C86">
        <w:rPr>
          <w:rFonts w:ascii="Arial" w:hAnsi="Arial" w:cs="Arial"/>
        </w:rPr>
        <w:t xml:space="preserve">sokak, </w:t>
      </w:r>
      <w:r w:rsidR="00A41C86" w:rsidRPr="0047420E">
        <w:rPr>
          <w:rFonts w:ascii="Arial" w:hAnsi="Arial" w:cs="Arial"/>
        </w:rPr>
        <w:t>52.</w:t>
      </w:r>
      <w:r w:rsidR="0047420E" w:rsidRPr="0047420E">
        <w:rPr>
          <w:rFonts w:ascii="Arial" w:hAnsi="Arial" w:cs="Arial"/>
        </w:rPr>
        <w:t>851</w:t>
      </w:r>
      <w:r w:rsidR="00CB361A" w:rsidRPr="00CB361A">
        <w:rPr>
          <w:rFonts w:ascii="Arial" w:hAnsi="Arial" w:cs="Arial"/>
          <w:color w:val="FF0000"/>
        </w:rPr>
        <w:t xml:space="preserve"> </w:t>
      </w:r>
      <w:r w:rsidR="00A41C86">
        <w:rPr>
          <w:rFonts w:ascii="Arial" w:hAnsi="Arial" w:cs="Arial"/>
        </w:rPr>
        <w:t>adet</w:t>
      </w:r>
      <w:r w:rsidRPr="009E15EB">
        <w:rPr>
          <w:rFonts w:ascii="Arial" w:hAnsi="Arial" w:cs="Arial"/>
        </w:rPr>
        <w:t xml:space="preserve"> yapı</w:t>
      </w:r>
      <w:r w:rsidR="00A41C86">
        <w:rPr>
          <w:rFonts w:ascii="Arial" w:hAnsi="Arial" w:cs="Arial"/>
        </w:rPr>
        <w:t xml:space="preserve"> ve </w:t>
      </w:r>
      <w:r w:rsidR="00A93A9A" w:rsidRPr="00A93A9A">
        <w:rPr>
          <w:rFonts w:ascii="Arial" w:hAnsi="Arial" w:cs="Arial"/>
        </w:rPr>
        <w:t>180.632</w:t>
      </w:r>
      <w:r w:rsidR="00A41C86" w:rsidRPr="00CB361A">
        <w:rPr>
          <w:rFonts w:ascii="Arial" w:hAnsi="Arial" w:cs="Arial"/>
          <w:color w:val="FF0000"/>
        </w:rPr>
        <w:t xml:space="preserve"> </w:t>
      </w:r>
      <w:r w:rsidR="00A41C86">
        <w:rPr>
          <w:rFonts w:ascii="Arial" w:hAnsi="Arial" w:cs="Arial"/>
        </w:rPr>
        <w:t>adet konut</w:t>
      </w:r>
      <w:r w:rsidR="00CB361A">
        <w:rPr>
          <w:rFonts w:ascii="Arial" w:hAnsi="Arial" w:cs="Arial"/>
        </w:rPr>
        <w:t xml:space="preserve"> </w:t>
      </w:r>
      <w:r w:rsidRPr="009E15EB">
        <w:rPr>
          <w:rFonts w:ascii="Arial" w:hAnsi="Arial" w:cs="Arial"/>
        </w:rPr>
        <w:t xml:space="preserve">bulunan ilçemiz İzmir’in hem nüfus, hem yüzölçümü bakımından en büyük ilçesidir. Karabağlar Belediyesi sınırları içerisinde İnönü Caddesi ve yakın çevresinin düzenli imar adaları ve planlı gelişimi yanında güneye indikçe plansız bir gelişme sergilemektedir. Bunun nedeni kentin dış çeperlerine gidildikçe oluşan gecekondular ve onları yasallaştıran imar </w:t>
      </w:r>
      <w:r w:rsidR="00014DE1" w:rsidRPr="009E15EB">
        <w:rPr>
          <w:rFonts w:ascii="Arial" w:hAnsi="Arial" w:cs="Arial"/>
        </w:rPr>
        <w:t xml:space="preserve">ıslah </w:t>
      </w:r>
      <w:r w:rsidRPr="009E15EB">
        <w:rPr>
          <w:rFonts w:ascii="Arial" w:hAnsi="Arial" w:cs="Arial"/>
        </w:rPr>
        <w:t xml:space="preserve">planlarının olduğu söylenebilir. İlçenin yaklaşık % 80‘ i imar </w:t>
      </w:r>
      <w:r w:rsidR="00014DE1" w:rsidRPr="009E15EB">
        <w:rPr>
          <w:rFonts w:ascii="Arial" w:hAnsi="Arial" w:cs="Arial"/>
        </w:rPr>
        <w:t xml:space="preserve">ıslah </w:t>
      </w:r>
      <w:r w:rsidRPr="009E15EB">
        <w:rPr>
          <w:rFonts w:ascii="Arial" w:hAnsi="Arial" w:cs="Arial"/>
        </w:rPr>
        <w:t xml:space="preserve">planlarıyla oluşan bölgelerde sosyal, fiziksel ve teknik altyapı açısından yetersizlikler olduğu göze çarpmaktadır. Ayrıca su, kanalizasyon ve yol gibi teknik alt yapı olanaklarının da yetersizliği gözlenmektedir. Tüm bu hususlar evsel katı </w:t>
      </w:r>
      <w:proofErr w:type="gramStart"/>
      <w:r w:rsidRPr="009E15EB">
        <w:rPr>
          <w:rFonts w:ascii="Arial" w:hAnsi="Arial" w:cs="Arial"/>
        </w:rPr>
        <w:t>atık  toplama</w:t>
      </w:r>
      <w:proofErr w:type="gramEnd"/>
      <w:r w:rsidRPr="009E15EB">
        <w:rPr>
          <w:rFonts w:ascii="Arial" w:hAnsi="Arial" w:cs="Arial"/>
        </w:rPr>
        <w:t xml:space="preserve"> maliyetlerinde etken unsurlardır. </w:t>
      </w:r>
    </w:p>
    <w:p w:rsidR="007A4BE2" w:rsidRDefault="007A4BE2" w:rsidP="007A4BE2">
      <w:pPr>
        <w:ind w:firstLine="708"/>
        <w:jc w:val="both"/>
        <w:rPr>
          <w:rFonts w:ascii="Arial" w:hAnsi="Arial" w:cs="Arial"/>
        </w:rPr>
      </w:pPr>
      <w:r w:rsidRPr="009E15EB">
        <w:rPr>
          <w:rFonts w:ascii="Arial" w:hAnsi="Arial" w:cs="Arial"/>
          <w:b/>
        </w:rPr>
        <w:t xml:space="preserve">1.2 </w:t>
      </w:r>
      <w:r w:rsidRPr="009E15EB">
        <w:rPr>
          <w:rFonts w:ascii="Arial" w:hAnsi="Arial" w:cs="Arial"/>
          <w:b/>
          <w:u w:val="single"/>
        </w:rPr>
        <w:t xml:space="preserve">Raporun Kapsamı: </w:t>
      </w:r>
      <w:proofErr w:type="gramStart"/>
      <w:r w:rsidRPr="009E15EB">
        <w:rPr>
          <w:rFonts w:ascii="Arial" w:hAnsi="Arial" w:cs="Arial"/>
        </w:rPr>
        <w:t>Bu  rapor</w:t>
      </w:r>
      <w:proofErr w:type="gramEnd"/>
      <w:r w:rsidRPr="009E15EB">
        <w:rPr>
          <w:rFonts w:ascii="Arial" w:hAnsi="Arial" w:cs="Arial"/>
        </w:rPr>
        <w:t xml:space="preserve">,  27/10/2010  tarih  27742  sayılı  Resmi  Gazete’de  yayınlanan  </w:t>
      </w:r>
      <w:proofErr w:type="spellStart"/>
      <w:r w:rsidRPr="009E15EB">
        <w:rPr>
          <w:rFonts w:ascii="Arial" w:hAnsi="Arial" w:cs="Arial"/>
        </w:rPr>
        <w:t>Atıksu</w:t>
      </w:r>
      <w:proofErr w:type="spellEnd"/>
      <w:r w:rsidRPr="009E15EB">
        <w:rPr>
          <w:rFonts w:ascii="Arial" w:hAnsi="Arial" w:cs="Arial"/>
        </w:rPr>
        <w:t xml:space="preserve">  Altyapı  ve  Evsel  Katı  Atık  Bertaraf  Tesisleri  Tarifelerinin  Belirlenmesinde Uyulacak  Usul Ve Esaslara  İlişkin  Yönetmelik’in  23/1 maddesinde  yer  alan  “2872  sayılı  Çevre Kanununun 11  inci maddesinde belirlenen  idarelerce ve belediye meclisince </w:t>
      </w:r>
      <w:proofErr w:type="spellStart"/>
      <w:r w:rsidRPr="009E15EB">
        <w:rPr>
          <w:rFonts w:ascii="Arial" w:hAnsi="Arial" w:cs="Arial"/>
        </w:rPr>
        <w:t>atıksu</w:t>
      </w:r>
      <w:proofErr w:type="spellEnd"/>
      <w:r w:rsidRPr="009E15EB">
        <w:rPr>
          <w:rFonts w:ascii="Arial" w:hAnsi="Arial" w:cs="Arial"/>
        </w:rPr>
        <w:t xml:space="preserve"> ve evsel katı atık tarife ücretleri kararı alınmadan önce halkın önerilen tarifeler ve esasları hakkında  bilgilendirilmesi,  görüş  ve önerilerinin  alınması maksadıyla ücretlerin  hangi esaslar  çerçevesinde belirlendiğini, </w:t>
      </w:r>
      <w:proofErr w:type="gramStart"/>
      <w:r w:rsidRPr="009E15EB">
        <w:rPr>
          <w:rFonts w:ascii="Arial" w:hAnsi="Arial" w:cs="Arial"/>
        </w:rPr>
        <w:t>hangi  ana</w:t>
      </w:r>
      <w:proofErr w:type="gramEnd"/>
      <w:r w:rsidRPr="009E15EB">
        <w:rPr>
          <w:rFonts w:ascii="Arial" w:hAnsi="Arial" w:cs="Arial"/>
        </w:rPr>
        <w:t xml:space="preserve"> maliyet  kalemlerinin dikkate  alındığını, geçmiş yıllardaki maliyetleri, planlanan yatırım programını ve önerilen tarifeleri içerecek bir rapor hazırlanır” biçimindeki düzenlemesi  İle  23.12.2014  tarih ve 29214 sayılı resmi gazetede  yayımlanan “</w:t>
      </w:r>
      <w:proofErr w:type="spellStart"/>
      <w:r w:rsidRPr="009E15EB">
        <w:rPr>
          <w:rFonts w:ascii="Arial" w:hAnsi="Arial" w:cs="Arial"/>
        </w:rPr>
        <w:t>Atıksu</w:t>
      </w:r>
      <w:proofErr w:type="spellEnd"/>
      <w:r w:rsidRPr="009E15EB">
        <w:rPr>
          <w:rFonts w:ascii="Arial" w:hAnsi="Arial" w:cs="Arial"/>
        </w:rPr>
        <w:t xml:space="preserve"> Altyapı ve Evsel Katı Atık Bertaraf Tesisleri Tarifelerinin Belirlenmesinde Uyulacak Usul ve Esaslara İlişkin Yönetmelikte Değişiklik Yapılmasına Dair Yönetmelik ile  </w:t>
      </w:r>
      <w:r w:rsidRPr="009E15EB">
        <w:rPr>
          <w:rFonts w:ascii="Arial" w:eastAsia="Times New Roman" w:hAnsi="Arial" w:cs="Arial"/>
        </w:rPr>
        <w:t xml:space="preserve">27/10/2010 tarihli ve 27742 sayılı Resmî Gazete'de yayımlanan </w:t>
      </w:r>
      <w:proofErr w:type="spellStart"/>
      <w:r w:rsidRPr="009E15EB">
        <w:rPr>
          <w:rFonts w:ascii="Arial" w:eastAsia="Times New Roman" w:hAnsi="Arial" w:cs="Arial"/>
        </w:rPr>
        <w:t>Atıksu</w:t>
      </w:r>
      <w:proofErr w:type="spellEnd"/>
      <w:r w:rsidRPr="009E15EB">
        <w:rPr>
          <w:rFonts w:ascii="Arial" w:eastAsia="Times New Roman" w:hAnsi="Arial" w:cs="Arial"/>
        </w:rPr>
        <w:t xml:space="preserve"> Altyapı ve Evsel Katı Atık Bertaraf Tesisleri Tarifelerinin Belirlenmesinde Uyulacak Usul ve Esaslara İlişkin Yönetmeliğin geçici 1 inci maddesi  </w:t>
      </w:r>
      <w:r w:rsidRPr="009E15EB">
        <w:rPr>
          <w:rFonts w:ascii="Arial" w:hAnsi="Arial" w:cs="Arial"/>
        </w:rPr>
        <w:t>gereği</w:t>
      </w:r>
      <w:r w:rsidR="00A93A9A">
        <w:rPr>
          <w:rFonts w:ascii="Arial" w:hAnsi="Arial" w:cs="Arial"/>
        </w:rPr>
        <w:t xml:space="preserve"> hazırlanmıştır. Rapor  </w:t>
      </w:r>
      <w:proofErr w:type="gramStart"/>
      <w:r w:rsidR="00A93A9A">
        <w:rPr>
          <w:rFonts w:ascii="Arial" w:hAnsi="Arial" w:cs="Arial"/>
        </w:rPr>
        <w:t xml:space="preserve">konusu </w:t>
      </w:r>
      <w:r w:rsidRPr="009E15EB">
        <w:rPr>
          <w:rFonts w:ascii="Arial" w:hAnsi="Arial" w:cs="Arial"/>
        </w:rPr>
        <w:t>;  evsel</w:t>
      </w:r>
      <w:proofErr w:type="gramEnd"/>
      <w:r w:rsidRPr="009E15EB">
        <w:rPr>
          <w:rFonts w:ascii="Arial" w:hAnsi="Arial" w:cs="Arial"/>
        </w:rPr>
        <w:t xml:space="preserve">  katı  atık  idarelerine,  atık  üreticilerine sağladıkları  evsel  katı  atık  hizmetleri  için  evsel  katı  atık  tarifelerinin  ve  ücretlerinin saptanmasıdır. 2872 Sayılı Çevre Kanunun 11. Maddesi uyarınca evsel katı atık hizmetlerinden </w:t>
      </w:r>
      <w:proofErr w:type="gramStart"/>
      <w:r w:rsidRPr="009E15EB">
        <w:rPr>
          <w:rFonts w:ascii="Arial" w:hAnsi="Arial" w:cs="Arial"/>
        </w:rPr>
        <w:t>tahsil  edilen</w:t>
      </w:r>
      <w:proofErr w:type="gramEnd"/>
      <w:r w:rsidRPr="009E15EB">
        <w:rPr>
          <w:rFonts w:ascii="Arial" w:hAnsi="Arial" w:cs="Arial"/>
        </w:rPr>
        <w:t xml:space="preserve">  ücretler  evsel  katı  atık  ile  ilgili  hizmetler  dışında  kullanılamaz.  Bu </w:t>
      </w:r>
      <w:proofErr w:type="gramStart"/>
      <w:r w:rsidRPr="009E15EB">
        <w:rPr>
          <w:rFonts w:ascii="Arial" w:hAnsi="Arial" w:cs="Arial"/>
        </w:rPr>
        <w:t xml:space="preserve">doğrultuda  </w:t>
      </w:r>
      <w:proofErr w:type="spellStart"/>
      <w:r w:rsidRPr="009E15EB">
        <w:rPr>
          <w:rFonts w:ascii="Arial" w:hAnsi="Arial" w:cs="Arial"/>
        </w:rPr>
        <w:t>Atıksu</w:t>
      </w:r>
      <w:proofErr w:type="spellEnd"/>
      <w:proofErr w:type="gramEnd"/>
      <w:r w:rsidRPr="009E15EB">
        <w:rPr>
          <w:rFonts w:ascii="Arial" w:hAnsi="Arial" w:cs="Arial"/>
        </w:rPr>
        <w:t xml:space="preserve">  Altyapı  ve  Evsel  Katı  Atık  Bertaraf  Tesisleri  Tarifelerinin Belirlenmesinde Uyulacak Usul ve Esaslara İlişkin Yönetmelik, evsel katı atık idarelerinin tarifelerini tam maliyet esasına göre toplam sistem maliyeti üzerinden belirlemelerini gerektirmektedir. Bu  raporda  toplam  sistem maliyetin</w:t>
      </w:r>
      <w:r w:rsidR="003566FC">
        <w:rPr>
          <w:rFonts w:ascii="Arial" w:hAnsi="Arial" w:cs="Arial"/>
        </w:rPr>
        <w:t>in</w:t>
      </w:r>
      <w:r w:rsidRPr="009E15EB">
        <w:rPr>
          <w:rFonts w:ascii="Arial" w:hAnsi="Arial" w:cs="Arial"/>
        </w:rPr>
        <w:t xml:space="preserve"> hesaplanması  için maliyet  artı yöntemi kullanılmıştır. Raporun hazırlanmasında 2872 Sayılı Çevre Kanunu hükümleri, </w:t>
      </w:r>
      <w:proofErr w:type="spellStart"/>
      <w:r w:rsidRPr="009E15EB">
        <w:rPr>
          <w:rFonts w:ascii="Arial" w:hAnsi="Arial" w:cs="Arial"/>
        </w:rPr>
        <w:t>Atıksu</w:t>
      </w:r>
      <w:proofErr w:type="spellEnd"/>
      <w:r w:rsidRPr="009E15EB">
        <w:rPr>
          <w:rFonts w:ascii="Arial" w:hAnsi="Arial" w:cs="Arial"/>
        </w:rPr>
        <w:t xml:space="preserve"> Altyapı Ve Evsel  Katı  Atık  Bertaraf  Tesisleri  Tarifelerinin  Belirlenmesinde  Uyulacak  Usul  Ve Esaslara  İlişkin  Yönetmelikte  yer  alan  düzenlemeler  ve  Evsel  Katı  Atık  Tarifelerinin Belirlenmesine Yönelik Kılavuzdaki açıklamalar esas alınmıştır</w:t>
      </w:r>
      <w:r w:rsidR="0055442B">
        <w:rPr>
          <w:rFonts w:ascii="Arial" w:hAnsi="Arial" w:cs="Arial"/>
        </w:rPr>
        <w:t>.</w:t>
      </w:r>
    </w:p>
    <w:p w:rsidR="0055442B" w:rsidRPr="009E15EB" w:rsidRDefault="0055442B" w:rsidP="007A4BE2">
      <w:pPr>
        <w:ind w:firstLine="708"/>
        <w:jc w:val="both"/>
        <w:rPr>
          <w:rFonts w:ascii="Arial" w:hAnsi="Arial" w:cs="Arial"/>
          <w:b/>
        </w:rPr>
      </w:pPr>
    </w:p>
    <w:p w:rsidR="007A4BE2" w:rsidRDefault="007A4BE2" w:rsidP="007A4BE2">
      <w:pPr>
        <w:ind w:firstLine="708"/>
        <w:rPr>
          <w:rFonts w:ascii="Arial" w:hAnsi="Arial" w:cs="Arial"/>
          <w:b/>
        </w:rPr>
      </w:pPr>
    </w:p>
    <w:p w:rsidR="00C96F26" w:rsidRDefault="00C96F26" w:rsidP="007A4BE2">
      <w:pPr>
        <w:ind w:firstLine="708"/>
        <w:rPr>
          <w:rFonts w:ascii="Arial" w:hAnsi="Arial" w:cs="Arial"/>
          <w:b/>
        </w:rPr>
      </w:pPr>
    </w:p>
    <w:p w:rsidR="007A4BE2" w:rsidRPr="009E15EB" w:rsidRDefault="007A4BE2" w:rsidP="007A4BE2">
      <w:pPr>
        <w:ind w:firstLine="708"/>
        <w:rPr>
          <w:rFonts w:ascii="Arial" w:hAnsi="Arial" w:cs="Arial"/>
          <w:b/>
        </w:rPr>
      </w:pPr>
      <w:r>
        <w:rPr>
          <w:rFonts w:ascii="Arial" w:hAnsi="Arial" w:cs="Arial"/>
          <w:b/>
        </w:rPr>
        <w:lastRenderedPageBreak/>
        <w:t>2</w:t>
      </w:r>
      <w:r w:rsidRPr="009E15EB">
        <w:rPr>
          <w:rFonts w:ascii="Arial" w:hAnsi="Arial" w:cs="Arial"/>
          <w:b/>
        </w:rPr>
        <w:t>.</w:t>
      </w:r>
      <w:r w:rsidR="00D638FA">
        <w:rPr>
          <w:rFonts w:ascii="Arial" w:hAnsi="Arial" w:cs="Arial"/>
          <w:b/>
        </w:rPr>
        <w:t xml:space="preserve"> </w:t>
      </w:r>
      <w:r w:rsidRPr="009E15EB">
        <w:rPr>
          <w:rFonts w:ascii="Arial" w:hAnsi="Arial" w:cs="Arial"/>
          <w:b/>
        </w:rPr>
        <w:t>HİZMET KAPSAMI:</w:t>
      </w:r>
    </w:p>
    <w:p w:rsidR="007A4BE2" w:rsidRPr="009E15EB" w:rsidRDefault="007A4BE2" w:rsidP="007A4BE2">
      <w:pPr>
        <w:ind w:firstLine="708"/>
        <w:jc w:val="both"/>
        <w:rPr>
          <w:rFonts w:ascii="Arial" w:hAnsi="Arial" w:cs="Arial"/>
        </w:rPr>
      </w:pPr>
      <w:r w:rsidRPr="009E15EB">
        <w:rPr>
          <w:rFonts w:ascii="Arial" w:hAnsi="Arial" w:cs="Arial"/>
        </w:rPr>
        <w:t>İzmir Karabağlar Belediyesi sınırları içinde yer alan</w:t>
      </w:r>
      <w:r w:rsidR="00CB361A">
        <w:rPr>
          <w:rFonts w:ascii="Arial" w:hAnsi="Arial" w:cs="Arial"/>
        </w:rPr>
        <w:t xml:space="preserve"> </w:t>
      </w:r>
      <w:r w:rsidRPr="00761812">
        <w:rPr>
          <w:rFonts w:ascii="Arial" w:hAnsi="Arial" w:cs="Arial"/>
        </w:rPr>
        <w:t>58</w:t>
      </w:r>
      <w:r w:rsidRPr="00CF01B5">
        <w:rPr>
          <w:rFonts w:ascii="Arial" w:hAnsi="Arial" w:cs="Arial"/>
        </w:rPr>
        <w:t xml:space="preserve"> </w:t>
      </w:r>
      <w:r w:rsidRPr="009E15EB">
        <w:rPr>
          <w:rFonts w:ascii="Arial" w:hAnsi="Arial" w:cs="Arial"/>
        </w:rPr>
        <w:t xml:space="preserve">mahalle ve bu mahallerdeki tüm meydan, bulvar, cadde, sokak ve </w:t>
      </w:r>
      <w:r w:rsidRPr="00761812">
        <w:rPr>
          <w:rFonts w:ascii="Arial" w:hAnsi="Arial" w:cs="Arial"/>
        </w:rPr>
        <w:t>1</w:t>
      </w:r>
      <w:r w:rsidR="00B7289B" w:rsidRPr="00761812">
        <w:rPr>
          <w:rFonts w:ascii="Arial" w:hAnsi="Arial" w:cs="Arial"/>
        </w:rPr>
        <w:t>3</w:t>
      </w:r>
      <w:r w:rsidRPr="00B7289B">
        <w:rPr>
          <w:rFonts w:ascii="Arial" w:hAnsi="Arial" w:cs="Arial"/>
        </w:rPr>
        <w:t xml:space="preserve"> adet Pazar yerinde</w:t>
      </w:r>
      <w:r w:rsidRPr="009E15EB">
        <w:rPr>
          <w:rFonts w:ascii="Arial" w:hAnsi="Arial" w:cs="Arial"/>
        </w:rPr>
        <w:t xml:space="preserve">bulunan çeşitli atık üreticilerinden (konutlar, kamu, ticari kuruluşlar ve sanayi kuruluşları) toplanarak İzmir Büyükşehir </w:t>
      </w:r>
      <w:proofErr w:type="gramStart"/>
      <w:r w:rsidRPr="009E15EB">
        <w:rPr>
          <w:rFonts w:ascii="Arial" w:hAnsi="Arial" w:cs="Arial"/>
        </w:rPr>
        <w:t>Belediyesi  aktarma</w:t>
      </w:r>
      <w:proofErr w:type="gramEnd"/>
      <w:r w:rsidRPr="009E15EB">
        <w:rPr>
          <w:rFonts w:ascii="Arial" w:hAnsi="Arial" w:cs="Arial"/>
        </w:rPr>
        <w:t xml:space="preserve"> istasyonlarına</w:t>
      </w:r>
      <w:r w:rsidR="00FB330D">
        <w:rPr>
          <w:rFonts w:ascii="Arial" w:hAnsi="Arial" w:cs="Arial"/>
        </w:rPr>
        <w:t xml:space="preserve"> ve </w:t>
      </w:r>
      <w:r w:rsidRPr="009E15EB">
        <w:rPr>
          <w:rFonts w:ascii="Arial" w:hAnsi="Arial" w:cs="Arial"/>
        </w:rPr>
        <w:t>nakli şeklinde gerçekleşmektedir. Evsel katık İdaresi evsel katı atık toplama hizmetini yapılan ihale sonrasında şirkete devretmiştir.</w:t>
      </w:r>
    </w:p>
    <w:p w:rsidR="007A4BE2" w:rsidRPr="009E15EB" w:rsidRDefault="007A4BE2" w:rsidP="007A4BE2">
      <w:pPr>
        <w:pStyle w:val="AralkYok"/>
        <w:jc w:val="both"/>
        <w:rPr>
          <w:rFonts w:ascii="Arial" w:hAnsi="Arial" w:cs="Arial"/>
        </w:rPr>
      </w:pPr>
    </w:p>
    <w:p w:rsidR="007A4BE2" w:rsidRPr="009E15EB" w:rsidRDefault="007A4BE2" w:rsidP="007A4BE2">
      <w:pPr>
        <w:ind w:firstLine="708"/>
        <w:jc w:val="both"/>
        <w:rPr>
          <w:rFonts w:ascii="Arial" w:hAnsi="Arial" w:cs="Arial"/>
          <w:b/>
        </w:rPr>
      </w:pPr>
      <w:r>
        <w:rPr>
          <w:rFonts w:ascii="Arial" w:hAnsi="Arial" w:cs="Arial"/>
          <w:b/>
        </w:rPr>
        <w:t>3.</w:t>
      </w:r>
      <w:r w:rsidRPr="009E15EB">
        <w:rPr>
          <w:rFonts w:ascii="Arial" w:hAnsi="Arial" w:cs="Arial"/>
          <w:b/>
        </w:rPr>
        <w:t xml:space="preserve"> TAM MALİYET HESABI:</w:t>
      </w:r>
    </w:p>
    <w:p w:rsidR="007A4BE2" w:rsidRPr="009E15EB" w:rsidRDefault="007A4BE2" w:rsidP="007A4BE2">
      <w:pPr>
        <w:ind w:firstLine="708"/>
        <w:jc w:val="both"/>
        <w:rPr>
          <w:rFonts w:ascii="Arial" w:hAnsi="Arial" w:cs="Arial"/>
          <w:b/>
        </w:rPr>
      </w:pPr>
      <w:r w:rsidRPr="009E15EB">
        <w:rPr>
          <w:rFonts w:ascii="Arial" w:hAnsi="Arial" w:cs="Arial"/>
        </w:rPr>
        <w:t xml:space="preserve">Evsel katı atık hizmetlerinin tam maliyeti, malzeme, yakıt, elektrik, sabit varlıklar ve personel kullanımından doğan maliyetlerin yanı sıra hizmetin sağlanması sırasında ortaya çıkan diğer maliyetleri de kapsar. Kurumlar vergisi de dahil olmak üzere vergiler, harçlar ve diğer zorunlu ödemeler de tarife hesaplamalarına eklenir. Hizmetin tam maliyeti evsel katı atık idaresinin finansman ve yatırım faaliyetleri ile ilişkili maliyetlerini içerebilir. Bunlar; finansman kaynaklarının kullanımı; gayrimenkul satın alması veya tahsisi; sabit varlıkların tedariki, rehabilitasyonu, yenilenmesi ve iyileştirilmesi veya tesisin genişletilmesi için tüm yıl boyunca planlanan nakit ödemeler, hizmet sağlanması sırasında tahakkuk eden diğer maliyetler ve düzenli depolama sahaları için kapatma ve kapatma sonrası izleme faaliyetleri ile ilişkili maliyetlerdir. </w:t>
      </w:r>
    </w:p>
    <w:p w:rsidR="007A4BE2" w:rsidRPr="009E15EB" w:rsidRDefault="007A4BE2" w:rsidP="007A4BE2">
      <w:pPr>
        <w:ind w:firstLine="708"/>
        <w:rPr>
          <w:rFonts w:ascii="Arial" w:hAnsi="Arial" w:cs="Arial"/>
          <w:b/>
        </w:rPr>
      </w:pPr>
      <w:r>
        <w:rPr>
          <w:rFonts w:ascii="Arial" w:hAnsi="Arial" w:cs="Arial"/>
          <w:b/>
        </w:rPr>
        <w:t>4</w:t>
      </w:r>
      <w:r w:rsidRPr="009E15EB">
        <w:rPr>
          <w:rFonts w:ascii="Arial" w:hAnsi="Arial" w:cs="Arial"/>
          <w:b/>
        </w:rPr>
        <w:t>-MALİYETLERİN HESAPLANMA YÖNTEMLERİ:</w:t>
      </w:r>
    </w:p>
    <w:p w:rsidR="007A4BE2" w:rsidRPr="009E15EB" w:rsidRDefault="007A4BE2" w:rsidP="007A4BE2">
      <w:pPr>
        <w:ind w:firstLine="708"/>
        <w:jc w:val="both"/>
        <w:rPr>
          <w:rFonts w:ascii="Arial" w:hAnsi="Arial" w:cs="Arial"/>
        </w:rPr>
      </w:pPr>
      <w:r w:rsidRPr="009E15EB">
        <w:rPr>
          <w:rFonts w:ascii="Arial" w:hAnsi="Arial" w:cs="Arial"/>
        </w:rPr>
        <w:t xml:space="preserve">Evsel Katı Atık İdaresi olan belediyemizin maliyet kalemleri aşağıdaki bölümlerde detaylı olarak ele alınacaktır. Maliyet hesaplamasının temelini gerçekleşen maliyetler oluşturmaktadır. Bu nedenle </w:t>
      </w:r>
      <w:r w:rsidR="00437BA9">
        <w:rPr>
          <w:rFonts w:ascii="Arial" w:hAnsi="Arial" w:cs="Arial"/>
        </w:rPr>
        <w:t>201</w:t>
      </w:r>
      <w:r w:rsidR="00354733">
        <w:rPr>
          <w:rFonts w:ascii="Arial" w:hAnsi="Arial" w:cs="Arial"/>
        </w:rPr>
        <w:t>6</w:t>
      </w:r>
      <w:r w:rsidRPr="009E15EB">
        <w:rPr>
          <w:rFonts w:ascii="Arial" w:hAnsi="Arial" w:cs="Arial"/>
        </w:rPr>
        <w:t xml:space="preserve"> yılın</w:t>
      </w:r>
      <w:r w:rsidR="00437BA9">
        <w:rPr>
          <w:rFonts w:ascii="Arial" w:hAnsi="Arial" w:cs="Arial"/>
        </w:rPr>
        <w:t>ın</w:t>
      </w:r>
      <w:r w:rsidRPr="009E15EB">
        <w:rPr>
          <w:rFonts w:ascii="Arial" w:hAnsi="Arial" w:cs="Arial"/>
        </w:rPr>
        <w:t xml:space="preserve"> verileri maliyet hesaplanmasında kullanılacaktır. Ancak yasal olarak dönüşü olmayan sözleşme maliyetlerinin de maliyet hesabına eklenmesi  ilke olduğundan bu tür maliyetler tam maliyetin oluşturulmasında dikkate alınacaktır.</w:t>
      </w:r>
    </w:p>
    <w:p w:rsidR="007A4BE2" w:rsidRPr="009E15EB" w:rsidRDefault="007A4BE2" w:rsidP="007A4BE2">
      <w:pPr>
        <w:ind w:firstLine="708"/>
        <w:rPr>
          <w:rFonts w:ascii="Arial" w:hAnsi="Arial" w:cs="Arial"/>
          <w:b/>
        </w:rPr>
      </w:pPr>
      <w:r>
        <w:rPr>
          <w:rFonts w:ascii="Arial" w:hAnsi="Arial" w:cs="Arial"/>
          <w:b/>
        </w:rPr>
        <w:t>4</w:t>
      </w:r>
      <w:r w:rsidRPr="009E15EB">
        <w:rPr>
          <w:rFonts w:ascii="Arial" w:hAnsi="Arial" w:cs="Arial"/>
          <w:b/>
        </w:rPr>
        <w:t>.1  Maliyet Kalemlerinin Hesaplanması:</w:t>
      </w:r>
    </w:p>
    <w:p w:rsidR="007A4BE2" w:rsidRPr="009E15EB" w:rsidRDefault="007A4BE2" w:rsidP="007A4BE2">
      <w:pPr>
        <w:ind w:firstLine="708"/>
        <w:rPr>
          <w:rFonts w:ascii="Arial" w:hAnsi="Arial" w:cs="Arial"/>
          <w:b/>
        </w:rPr>
      </w:pPr>
      <w:r>
        <w:rPr>
          <w:rFonts w:ascii="Arial" w:hAnsi="Arial" w:cs="Arial"/>
          <w:b/>
        </w:rPr>
        <w:t>4</w:t>
      </w:r>
      <w:r w:rsidRPr="009E15EB">
        <w:rPr>
          <w:rFonts w:ascii="Arial" w:hAnsi="Arial" w:cs="Arial"/>
          <w:b/>
        </w:rPr>
        <w:t>.1.1 Direkt Maliyetler:</w:t>
      </w:r>
    </w:p>
    <w:p w:rsidR="007A4BE2" w:rsidRPr="009E15EB" w:rsidRDefault="007A4BE2" w:rsidP="007A4BE2">
      <w:pPr>
        <w:ind w:firstLine="708"/>
        <w:rPr>
          <w:rFonts w:ascii="Arial" w:hAnsi="Arial" w:cs="Arial"/>
        </w:rPr>
      </w:pPr>
      <w:r w:rsidRPr="009E15EB">
        <w:rPr>
          <w:rFonts w:ascii="Arial" w:hAnsi="Arial" w:cs="Arial"/>
        </w:rPr>
        <w:t>Evsel katı atık üretimi ile doğrudan bağlantılı olan direkt maliyetlere aşağıda yer verilmiştir.</w:t>
      </w:r>
    </w:p>
    <w:p w:rsidR="007A4BE2" w:rsidRPr="009E15EB" w:rsidRDefault="007A4BE2" w:rsidP="00BE27BB">
      <w:pPr>
        <w:ind w:firstLine="708"/>
        <w:jc w:val="both"/>
        <w:rPr>
          <w:rStyle w:val="Vurgu"/>
          <w:rFonts w:ascii="Arial" w:hAnsi="Arial" w:cs="Arial"/>
          <w:b/>
        </w:rPr>
      </w:pPr>
      <w:r w:rsidRPr="009E15EB">
        <w:rPr>
          <w:rFonts w:ascii="Arial" w:hAnsi="Arial" w:cs="Arial"/>
        </w:rPr>
        <w:tab/>
      </w:r>
      <w:r>
        <w:rPr>
          <w:rStyle w:val="Vurgu"/>
          <w:rFonts w:ascii="Arial" w:hAnsi="Arial" w:cs="Arial"/>
          <w:b/>
        </w:rPr>
        <w:t>4</w:t>
      </w:r>
      <w:r w:rsidRPr="009E15EB">
        <w:rPr>
          <w:rStyle w:val="Vurgu"/>
          <w:rFonts w:ascii="Arial" w:hAnsi="Arial" w:cs="Arial"/>
          <w:b/>
        </w:rPr>
        <w:t xml:space="preserve">.1.1.1 </w:t>
      </w:r>
      <w:r w:rsidR="00B17ED7">
        <w:rPr>
          <w:rStyle w:val="Vurgu"/>
          <w:rFonts w:ascii="Arial" w:hAnsi="Arial" w:cs="Arial"/>
          <w:b/>
        </w:rPr>
        <w:t xml:space="preserve">Geri Dönüşü Olmayan Bağlayıcı Sözleşme Maliyetleri: </w:t>
      </w:r>
    </w:p>
    <w:p w:rsidR="00DF1141" w:rsidRDefault="007A4BE2" w:rsidP="00F63986">
      <w:pPr>
        <w:jc w:val="both"/>
        <w:rPr>
          <w:rFonts w:ascii="Arial" w:hAnsi="Arial" w:cs="Arial"/>
        </w:rPr>
      </w:pPr>
      <w:r w:rsidRPr="009E15EB">
        <w:rPr>
          <w:rFonts w:ascii="Arial" w:hAnsi="Arial" w:cs="Arial"/>
        </w:rPr>
        <w:tab/>
        <w:t xml:space="preserve">Evsel Katı Atık İdaresi raporun Hizmetin Kapsamı bölümünde açıklanan evsel katı atık </w:t>
      </w:r>
      <w:r w:rsidR="000D4747">
        <w:rPr>
          <w:rFonts w:ascii="Arial" w:hAnsi="Arial" w:cs="Arial"/>
        </w:rPr>
        <w:t>toplama ve nakil</w:t>
      </w:r>
      <w:r w:rsidRPr="009E15EB">
        <w:rPr>
          <w:rFonts w:ascii="Arial" w:hAnsi="Arial" w:cs="Arial"/>
        </w:rPr>
        <w:t xml:space="preserve"> işini </w:t>
      </w:r>
      <w:r w:rsidR="000D4747">
        <w:rPr>
          <w:rFonts w:ascii="Arial" w:hAnsi="Arial" w:cs="Arial"/>
        </w:rPr>
        <w:t xml:space="preserve">ihale suretiyle </w:t>
      </w:r>
      <w:r w:rsidRPr="009E15EB">
        <w:rPr>
          <w:rFonts w:ascii="Arial" w:hAnsi="Arial" w:cs="Arial"/>
        </w:rPr>
        <w:t>şirkete devretmiştir.</w:t>
      </w:r>
      <w:r w:rsidR="00CB361A">
        <w:rPr>
          <w:rFonts w:ascii="Arial" w:hAnsi="Arial" w:cs="Arial"/>
        </w:rPr>
        <w:t xml:space="preserve"> </w:t>
      </w:r>
      <w:r w:rsidR="00B17ED7">
        <w:rPr>
          <w:rFonts w:ascii="Arial" w:hAnsi="Arial" w:cs="Arial"/>
        </w:rPr>
        <w:t>201</w:t>
      </w:r>
      <w:r w:rsidR="00381D19">
        <w:rPr>
          <w:rFonts w:ascii="Arial" w:hAnsi="Arial" w:cs="Arial"/>
        </w:rPr>
        <w:t>6</w:t>
      </w:r>
      <w:r w:rsidR="00B17ED7">
        <w:rPr>
          <w:rFonts w:ascii="Arial" w:hAnsi="Arial" w:cs="Arial"/>
        </w:rPr>
        <w:t xml:space="preserve"> yılı için geri dönüşü olmayan yasal olarak bağlayıcı sözleşme maliyeti </w:t>
      </w:r>
      <w:r w:rsidR="00F63986" w:rsidRPr="00F63986">
        <w:rPr>
          <w:rFonts w:ascii="Arial" w:eastAsia="Times New Roman" w:hAnsi="Arial" w:cs="Arial"/>
          <w:color w:val="000000"/>
        </w:rPr>
        <w:t>2</w:t>
      </w:r>
      <w:r w:rsidR="00A93A9A">
        <w:rPr>
          <w:rFonts w:ascii="Arial" w:eastAsia="Times New Roman" w:hAnsi="Arial" w:cs="Arial"/>
          <w:color w:val="000000"/>
        </w:rPr>
        <w:t>5</w:t>
      </w:r>
      <w:r w:rsidR="00F63986" w:rsidRPr="00F63986">
        <w:rPr>
          <w:rFonts w:ascii="Arial" w:eastAsia="Times New Roman" w:hAnsi="Arial" w:cs="Arial"/>
          <w:color w:val="000000"/>
        </w:rPr>
        <w:t>.</w:t>
      </w:r>
      <w:r w:rsidR="00A93A9A">
        <w:rPr>
          <w:rFonts w:ascii="Arial" w:eastAsia="Times New Roman" w:hAnsi="Arial" w:cs="Arial"/>
          <w:color w:val="000000"/>
        </w:rPr>
        <w:t>576</w:t>
      </w:r>
      <w:r w:rsidR="00F63986" w:rsidRPr="00F63986">
        <w:rPr>
          <w:rFonts w:ascii="Arial" w:eastAsia="Times New Roman" w:hAnsi="Arial" w:cs="Arial"/>
          <w:color w:val="000000"/>
        </w:rPr>
        <w:t>.</w:t>
      </w:r>
      <w:r w:rsidR="00A93A9A">
        <w:rPr>
          <w:rFonts w:ascii="Arial" w:eastAsia="Times New Roman" w:hAnsi="Arial" w:cs="Arial"/>
          <w:color w:val="000000"/>
        </w:rPr>
        <w:t>181</w:t>
      </w:r>
      <w:r w:rsidR="00F63986" w:rsidRPr="00F63986">
        <w:rPr>
          <w:rFonts w:ascii="Arial" w:eastAsia="Times New Roman" w:hAnsi="Arial" w:cs="Arial"/>
          <w:color w:val="000000"/>
        </w:rPr>
        <w:t>,</w:t>
      </w:r>
      <w:r w:rsidR="00A93A9A">
        <w:rPr>
          <w:rFonts w:ascii="Arial" w:eastAsia="Times New Roman" w:hAnsi="Arial" w:cs="Arial"/>
          <w:color w:val="000000"/>
        </w:rPr>
        <w:t>93</w:t>
      </w:r>
      <w:r w:rsidR="00F63986" w:rsidRPr="00F63986">
        <w:rPr>
          <w:rFonts w:ascii="Arial" w:eastAsia="Times New Roman" w:hAnsi="Arial" w:cs="Arial"/>
          <w:color w:val="000000"/>
        </w:rPr>
        <w:t xml:space="preserve"> TL + 4.</w:t>
      </w:r>
      <w:r w:rsidR="00A93A9A">
        <w:rPr>
          <w:rFonts w:ascii="Arial" w:eastAsia="Times New Roman" w:hAnsi="Arial" w:cs="Arial"/>
          <w:color w:val="000000"/>
        </w:rPr>
        <w:t>603</w:t>
      </w:r>
      <w:r w:rsidR="00F63986" w:rsidRPr="00F63986">
        <w:rPr>
          <w:rFonts w:ascii="Arial" w:eastAsia="Times New Roman" w:hAnsi="Arial" w:cs="Arial"/>
          <w:color w:val="000000"/>
        </w:rPr>
        <w:t>.</w:t>
      </w:r>
      <w:r w:rsidR="00354733">
        <w:rPr>
          <w:rFonts w:ascii="Arial" w:eastAsia="Times New Roman" w:hAnsi="Arial" w:cs="Arial"/>
          <w:color w:val="000000"/>
        </w:rPr>
        <w:t>7</w:t>
      </w:r>
      <w:r w:rsidR="00A93A9A">
        <w:rPr>
          <w:rFonts w:ascii="Arial" w:eastAsia="Times New Roman" w:hAnsi="Arial" w:cs="Arial"/>
          <w:color w:val="000000"/>
        </w:rPr>
        <w:t>12</w:t>
      </w:r>
      <w:r w:rsidR="00F63986" w:rsidRPr="00F63986">
        <w:rPr>
          <w:rFonts w:ascii="Arial" w:eastAsia="Times New Roman" w:hAnsi="Arial" w:cs="Arial"/>
          <w:color w:val="000000"/>
        </w:rPr>
        <w:t>,</w:t>
      </w:r>
      <w:r w:rsidR="00A93A9A">
        <w:rPr>
          <w:rFonts w:ascii="Arial" w:eastAsia="Times New Roman" w:hAnsi="Arial" w:cs="Arial"/>
          <w:color w:val="000000"/>
        </w:rPr>
        <w:t>75</w:t>
      </w:r>
      <w:r w:rsidR="00F63986" w:rsidRPr="00F63986">
        <w:rPr>
          <w:rFonts w:ascii="Arial" w:eastAsia="Times New Roman" w:hAnsi="Arial" w:cs="Arial"/>
          <w:color w:val="000000"/>
        </w:rPr>
        <w:t xml:space="preserve"> TL</w:t>
      </w:r>
      <w:r w:rsidR="00A93A9A">
        <w:rPr>
          <w:rFonts w:ascii="Arial" w:eastAsia="Times New Roman" w:hAnsi="Arial" w:cs="Arial"/>
          <w:color w:val="000000"/>
        </w:rPr>
        <w:t>(K.D.V.)</w:t>
      </w:r>
      <w:r w:rsidR="00F63986" w:rsidRPr="00F63986">
        <w:rPr>
          <w:rFonts w:ascii="Arial" w:eastAsia="Times New Roman" w:hAnsi="Arial" w:cs="Arial"/>
          <w:color w:val="000000"/>
        </w:rPr>
        <w:t xml:space="preserve"> = </w:t>
      </w:r>
      <w:r w:rsidR="00A93A9A">
        <w:rPr>
          <w:rFonts w:ascii="Arial" w:eastAsia="Times New Roman" w:hAnsi="Arial" w:cs="Arial"/>
          <w:bCs/>
          <w:color w:val="000000"/>
        </w:rPr>
        <w:t>30.179.894,68</w:t>
      </w:r>
      <w:r w:rsidR="00F63986" w:rsidRPr="00F63986">
        <w:rPr>
          <w:rFonts w:ascii="Arial" w:eastAsia="Times New Roman" w:hAnsi="Arial" w:cs="Arial"/>
          <w:bCs/>
          <w:color w:val="000000"/>
        </w:rPr>
        <w:t xml:space="preserve"> TL</w:t>
      </w:r>
      <w:r w:rsidR="00B17ED7">
        <w:rPr>
          <w:rFonts w:ascii="Arial" w:hAnsi="Arial" w:cs="Arial"/>
        </w:rPr>
        <w:t xml:space="preserve"> </w:t>
      </w:r>
      <w:proofErr w:type="spellStart"/>
      <w:r w:rsidR="00B17ED7">
        <w:rPr>
          <w:rFonts w:ascii="Arial" w:hAnsi="Arial" w:cs="Arial"/>
        </w:rPr>
        <w:t>dir</w:t>
      </w:r>
      <w:proofErr w:type="spellEnd"/>
      <w:r w:rsidR="00B17ED7">
        <w:rPr>
          <w:rFonts w:ascii="Arial" w:hAnsi="Arial" w:cs="Arial"/>
        </w:rPr>
        <w:t>.</w:t>
      </w:r>
    </w:p>
    <w:p w:rsidR="00DF1141" w:rsidRDefault="007A4BE2" w:rsidP="007A4BE2">
      <w:pPr>
        <w:ind w:firstLine="708"/>
        <w:jc w:val="both"/>
        <w:rPr>
          <w:rStyle w:val="Vurgu"/>
          <w:rFonts w:ascii="Arial" w:hAnsi="Arial" w:cs="Arial"/>
          <w:b/>
        </w:rPr>
      </w:pPr>
      <w:r w:rsidRPr="009E15EB">
        <w:rPr>
          <w:rFonts w:ascii="Arial" w:hAnsi="Arial" w:cs="Arial"/>
          <w:b/>
        </w:rPr>
        <w:tab/>
      </w:r>
      <w:r>
        <w:rPr>
          <w:rStyle w:val="Vurgu"/>
          <w:rFonts w:ascii="Arial" w:hAnsi="Arial" w:cs="Arial"/>
          <w:b/>
        </w:rPr>
        <w:t>4</w:t>
      </w:r>
      <w:r w:rsidRPr="009E15EB">
        <w:rPr>
          <w:rStyle w:val="Vurgu"/>
          <w:rFonts w:ascii="Arial" w:hAnsi="Arial" w:cs="Arial"/>
          <w:b/>
        </w:rPr>
        <w:t xml:space="preserve">.1.1.2 Temizlik hizmetlerinde kullanılmak üzere </w:t>
      </w:r>
      <w:r w:rsidR="006F6791">
        <w:rPr>
          <w:rStyle w:val="Vurgu"/>
          <w:rFonts w:ascii="Arial" w:hAnsi="Arial" w:cs="Arial"/>
          <w:b/>
        </w:rPr>
        <w:t xml:space="preserve">metal ürün </w:t>
      </w:r>
      <w:r w:rsidR="008D65C2">
        <w:rPr>
          <w:rStyle w:val="Vurgu"/>
          <w:rFonts w:ascii="Arial" w:hAnsi="Arial" w:cs="Arial"/>
          <w:b/>
        </w:rPr>
        <w:t>ve malzeme</w:t>
      </w:r>
      <w:r w:rsidR="00F63986">
        <w:rPr>
          <w:rStyle w:val="Vurgu"/>
          <w:rFonts w:ascii="Arial" w:hAnsi="Arial" w:cs="Arial"/>
          <w:b/>
        </w:rPr>
        <w:t xml:space="preserve"> </w:t>
      </w:r>
      <w:r w:rsidR="000F0664">
        <w:rPr>
          <w:rStyle w:val="Vurgu"/>
          <w:rFonts w:ascii="Arial" w:hAnsi="Arial" w:cs="Arial"/>
          <w:b/>
        </w:rPr>
        <w:t>ile temizlik malzemesi alımları</w:t>
      </w:r>
      <w:r w:rsidRPr="009E15EB">
        <w:rPr>
          <w:rStyle w:val="Vurgu"/>
          <w:rFonts w:ascii="Arial" w:hAnsi="Arial" w:cs="Arial"/>
          <w:b/>
        </w:rPr>
        <w:t>:</w:t>
      </w:r>
    </w:p>
    <w:p w:rsidR="006F6791" w:rsidRDefault="007A4BE2" w:rsidP="007A4BE2">
      <w:pPr>
        <w:ind w:firstLine="708"/>
        <w:jc w:val="both"/>
        <w:rPr>
          <w:rFonts w:ascii="Arial" w:hAnsi="Arial" w:cs="Arial"/>
        </w:rPr>
      </w:pPr>
      <w:r w:rsidRPr="009E15EB">
        <w:rPr>
          <w:rFonts w:ascii="Arial" w:hAnsi="Arial" w:cs="Arial"/>
        </w:rPr>
        <w:tab/>
        <w:t>Evsel Katı Atık İdaresi</w:t>
      </w:r>
      <w:r w:rsidR="008D65C2">
        <w:rPr>
          <w:rFonts w:ascii="Arial" w:hAnsi="Arial" w:cs="Arial"/>
        </w:rPr>
        <w:t>nin</w:t>
      </w:r>
      <w:r w:rsidRPr="009E15EB">
        <w:rPr>
          <w:rFonts w:ascii="Arial" w:hAnsi="Arial" w:cs="Arial"/>
        </w:rPr>
        <w:t xml:space="preserve"> 201</w:t>
      </w:r>
      <w:r w:rsidR="00381D19">
        <w:rPr>
          <w:rFonts w:ascii="Arial" w:hAnsi="Arial" w:cs="Arial"/>
        </w:rPr>
        <w:t>6</w:t>
      </w:r>
      <w:r w:rsidRPr="009E15EB">
        <w:rPr>
          <w:rFonts w:ascii="Arial" w:hAnsi="Arial" w:cs="Arial"/>
        </w:rPr>
        <w:t xml:space="preserve"> yılında</w:t>
      </w:r>
      <w:r w:rsidR="00381D19">
        <w:rPr>
          <w:rFonts w:ascii="Arial" w:hAnsi="Arial" w:cs="Arial"/>
        </w:rPr>
        <w:t xml:space="preserve"> </w:t>
      </w:r>
      <w:r w:rsidR="006F6791">
        <w:rPr>
          <w:rFonts w:ascii="Arial" w:hAnsi="Arial" w:cs="Arial"/>
        </w:rPr>
        <w:t>(Ocak-Temmuz dönemi)</w:t>
      </w:r>
      <w:r w:rsidR="00381D19">
        <w:rPr>
          <w:rFonts w:ascii="Arial" w:hAnsi="Arial" w:cs="Arial"/>
        </w:rPr>
        <w:t xml:space="preserve"> </w:t>
      </w:r>
      <w:r w:rsidR="008D65C2">
        <w:rPr>
          <w:rFonts w:ascii="Arial" w:hAnsi="Arial" w:cs="Arial"/>
        </w:rPr>
        <w:t xml:space="preserve">metal malzeme </w:t>
      </w:r>
      <w:r w:rsidR="00DF1141">
        <w:rPr>
          <w:rFonts w:ascii="Arial" w:hAnsi="Arial" w:cs="Arial"/>
        </w:rPr>
        <w:t xml:space="preserve">giderleri </w:t>
      </w:r>
      <w:r w:rsidR="00381D19">
        <w:rPr>
          <w:rFonts w:ascii="Arial" w:hAnsi="Arial" w:cs="Arial"/>
        </w:rPr>
        <w:t>26.078</w:t>
      </w:r>
      <w:r w:rsidR="007F5FD7">
        <w:rPr>
          <w:rFonts w:ascii="Arial" w:hAnsi="Arial" w:cs="Arial"/>
        </w:rPr>
        <w:t xml:space="preserve">,00 TL </w:t>
      </w:r>
      <w:r w:rsidR="008D65C2">
        <w:rPr>
          <w:rFonts w:ascii="Arial" w:hAnsi="Arial" w:cs="Arial"/>
        </w:rPr>
        <w:t>olarak gerçekleşmiştir.</w:t>
      </w:r>
      <w:r w:rsidR="007F5FD7">
        <w:rPr>
          <w:rFonts w:ascii="Arial" w:hAnsi="Arial" w:cs="Arial"/>
        </w:rPr>
        <w:t xml:space="preserve"> Buna göre Evsel Katı Atık İdaresi (Ağustos-Aralık döneminde) söz konusu gider için </w:t>
      </w:r>
      <w:proofErr w:type="gramStart"/>
      <w:r w:rsidR="007F5FD7">
        <w:rPr>
          <w:rFonts w:ascii="Arial" w:hAnsi="Arial" w:cs="Arial"/>
        </w:rPr>
        <w:t>(</w:t>
      </w:r>
      <w:proofErr w:type="gramEnd"/>
      <w:r w:rsidR="00381D19">
        <w:rPr>
          <w:rFonts w:ascii="Arial" w:hAnsi="Arial" w:cs="Arial"/>
        </w:rPr>
        <w:t>26.078,00</w:t>
      </w:r>
      <w:r w:rsidR="00004CAD">
        <w:rPr>
          <w:rFonts w:ascii="Arial" w:hAnsi="Arial" w:cs="Arial"/>
        </w:rPr>
        <w:t xml:space="preserve"> </w:t>
      </w:r>
      <w:r w:rsidR="007F5FD7">
        <w:rPr>
          <w:rFonts w:ascii="Arial" w:hAnsi="Arial" w:cs="Arial"/>
        </w:rPr>
        <w:t>/</w:t>
      </w:r>
      <w:r w:rsidR="00004CAD">
        <w:rPr>
          <w:rFonts w:ascii="Arial" w:hAnsi="Arial" w:cs="Arial"/>
        </w:rPr>
        <w:t xml:space="preserve"> </w:t>
      </w:r>
      <w:r w:rsidR="007F5FD7">
        <w:rPr>
          <w:rFonts w:ascii="Arial" w:hAnsi="Arial" w:cs="Arial"/>
        </w:rPr>
        <w:t>7=</w:t>
      </w:r>
      <w:r w:rsidR="00381D19">
        <w:rPr>
          <w:rFonts w:ascii="Arial" w:hAnsi="Arial" w:cs="Arial"/>
        </w:rPr>
        <w:t xml:space="preserve">3.725,43 </w:t>
      </w:r>
      <w:r w:rsidR="007F5FD7">
        <w:rPr>
          <w:rFonts w:ascii="Arial" w:hAnsi="Arial" w:cs="Arial"/>
        </w:rPr>
        <w:t>x</w:t>
      </w:r>
      <w:r w:rsidR="00381D19">
        <w:rPr>
          <w:rFonts w:ascii="Arial" w:hAnsi="Arial" w:cs="Arial"/>
        </w:rPr>
        <w:t xml:space="preserve"> </w:t>
      </w:r>
      <w:r w:rsidR="007F5FD7">
        <w:rPr>
          <w:rFonts w:ascii="Arial" w:hAnsi="Arial" w:cs="Arial"/>
        </w:rPr>
        <w:t>5</w:t>
      </w:r>
      <w:r w:rsidR="00381D19">
        <w:rPr>
          <w:rFonts w:ascii="Arial" w:hAnsi="Arial" w:cs="Arial"/>
        </w:rPr>
        <w:t xml:space="preserve"> </w:t>
      </w:r>
      <w:r w:rsidR="007F5FD7">
        <w:rPr>
          <w:rFonts w:ascii="Arial" w:hAnsi="Arial" w:cs="Arial"/>
        </w:rPr>
        <w:t>=</w:t>
      </w:r>
      <w:r w:rsidR="00381D19">
        <w:rPr>
          <w:rFonts w:ascii="Arial" w:hAnsi="Arial" w:cs="Arial"/>
        </w:rPr>
        <w:t xml:space="preserve"> 18.627,14 </w:t>
      </w:r>
      <w:r w:rsidR="007F5FD7">
        <w:rPr>
          <w:rFonts w:ascii="Arial" w:hAnsi="Arial" w:cs="Arial"/>
        </w:rPr>
        <w:t>TL</w:t>
      </w:r>
      <w:r w:rsidR="00DF1141">
        <w:rPr>
          <w:rFonts w:ascii="Arial" w:hAnsi="Arial" w:cs="Arial"/>
        </w:rPr>
        <w:t xml:space="preserve"> daha harcama yapacağı</w:t>
      </w:r>
      <w:r w:rsidR="007F5FD7">
        <w:rPr>
          <w:rFonts w:ascii="Arial" w:hAnsi="Arial" w:cs="Arial"/>
        </w:rPr>
        <w:t xml:space="preserve"> öngör</w:t>
      </w:r>
      <w:r w:rsidR="00DF1141">
        <w:rPr>
          <w:rFonts w:ascii="Arial" w:hAnsi="Arial" w:cs="Arial"/>
        </w:rPr>
        <w:t>ül</w:t>
      </w:r>
      <w:r w:rsidR="007F5FD7">
        <w:rPr>
          <w:rFonts w:ascii="Arial" w:hAnsi="Arial" w:cs="Arial"/>
        </w:rPr>
        <w:t xml:space="preserve">mektedir. Buna göre Evsel Katı Atık Maliyet hesabına dahil edilmesi gereken tutar </w:t>
      </w:r>
      <w:r w:rsidR="00381D19">
        <w:rPr>
          <w:rFonts w:ascii="Arial" w:hAnsi="Arial" w:cs="Arial"/>
        </w:rPr>
        <w:t>26.078,00 TL + 18.627,14 TL =</w:t>
      </w:r>
      <w:r w:rsidR="00004CAD">
        <w:rPr>
          <w:rFonts w:ascii="Arial" w:hAnsi="Arial" w:cs="Arial"/>
        </w:rPr>
        <w:t xml:space="preserve"> </w:t>
      </w:r>
      <w:r w:rsidR="00381D19">
        <w:rPr>
          <w:rFonts w:ascii="Arial" w:hAnsi="Arial" w:cs="Arial"/>
        </w:rPr>
        <w:t>44.705,14</w:t>
      </w:r>
      <w:r w:rsidR="007F5FD7">
        <w:rPr>
          <w:rFonts w:ascii="Arial" w:hAnsi="Arial" w:cs="Arial"/>
        </w:rPr>
        <w:t xml:space="preserve"> TL olmaktadır. </w:t>
      </w:r>
    </w:p>
    <w:p w:rsidR="00D4589F" w:rsidRDefault="007A4BE2" w:rsidP="00D4589F">
      <w:pPr>
        <w:ind w:firstLine="708"/>
        <w:jc w:val="both"/>
        <w:rPr>
          <w:rStyle w:val="Vurgu"/>
          <w:rFonts w:ascii="Arial" w:hAnsi="Arial" w:cs="Arial"/>
          <w:b/>
        </w:rPr>
      </w:pPr>
      <w:r w:rsidRPr="009E15EB">
        <w:rPr>
          <w:rFonts w:ascii="Arial" w:hAnsi="Arial" w:cs="Arial"/>
        </w:rPr>
        <w:tab/>
      </w:r>
    </w:p>
    <w:p w:rsidR="007A4BE2" w:rsidRPr="009E15EB" w:rsidRDefault="007A4BE2" w:rsidP="00D4589F">
      <w:pPr>
        <w:ind w:left="708" w:firstLine="708"/>
        <w:jc w:val="both"/>
        <w:rPr>
          <w:rStyle w:val="Vurgu"/>
          <w:rFonts w:ascii="Arial" w:hAnsi="Arial" w:cs="Arial"/>
          <w:b/>
        </w:rPr>
      </w:pPr>
      <w:r>
        <w:rPr>
          <w:rStyle w:val="Vurgu"/>
          <w:rFonts w:ascii="Arial" w:hAnsi="Arial" w:cs="Arial"/>
          <w:b/>
        </w:rPr>
        <w:lastRenderedPageBreak/>
        <w:t>4</w:t>
      </w:r>
      <w:r w:rsidRPr="009E15EB">
        <w:rPr>
          <w:rStyle w:val="Vurgu"/>
          <w:rFonts w:ascii="Arial" w:hAnsi="Arial" w:cs="Arial"/>
          <w:b/>
        </w:rPr>
        <w:t>.1.1.</w:t>
      </w:r>
      <w:r w:rsidR="00D4589F">
        <w:rPr>
          <w:rStyle w:val="Vurgu"/>
          <w:rFonts w:ascii="Arial" w:hAnsi="Arial" w:cs="Arial"/>
          <w:b/>
        </w:rPr>
        <w:t>3</w:t>
      </w:r>
      <w:r w:rsidRPr="009E15EB">
        <w:rPr>
          <w:rStyle w:val="Vurgu"/>
          <w:rFonts w:ascii="Arial" w:hAnsi="Arial" w:cs="Arial"/>
          <w:b/>
        </w:rPr>
        <w:t xml:space="preserve"> Atık Yönetimi kapsamında çalışan Direkt Personel Maliyetleri: </w:t>
      </w:r>
    </w:p>
    <w:p w:rsidR="007A4BE2" w:rsidRPr="009E15EB" w:rsidRDefault="007A4BE2" w:rsidP="007A4BE2">
      <w:pPr>
        <w:ind w:left="142" w:firstLine="1418"/>
        <w:jc w:val="both"/>
        <w:rPr>
          <w:rFonts w:ascii="Arial" w:hAnsi="Arial" w:cs="Arial"/>
          <w:iCs/>
        </w:rPr>
      </w:pPr>
      <w:r w:rsidRPr="009E15EB">
        <w:rPr>
          <w:rFonts w:ascii="Arial" w:hAnsi="Arial" w:cs="Arial"/>
          <w:iCs/>
        </w:rPr>
        <w:t>Direkt personel maliyetleri hesaplanırken 201</w:t>
      </w:r>
      <w:r w:rsidR="00381D19">
        <w:rPr>
          <w:rFonts w:ascii="Arial" w:hAnsi="Arial" w:cs="Arial"/>
          <w:iCs/>
        </w:rPr>
        <w:t>6</w:t>
      </w:r>
      <w:r w:rsidR="00EC6BA7">
        <w:rPr>
          <w:rFonts w:ascii="Arial" w:hAnsi="Arial" w:cs="Arial"/>
          <w:iCs/>
        </w:rPr>
        <w:t xml:space="preserve"> </w:t>
      </w:r>
      <w:r w:rsidRPr="009E15EB">
        <w:rPr>
          <w:rFonts w:ascii="Arial" w:hAnsi="Arial" w:cs="Arial"/>
          <w:iCs/>
        </w:rPr>
        <w:t xml:space="preserve">yılı baz alınmıştır. Çöp toplama ve taşıma hizmetleri için Temizlik İşleri Müdürlüğünde fiilen çalışan personel olarak </w:t>
      </w:r>
      <w:proofErr w:type="gramStart"/>
      <w:r w:rsidR="001868FA">
        <w:rPr>
          <w:rFonts w:ascii="Arial" w:hAnsi="Arial" w:cs="Arial"/>
          <w:iCs/>
        </w:rPr>
        <w:t>5</w:t>
      </w:r>
      <w:r w:rsidRPr="009E15EB">
        <w:rPr>
          <w:rFonts w:ascii="Arial" w:hAnsi="Arial" w:cs="Arial"/>
          <w:iCs/>
        </w:rPr>
        <w:t xml:space="preserve">  memur</w:t>
      </w:r>
      <w:proofErr w:type="gramEnd"/>
      <w:r w:rsidRPr="009E15EB">
        <w:rPr>
          <w:rFonts w:ascii="Arial" w:hAnsi="Arial" w:cs="Arial"/>
          <w:iCs/>
        </w:rPr>
        <w:t>, 9 adet kadrolu işçi görev yapmaktadır.</w:t>
      </w:r>
    </w:p>
    <w:p w:rsidR="007A4BE2" w:rsidRDefault="007A4BE2" w:rsidP="007A4BE2">
      <w:pPr>
        <w:ind w:left="142" w:firstLine="1418"/>
        <w:jc w:val="both"/>
        <w:rPr>
          <w:rFonts w:ascii="Arial" w:hAnsi="Arial" w:cs="Arial"/>
          <w:iCs/>
        </w:rPr>
      </w:pPr>
      <w:r w:rsidRPr="009E15EB">
        <w:rPr>
          <w:rFonts w:ascii="Arial" w:hAnsi="Arial" w:cs="Arial"/>
          <w:iCs/>
        </w:rPr>
        <w:t>Buna göre direkt personel maliyetleri aşağıda hesaplanmıştır.</w:t>
      </w:r>
    </w:p>
    <w:p w:rsidR="007A4BE2" w:rsidRPr="009E15EB" w:rsidRDefault="007A4BE2" w:rsidP="007A4BE2">
      <w:pPr>
        <w:jc w:val="both"/>
        <w:rPr>
          <w:rFonts w:ascii="Arial" w:hAnsi="Arial" w:cs="Arial"/>
          <w:iCs/>
        </w:rPr>
      </w:pPr>
    </w:p>
    <w:tbl>
      <w:tblPr>
        <w:tblW w:w="9617" w:type="dxa"/>
        <w:jc w:val="center"/>
        <w:tblInd w:w="7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2510"/>
        <w:gridCol w:w="2049"/>
        <w:gridCol w:w="3171"/>
        <w:gridCol w:w="1887"/>
      </w:tblGrid>
      <w:tr w:rsidR="007A4BE2" w:rsidRPr="009E15EB" w:rsidTr="00853C3C">
        <w:trPr>
          <w:trHeight w:val="659"/>
          <w:jc w:val="center"/>
        </w:trPr>
        <w:tc>
          <w:tcPr>
            <w:tcW w:w="9617" w:type="dxa"/>
            <w:gridSpan w:val="4"/>
            <w:tcBorders>
              <w:top w:val="single" w:sz="8" w:space="0" w:color="9BBB59"/>
              <w:left w:val="single" w:sz="8" w:space="0" w:color="9BBB59"/>
              <w:bottom w:val="single" w:sz="18" w:space="0" w:color="9BBB59"/>
              <w:right w:val="single" w:sz="8" w:space="0" w:color="9BBB59"/>
            </w:tcBorders>
            <w:shd w:val="clear" w:color="auto" w:fill="C2D69B" w:themeFill="accent3" w:themeFillTint="99"/>
            <w:vAlign w:val="center"/>
          </w:tcPr>
          <w:p w:rsidR="007A4BE2" w:rsidRPr="009E15EB" w:rsidRDefault="007A4BE2" w:rsidP="00FD7FFD">
            <w:pPr>
              <w:autoSpaceDE w:val="0"/>
              <w:autoSpaceDN w:val="0"/>
              <w:adjustRightInd w:val="0"/>
              <w:spacing w:after="0" w:line="240" w:lineRule="auto"/>
              <w:rPr>
                <w:rFonts w:ascii="Arial" w:eastAsia="Times New Roman" w:hAnsi="Arial" w:cs="Arial"/>
                <w:b/>
                <w:bCs/>
                <w:i/>
              </w:rPr>
            </w:pPr>
            <w:r w:rsidRPr="009E15EB">
              <w:rPr>
                <w:rFonts w:ascii="Arial" w:eastAsia="Times New Roman" w:hAnsi="Arial" w:cs="Arial"/>
                <w:b/>
                <w:bCs/>
                <w:i/>
              </w:rPr>
              <w:t>Tablo:</w:t>
            </w:r>
            <w:r>
              <w:rPr>
                <w:rFonts w:ascii="Arial" w:eastAsia="Times New Roman" w:hAnsi="Arial" w:cs="Arial"/>
                <w:b/>
                <w:bCs/>
                <w:i/>
              </w:rPr>
              <w:t xml:space="preserve">(1) </w:t>
            </w:r>
            <w:r w:rsidRPr="009E15EB">
              <w:rPr>
                <w:rFonts w:ascii="Arial" w:eastAsia="Times New Roman" w:hAnsi="Arial" w:cs="Arial"/>
                <w:b/>
                <w:bCs/>
                <w:i/>
              </w:rPr>
              <w:t>Direkt Personel Maliyetinin Hesaplanması</w:t>
            </w:r>
          </w:p>
        </w:tc>
      </w:tr>
      <w:tr w:rsidR="007A4BE2" w:rsidRPr="009E15EB" w:rsidTr="00853C3C">
        <w:trPr>
          <w:trHeight w:val="421"/>
          <w:jc w:val="center"/>
        </w:trPr>
        <w:tc>
          <w:tcPr>
            <w:tcW w:w="9617" w:type="dxa"/>
            <w:gridSpan w:val="4"/>
            <w:tcBorders>
              <w:top w:val="single" w:sz="8" w:space="0" w:color="9BBB59"/>
              <w:left w:val="single" w:sz="8" w:space="0" w:color="9BBB59"/>
              <w:bottom w:val="single" w:sz="8" w:space="0" w:color="9BBB59"/>
              <w:right w:val="single" w:sz="8" w:space="0" w:color="9BBB59"/>
            </w:tcBorders>
            <w:shd w:val="clear" w:color="auto" w:fill="B8CCE4" w:themeFill="accent1" w:themeFillTint="66"/>
            <w:vAlign w:val="center"/>
          </w:tcPr>
          <w:p w:rsidR="007A4BE2" w:rsidRPr="009E15EB" w:rsidRDefault="007A4BE2" w:rsidP="00FD7FFD">
            <w:pPr>
              <w:autoSpaceDE w:val="0"/>
              <w:autoSpaceDN w:val="0"/>
              <w:adjustRightInd w:val="0"/>
              <w:spacing w:after="0" w:line="240" w:lineRule="auto"/>
              <w:rPr>
                <w:rFonts w:ascii="Arial" w:eastAsia="Times New Roman" w:hAnsi="Arial" w:cs="Arial"/>
                <w:b/>
                <w:bCs/>
              </w:rPr>
            </w:pPr>
            <w:r w:rsidRPr="009E15EB">
              <w:rPr>
                <w:rFonts w:ascii="Arial" w:eastAsia="Times New Roman" w:hAnsi="Arial" w:cs="Arial"/>
                <w:b/>
                <w:bCs/>
              </w:rPr>
              <w:t>DİREKT PERSONEL GİDERLERİNİN HESAPLANMASI TABLOSU</w:t>
            </w:r>
          </w:p>
        </w:tc>
      </w:tr>
      <w:tr w:rsidR="007A4BE2" w:rsidRPr="009E15EB" w:rsidTr="00853C3C">
        <w:trPr>
          <w:trHeight w:val="659"/>
          <w:jc w:val="center"/>
        </w:trPr>
        <w:tc>
          <w:tcPr>
            <w:tcW w:w="25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E252B">
            <w:pPr>
              <w:autoSpaceDE w:val="0"/>
              <w:autoSpaceDN w:val="0"/>
              <w:adjustRightInd w:val="0"/>
              <w:spacing w:after="0" w:line="240" w:lineRule="auto"/>
              <w:jc w:val="center"/>
              <w:rPr>
                <w:rFonts w:ascii="Arial" w:eastAsia="Times New Roman" w:hAnsi="Arial" w:cs="Arial"/>
                <w:b/>
                <w:bCs/>
                <w:color w:val="FF0000"/>
              </w:rPr>
            </w:pPr>
            <w:r w:rsidRPr="009E15EB">
              <w:rPr>
                <w:rFonts w:ascii="Arial" w:eastAsia="Times New Roman" w:hAnsi="Arial" w:cs="Arial"/>
                <w:b/>
                <w:bCs/>
                <w:color w:val="FF0000"/>
              </w:rPr>
              <w:t>Tam Zamanlı Çalışan personel</w:t>
            </w:r>
          </w:p>
        </w:tc>
        <w:tc>
          <w:tcPr>
            <w:tcW w:w="20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E252B">
            <w:pPr>
              <w:autoSpaceDE w:val="0"/>
              <w:autoSpaceDN w:val="0"/>
              <w:adjustRightInd w:val="0"/>
              <w:spacing w:after="0" w:line="240" w:lineRule="auto"/>
              <w:jc w:val="center"/>
              <w:rPr>
                <w:rFonts w:ascii="Arial" w:hAnsi="Arial" w:cs="Arial"/>
                <w:b/>
                <w:color w:val="FF0000"/>
              </w:rPr>
            </w:pPr>
            <w:r w:rsidRPr="009E15EB">
              <w:rPr>
                <w:rFonts w:ascii="Arial" w:hAnsi="Arial" w:cs="Arial"/>
                <w:b/>
                <w:color w:val="FF0000"/>
              </w:rPr>
              <w:t>Sayı</w:t>
            </w:r>
          </w:p>
          <w:p w:rsidR="007A4BE2" w:rsidRPr="009E15EB" w:rsidRDefault="007A4BE2" w:rsidP="002E252B">
            <w:pPr>
              <w:autoSpaceDE w:val="0"/>
              <w:autoSpaceDN w:val="0"/>
              <w:adjustRightInd w:val="0"/>
              <w:spacing w:after="0" w:line="240" w:lineRule="auto"/>
              <w:jc w:val="center"/>
              <w:rPr>
                <w:rFonts w:ascii="Arial" w:hAnsi="Arial" w:cs="Arial"/>
                <w:b/>
                <w:color w:val="FF0000"/>
              </w:rPr>
            </w:pPr>
          </w:p>
        </w:tc>
        <w:tc>
          <w:tcPr>
            <w:tcW w:w="31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E252B">
            <w:pPr>
              <w:autoSpaceDE w:val="0"/>
              <w:autoSpaceDN w:val="0"/>
              <w:adjustRightInd w:val="0"/>
              <w:spacing w:after="0" w:line="240" w:lineRule="auto"/>
              <w:jc w:val="center"/>
              <w:rPr>
                <w:rFonts w:ascii="Arial" w:hAnsi="Arial" w:cs="Arial"/>
                <w:b/>
                <w:color w:val="FF0000"/>
              </w:rPr>
            </w:pPr>
            <w:r w:rsidRPr="009E15EB">
              <w:rPr>
                <w:rFonts w:ascii="Arial" w:hAnsi="Arial" w:cs="Arial"/>
                <w:b/>
                <w:color w:val="FF0000"/>
              </w:rPr>
              <w:t>Toplam Maliyeti</w:t>
            </w:r>
          </w:p>
        </w:tc>
        <w:tc>
          <w:tcPr>
            <w:tcW w:w="18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E252B">
            <w:pPr>
              <w:autoSpaceDE w:val="0"/>
              <w:autoSpaceDN w:val="0"/>
              <w:adjustRightInd w:val="0"/>
              <w:spacing w:after="0" w:line="240" w:lineRule="auto"/>
              <w:jc w:val="center"/>
              <w:rPr>
                <w:rFonts w:ascii="Arial" w:hAnsi="Arial" w:cs="Arial"/>
                <w:b/>
                <w:color w:val="FF0000"/>
              </w:rPr>
            </w:pPr>
            <w:r w:rsidRPr="009E15EB">
              <w:rPr>
                <w:rFonts w:ascii="Arial" w:hAnsi="Arial" w:cs="Arial"/>
                <w:b/>
                <w:color w:val="FF0000"/>
              </w:rPr>
              <w:t>Paylaşım Oranı</w:t>
            </w:r>
          </w:p>
          <w:p w:rsidR="007A4BE2" w:rsidRPr="009E15EB" w:rsidRDefault="007A4BE2" w:rsidP="002E252B">
            <w:pPr>
              <w:autoSpaceDE w:val="0"/>
              <w:autoSpaceDN w:val="0"/>
              <w:adjustRightInd w:val="0"/>
              <w:spacing w:after="0" w:line="240" w:lineRule="auto"/>
              <w:jc w:val="center"/>
              <w:rPr>
                <w:rFonts w:ascii="Arial" w:hAnsi="Arial" w:cs="Arial"/>
                <w:b/>
                <w:color w:val="FF0000"/>
              </w:rPr>
            </w:pPr>
            <w:r w:rsidRPr="009E15EB">
              <w:rPr>
                <w:rFonts w:ascii="Arial" w:hAnsi="Arial" w:cs="Arial"/>
                <w:b/>
                <w:color w:val="FF0000"/>
              </w:rPr>
              <w:t>%</w:t>
            </w:r>
          </w:p>
        </w:tc>
      </w:tr>
      <w:tr w:rsidR="007A4BE2" w:rsidRPr="009E15EB" w:rsidTr="00853C3C">
        <w:trPr>
          <w:trHeight w:val="399"/>
          <w:jc w:val="center"/>
        </w:trPr>
        <w:tc>
          <w:tcPr>
            <w:tcW w:w="25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E252B">
            <w:pPr>
              <w:autoSpaceDE w:val="0"/>
              <w:autoSpaceDN w:val="0"/>
              <w:adjustRightInd w:val="0"/>
              <w:spacing w:after="0" w:line="240" w:lineRule="auto"/>
              <w:jc w:val="center"/>
              <w:rPr>
                <w:rFonts w:ascii="Arial" w:eastAsia="Times New Roman" w:hAnsi="Arial" w:cs="Arial"/>
                <w:b/>
                <w:bCs/>
                <w:color w:val="000000"/>
              </w:rPr>
            </w:pPr>
            <w:r w:rsidRPr="009E15EB">
              <w:rPr>
                <w:rFonts w:ascii="Arial" w:eastAsia="Times New Roman" w:hAnsi="Arial" w:cs="Arial"/>
                <w:b/>
                <w:bCs/>
                <w:color w:val="000000"/>
              </w:rPr>
              <w:t>Memur Personel</w:t>
            </w:r>
          </w:p>
        </w:tc>
        <w:tc>
          <w:tcPr>
            <w:tcW w:w="20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1B5992" w:rsidP="002E252B">
            <w:pPr>
              <w:autoSpaceDE w:val="0"/>
              <w:autoSpaceDN w:val="0"/>
              <w:adjustRightInd w:val="0"/>
              <w:spacing w:after="0" w:line="240" w:lineRule="auto"/>
              <w:jc w:val="center"/>
              <w:rPr>
                <w:rFonts w:ascii="Arial" w:hAnsi="Arial" w:cs="Arial"/>
                <w:color w:val="000000"/>
              </w:rPr>
            </w:pPr>
            <w:r>
              <w:rPr>
                <w:rFonts w:ascii="Arial" w:hAnsi="Arial" w:cs="Arial"/>
                <w:color w:val="000000"/>
              </w:rPr>
              <w:t>5</w:t>
            </w:r>
          </w:p>
        </w:tc>
        <w:tc>
          <w:tcPr>
            <w:tcW w:w="31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3A5301" w:rsidP="002E252B">
            <w:pPr>
              <w:autoSpaceDE w:val="0"/>
              <w:autoSpaceDN w:val="0"/>
              <w:adjustRightInd w:val="0"/>
              <w:spacing w:after="0" w:line="240" w:lineRule="auto"/>
              <w:jc w:val="right"/>
              <w:rPr>
                <w:rFonts w:ascii="Arial" w:hAnsi="Arial" w:cs="Arial"/>
                <w:color w:val="000000"/>
              </w:rPr>
            </w:pPr>
            <w:r>
              <w:rPr>
                <w:rFonts w:ascii="Arial" w:hAnsi="Arial" w:cs="Arial"/>
                <w:color w:val="000000"/>
              </w:rPr>
              <w:t>320.481,93</w:t>
            </w:r>
            <w:r w:rsidR="006C0469">
              <w:rPr>
                <w:rFonts w:ascii="Arial" w:hAnsi="Arial" w:cs="Arial"/>
                <w:color w:val="000000"/>
              </w:rPr>
              <w:t xml:space="preserve"> TL</w:t>
            </w:r>
          </w:p>
        </w:tc>
        <w:tc>
          <w:tcPr>
            <w:tcW w:w="18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E252B">
            <w:pPr>
              <w:autoSpaceDE w:val="0"/>
              <w:autoSpaceDN w:val="0"/>
              <w:adjustRightInd w:val="0"/>
              <w:spacing w:after="0" w:line="240" w:lineRule="auto"/>
              <w:jc w:val="center"/>
              <w:rPr>
                <w:rFonts w:ascii="Arial" w:hAnsi="Arial" w:cs="Arial"/>
                <w:color w:val="000000"/>
              </w:rPr>
            </w:pPr>
            <w:r w:rsidRPr="009E15EB">
              <w:rPr>
                <w:rFonts w:ascii="Arial" w:hAnsi="Arial" w:cs="Arial"/>
                <w:color w:val="000000"/>
              </w:rPr>
              <w:t>100</w:t>
            </w:r>
          </w:p>
        </w:tc>
      </w:tr>
      <w:tr w:rsidR="007A4BE2" w:rsidRPr="009E15EB" w:rsidTr="00853C3C">
        <w:trPr>
          <w:trHeight w:val="447"/>
          <w:jc w:val="center"/>
        </w:trPr>
        <w:tc>
          <w:tcPr>
            <w:tcW w:w="25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E252B">
            <w:pPr>
              <w:autoSpaceDE w:val="0"/>
              <w:autoSpaceDN w:val="0"/>
              <w:adjustRightInd w:val="0"/>
              <w:spacing w:after="0" w:line="240" w:lineRule="auto"/>
              <w:jc w:val="center"/>
              <w:rPr>
                <w:rFonts w:ascii="Arial" w:eastAsia="Times New Roman" w:hAnsi="Arial" w:cs="Arial"/>
                <w:b/>
                <w:bCs/>
                <w:color w:val="000000"/>
              </w:rPr>
            </w:pPr>
            <w:r w:rsidRPr="009E15EB">
              <w:rPr>
                <w:rFonts w:ascii="Arial" w:eastAsia="Times New Roman" w:hAnsi="Arial" w:cs="Arial"/>
                <w:b/>
                <w:bCs/>
                <w:color w:val="000000"/>
              </w:rPr>
              <w:t>Temizlik İşçisi</w:t>
            </w:r>
          </w:p>
        </w:tc>
        <w:tc>
          <w:tcPr>
            <w:tcW w:w="20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E252B">
            <w:pPr>
              <w:autoSpaceDE w:val="0"/>
              <w:autoSpaceDN w:val="0"/>
              <w:adjustRightInd w:val="0"/>
              <w:spacing w:after="0" w:line="240" w:lineRule="auto"/>
              <w:jc w:val="center"/>
              <w:rPr>
                <w:rFonts w:ascii="Arial" w:hAnsi="Arial" w:cs="Arial"/>
                <w:color w:val="000000"/>
              </w:rPr>
            </w:pPr>
            <w:r w:rsidRPr="009E15EB">
              <w:rPr>
                <w:rFonts w:ascii="Arial" w:hAnsi="Arial" w:cs="Arial"/>
                <w:color w:val="000000"/>
              </w:rPr>
              <w:t>9</w:t>
            </w:r>
          </w:p>
        </w:tc>
        <w:tc>
          <w:tcPr>
            <w:tcW w:w="31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EC6BA7" w:rsidP="002E252B">
            <w:pPr>
              <w:autoSpaceDE w:val="0"/>
              <w:autoSpaceDN w:val="0"/>
              <w:adjustRightInd w:val="0"/>
              <w:spacing w:after="0" w:line="240" w:lineRule="auto"/>
              <w:jc w:val="right"/>
              <w:rPr>
                <w:rFonts w:ascii="Arial" w:hAnsi="Arial" w:cs="Arial"/>
                <w:color w:val="000000"/>
              </w:rPr>
            </w:pPr>
            <w:r>
              <w:rPr>
                <w:rFonts w:ascii="Arial" w:hAnsi="Arial" w:cs="Arial"/>
                <w:color w:val="000000"/>
              </w:rPr>
              <w:t>1.0</w:t>
            </w:r>
            <w:r w:rsidR="003A5301">
              <w:rPr>
                <w:rFonts w:ascii="Arial" w:hAnsi="Arial" w:cs="Arial"/>
                <w:color w:val="000000"/>
              </w:rPr>
              <w:t>78.242,04</w:t>
            </w:r>
            <w:r w:rsidR="006C0469">
              <w:rPr>
                <w:rFonts w:ascii="Arial" w:hAnsi="Arial" w:cs="Arial"/>
                <w:color w:val="000000"/>
              </w:rPr>
              <w:t xml:space="preserve"> TL</w:t>
            </w:r>
          </w:p>
        </w:tc>
        <w:tc>
          <w:tcPr>
            <w:tcW w:w="18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E252B">
            <w:pPr>
              <w:autoSpaceDE w:val="0"/>
              <w:autoSpaceDN w:val="0"/>
              <w:adjustRightInd w:val="0"/>
              <w:spacing w:after="0" w:line="240" w:lineRule="auto"/>
              <w:jc w:val="center"/>
              <w:rPr>
                <w:rFonts w:ascii="Arial" w:hAnsi="Arial" w:cs="Arial"/>
                <w:color w:val="000000"/>
              </w:rPr>
            </w:pPr>
            <w:r w:rsidRPr="009E15EB">
              <w:rPr>
                <w:rFonts w:ascii="Arial" w:hAnsi="Arial" w:cs="Arial"/>
                <w:color w:val="000000"/>
              </w:rPr>
              <w:t>100</w:t>
            </w:r>
          </w:p>
        </w:tc>
      </w:tr>
      <w:tr w:rsidR="007A4BE2" w:rsidRPr="009E15EB" w:rsidTr="00853C3C">
        <w:trPr>
          <w:trHeight w:val="447"/>
          <w:jc w:val="center"/>
        </w:trPr>
        <w:tc>
          <w:tcPr>
            <w:tcW w:w="25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E252B">
            <w:pPr>
              <w:autoSpaceDE w:val="0"/>
              <w:autoSpaceDN w:val="0"/>
              <w:adjustRightInd w:val="0"/>
              <w:spacing w:after="0" w:line="240" w:lineRule="auto"/>
              <w:jc w:val="center"/>
              <w:rPr>
                <w:rFonts w:ascii="Arial" w:eastAsia="Times New Roman" w:hAnsi="Arial" w:cs="Arial"/>
                <w:b/>
                <w:bCs/>
                <w:color w:val="000000"/>
              </w:rPr>
            </w:pPr>
            <w:r w:rsidRPr="009E15EB">
              <w:rPr>
                <w:rFonts w:ascii="Arial" w:eastAsia="Times New Roman" w:hAnsi="Arial" w:cs="Arial"/>
                <w:b/>
                <w:bCs/>
                <w:color w:val="000000"/>
              </w:rPr>
              <w:t xml:space="preserve">Diğer Direkt Per. </w:t>
            </w:r>
            <w:proofErr w:type="spellStart"/>
            <w:r w:rsidRPr="009E15EB">
              <w:rPr>
                <w:rFonts w:ascii="Arial" w:eastAsia="Times New Roman" w:hAnsi="Arial" w:cs="Arial"/>
                <w:b/>
                <w:bCs/>
                <w:color w:val="000000"/>
              </w:rPr>
              <w:t>Gid</w:t>
            </w:r>
            <w:proofErr w:type="spellEnd"/>
          </w:p>
          <w:p w:rsidR="00640798" w:rsidRPr="009E15EB" w:rsidRDefault="00640798" w:rsidP="002E252B">
            <w:pPr>
              <w:autoSpaceDE w:val="0"/>
              <w:autoSpaceDN w:val="0"/>
              <w:adjustRightInd w:val="0"/>
              <w:spacing w:after="0" w:line="240" w:lineRule="auto"/>
              <w:jc w:val="center"/>
              <w:rPr>
                <w:rFonts w:ascii="Arial" w:eastAsia="Times New Roman" w:hAnsi="Arial" w:cs="Arial"/>
                <w:b/>
                <w:bCs/>
                <w:color w:val="000000"/>
              </w:rPr>
            </w:pPr>
            <w:r>
              <w:rPr>
                <w:rFonts w:ascii="Arial" w:eastAsia="Times New Roman" w:hAnsi="Arial" w:cs="Arial"/>
                <w:b/>
                <w:bCs/>
                <w:color w:val="000000"/>
              </w:rPr>
              <w:t>(Mali Hizmetler)</w:t>
            </w:r>
          </w:p>
        </w:tc>
        <w:tc>
          <w:tcPr>
            <w:tcW w:w="20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2E252B" w:rsidP="002E252B">
            <w:pPr>
              <w:autoSpaceDE w:val="0"/>
              <w:autoSpaceDN w:val="0"/>
              <w:adjustRightInd w:val="0"/>
              <w:spacing w:after="0" w:line="240" w:lineRule="auto"/>
              <w:jc w:val="center"/>
              <w:rPr>
                <w:rFonts w:ascii="Arial" w:hAnsi="Arial" w:cs="Arial"/>
                <w:color w:val="000000"/>
              </w:rPr>
            </w:pPr>
            <w:r>
              <w:rPr>
                <w:rFonts w:ascii="Arial" w:hAnsi="Arial" w:cs="Arial"/>
                <w:color w:val="000000"/>
              </w:rPr>
              <w:t>3</w:t>
            </w:r>
          </w:p>
        </w:tc>
        <w:tc>
          <w:tcPr>
            <w:tcW w:w="31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3A5301" w:rsidP="002E252B">
            <w:pPr>
              <w:autoSpaceDE w:val="0"/>
              <w:autoSpaceDN w:val="0"/>
              <w:adjustRightInd w:val="0"/>
              <w:spacing w:after="0" w:line="240" w:lineRule="auto"/>
              <w:jc w:val="right"/>
              <w:rPr>
                <w:rFonts w:ascii="Arial" w:hAnsi="Arial" w:cs="Arial"/>
                <w:color w:val="000000"/>
              </w:rPr>
            </w:pPr>
            <w:r>
              <w:rPr>
                <w:rFonts w:ascii="Arial" w:hAnsi="Arial" w:cs="Arial"/>
                <w:color w:val="000000"/>
              </w:rPr>
              <w:t>166.</w:t>
            </w:r>
            <w:r w:rsidR="002C30E1">
              <w:rPr>
                <w:rFonts w:ascii="Arial" w:hAnsi="Arial" w:cs="Arial"/>
                <w:color w:val="000000"/>
              </w:rPr>
              <w:t>1</w:t>
            </w:r>
            <w:r>
              <w:rPr>
                <w:rFonts w:ascii="Arial" w:hAnsi="Arial" w:cs="Arial"/>
                <w:color w:val="000000"/>
              </w:rPr>
              <w:t>83,68</w:t>
            </w:r>
            <w:r w:rsidR="006C0469">
              <w:rPr>
                <w:rFonts w:ascii="Arial" w:hAnsi="Arial" w:cs="Arial"/>
                <w:color w:val="000000"/>
              </w:rPr>
              <w:t xml:space="preserve"> TL</w:t>
            </w:r>
          </w:p>
        </w:tc>
        <w:tc>
          <w:tcPr>
            <w:tcW w:w="18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E252B">
            <w:pPr>
              <w:autoSpaceDE w:val="0"/>
              <w:autoSpaceDN w:val="0"/>
              <w:adjustRightInd w:val="0"/>
              <w:spacing w:after="0" w:line="240" w:lineRule="auto"/>
              <w:jc w:val="center"/>
              <w:rPr>
                <w:rFonts w:ascii="Arial" w:hAnsi="Arial" w:cs="Arial"/>
                <w:color w:val="000000"/>
              </w:rPr>
            </w:pPr>
            <w:r w:rsidRPr="009E15EB">
              <w:rPr>
                <w:rFonts w:ascii="Arial" w:hAnsi="Arial" w:cs="Arial"/>
                <w:color w:val="000000"/>
              </w:rPr>
              <w:t>100</w:t>
            </w:r>
          </w:p>
        </w:tc>
      </w:tr>
    </w:tbl>
    <w:p w:rsidR="007A4BE2" w:rsidRPr="009E15EB" w:rsidRDefault="007A4BE2" w:rsidP="007A4BE2">
      <w:pPr>
        <w:rPr>
          <w:rFonts w:ascii="Arial" w:hAnsi="Arial" w:cs="Arial"/>
        </w:rPr>
      </w:pPr>
    </w:p>
    <w:p w:rsidR="007A4BE2" w:rsidRPr="009E15EB" w:rsidRDefault="007A4BE2" w:rsidP="007A4BE2">
      <w:pPr>
        <w:ind w:firstLine="708"/>
        <w:rPr>
          <w:rStyle w:val="Vurgu"/>
          <w:rFonts w:ascii="Arial" w:hAnsi="Arial" w:cs="Arial"/>
          <w:b/>
        </w:rPr>
      </w:pPr>
      <w:r w:rsidRPr="009E15EB">
        <w:rPr>
          <w:rFonts w:ascii="Arial" w:hAnsi="Arial" w:cs="Arial"/>
        </w:rPr>
        <w:tab/>
      </w:r>
      <w:r>
        <w:rPr>
          <w:rStyle w:val="Vurgu"/>
          <w:rFonts w:ascii="Arial" w:hAnsi="Arial" w:cs="Arial"/>
          <w:b/>
        </w:rPr>
        <w:t>4</w:t>
      </w:r>
      <w:r w:rsidR="00D4589F">
        <w:rPr>
          <w:rStyle w:val="Vurgu"/>
          <w:rFonts w:ascii="Arial" w:hAnsi="Arial" w:cs="Arial"/>
          <w:b/>
        </w:rPr>
        <w:t>.1.1.4</w:t>
      </w:r>
      <w:r w:rsidRPr="009E15EB">
        <w:rPr>
          <w:rStyle w:val="Vurgu"/>
          <w:rFonts w:ascii="Arial" w:hAnsi="Arial" w:cs="Arial"/>
          <w:b/>
        </w:rPr>
        <w:t xml:space="preserve"> Atık Yönetimi  Akaryakıt  Maliyetleri:</w:t>
      </w:r>
    </w:p>
    <w:p w:rsidR="007A4BE2" w:rsidRPr="009E15EB" w:rsidRDefault="007A4BE2" w:rsidP="007A4BE2">
      <w:pPr>
        <w:ind w:firstLine="708"/>
        <w:rPr>
          <w:rStyle w:val="Vurgu"/>
          <w:rFonts w:ascii="Arial" w:hAnsi="Arial" w:cs="Arial"/>
          <w:i w:val="0"/>
        </w:rPr>
      </w:pPr>
      <w:r w:rsidRPr="009E15EB">
        <w:rPr>
          <w:rStyle w:val="Vurgu"/>
          <w:rFonts w:ascii="Arial" w:hAnsi="Arial" w:cs="Arial"/>
          <w:i w:val="0"/>
        </w:rPr>
        <w:tab/>
        <w:t xml:space="preserve">Atık yönetimi akaryakıt maliyeti </w:t>
      </w:r>
      <w:r w:rsidR="00AC601F">
        <w:rPr>
          <w:rStyle w:val="Vurgu"/>
          <w:rFonts w:ascii="Arial" w:hAnsi="Arial" w:cs="Arial"/>
          <w:i w:val="0"/>
        </w:rPr>
        <w:t>14.942,48</w:t>
      </w:r>
      <w:r w:rsidRPr="009E15EB">
        <w:rPr>
          <w:rStyle w:val="Vurgu"/>
          <w:rFonts w:ascii="Arial" w:hAnsi="Arial" w:cs="Arial"/>
          <w:i w:val="0"/>
        </w:rPr>
        <w:t xml:space="preserve"> TL olarak </w:t>
      </w:r>
      <w:r w:rsidR="00FD42CE">
        <w:rPr>
          <w:rStyle w:val="Vurgu"/>
          <w:rFonts w:ascii="Arial" w:hAnsi="Arial" w:cs="Arial"/>
          <w:i w:val="0"/>
        </w:rPr>
        <w:t>hesaplanmıştır</w:t>
      </w:r>
      <w:r w:rsidRPr="009E15EB">
        <w:rPr>
          <w:rStyle w:val="Vurgu"/>
          <w:rFonts w:ascii="Arial" w:hAnsi="Arial" w:cs="Arial"/>
          <w:i w:val="0"/>
        </w:rPr>
        <w:t>.</w:t>
      </w:r>
    </w:p>
    <w:p w:rsidR="007A4BE2" w:rsidRPr="009E15EB" w:rsidRDefault="007A4BE2" w:rsidP="007A4BE2">
      <w:pPr>
        <w:ind w:firstLine="708"/>
        <w:rPr>
          <w:rStyle w:val="Vurgu"/>
          <w:rFonts w:ascii="Arial" w:hAnsi="Arial" w:cs="Arial"/>
          <w:b/>
        </w:rPr>
      </w:pPr>
      <w:r>
        <w:rPr>
          <w:rStyle w:val="Vurgu"/>
          <w:rFonts w:ascii="Arial" w:hAnsi="Arial" w:cs="Arial"/>
          <w:b/>
        </w:rPr>
        <w:tab/>
        <w:t>4</w:t>
      </w:r>
      <w:r w:rsidRPr="009E15EB">
        <w:rPr>
          <w:rStyle w:val="Vurgu"/>
          <w:rFonts w:ascii="Arial" w:hAnsi="Arial" w:cs="Arial"/>
          <w:b/>
        </w:rPr>
        <w:t>.1.1.</w:t>
      </w:r>
      <w:r w:rsidR="00D4589F">
        <w:rPr>
          <w:rStyle w:val="Vurgu"/>
          <w:rFonts w:ascii="Arial" w:hAnsi="Arial" w:cs="Arial"/>
          <w:b/>
        </w:rPr>
        <w:t>5</w:t>
      </w:r>
      <w:r w:rsidRPr="009E15EB">
        <w:rPr>
          <w:rStyle w:val="Vurgu"/>
          <w:rFonts w:ascii="Arial" w:hAnsi="Arial" w:cs="Arial"/>
          <w:b/>
        </w:rPr>
        <w:t xml:space="preserve"> Atık Yönetimi  Bakım ve Onarım Maliyetleri:</w:t>
      </w:r>
    </w:p>
    <w:p w:rsidR="007A4BE2" w:rsidRPr="009E15EB" w:rsidRDefault="007A4BE2" w:rsidP="007A4BE2">
      <w:pPr>
        <w:ind w:left="1410"/>
        <w:jc w:val="both"/>
        <w:rPr>
          <w:rStyle w:val="Vurgu"/>
          <w:rFonts w:ascii="Arial" w:hAnsi="Arial" w:cs="Arial"/>
          <w:i w:val="0"/>
        </w:rPr>
      </w:pPr>
      <w:r w:rsidRPr="009E15EB">
        <w:rPr>
          <w:rStyle w:val="Vurgu"/>
          <w:rFonts w:ascii="Arial" w:hAnsi="Arial" w:cs="Arial"/>
          <w:i w:val="0"/>
        </w:rPr>
        <w:t>Atık yönet</w:t>
      </w:r>
      <w:r w:rsidR="00DC7C27">
        <w:rPr>
          <w:rStyle w:val="Vurgu"/>
          <w:rFonts w:ascii="Arial" w:hAnsi="Arial" w:cs="Arial"/>
          <w:i w:val="0"/>
        </w:rPr>
        <w:t xml:space="preserve">imi bakım ve </w:t>
      </w:r>
      <w:proofErr w:type="gramStart"/>
      <w:r w:rsidR="00DC7C27">
        <w:rPr>
          <w:rStyle w:val="Vurgu"/>
          <w:rFonts w:ascii="Arial" w:hAnsi="Arial" w:cs="Arial"/>
          <w:i w:val="0"/>
        </w:rPr>
        <w:t>onarım  maliyeti</w:t>
      </w:r>
      <w:proofErr w:type="gramEnd"/>
      <w:r w:rsidR="00DC7C27">
        <w:rPr>
          <w:rStyle w:val="Vurgu"/>
          <w:rFonts w:ascii="Arial" w:hAnsi="Arial" w:cs="Arial"/>
          <w:i w:val="0"/>
        </w:rPr>
        <w:t xml:space="preserve">  </w:t>
      </w:r>
      <w:r w:rsidR="00AC601F">
        <w:rPr>
          <w:rStyle w:val="Vurgu"/>
          <w:rFonts w:ascii="Arial" w:hAnsi="Arial" w:cs="Arial"/>
          <w:i w:val="0"/>
        </w:rPr>
        <w:t xml:space="preserve">293,99 </w:t>
      </w:r>
      <w:r w:rsidRPr="009E15EB">
        <w:rPr>
          <w:rStyle w:val="Vurgu"/>
          <w:rFonts w:ascii="Arial" w:hAnsi="Arial" w:cs="Arial"/>
          <w:i w:val="0"/>
        </w:rPr>
        <w:t xml:space="preserve">TL olarak </w:t>
      </w:r>
      <w:r w:rsidR="00FD42CE">
        <w:rPr>
          <w:rStyle w:val="Vurgu"/>
          <w:rFonts w:ascii="Arial" w:hAnsi="Arial" w:cs="Arial"/>
          <w:i w:val="0"/>
        </w:rPr>
        <w:t>hesaplanmıştır</w:t>
      </w:r>
      <w:r w:rsidRPr="009E15EB">
        <w:rPr>
          <w:rStyle w:val="Vurgu"/>
          <w:rFonts w:ascii="Arial" w:hAnsi="Arial" w:cs="Arial"/>
          <w:i w:val="0"/>
        </w:rPr>
        <w:t>.</w:t>
      </w:r>
    </w:p>
    <w:p w:rsidR="007A4BE2" w:rsidRPr="009E15EB" w:rsidRDefault="007A4BE2" w:rsidP="007A4BE2">
      <w:pPr>
        <w:ind w:firstLine="708"/>
        <w:rPr>
          <w:rFonts w:ascii="Arial" w:hAnsi="Arial" w:cs="Arial"/>
        </w:rPr>
      </w:pPr>
      <w:r>
        <w:rPr>
          <w:rStyle w:val="Vurgu"/>
          <w:rFonts w:ascii="Arial" w:hAnsi="Arial" w:cs="Arial"/>
          <w:b/>
        </w:rPr>
        <w:tab/>
        <w:t>4</w:t>
      </w:r>
      <w:r w:rsidRPr="009E15EB">
        <w:rPr>
          <w:rStyle w:val="Vurgu"/>
          <w:rFonts w:ascii="Arial" w:hAnsi="Arial" w:cs="Arial"/>
          <w:b/>
        </w:rPr>
        <w:t>.1.1.</w:t>
      </w:r>
      <w:r w:rsidR="00D4589F">
        <w:rPr>
          <w:rStyle w:val="Vurgu"/>
          <w:rFonts w:ascii="Arial" w:hAnsi="Arial" w:cs="Arial"/>
          <w:b/>
        </w:rPr>
        <w:t>6</w:t>
      </w:r>
      <w:r w:rsidRPr="009E15EB">
        <w:rPr>
          <w:rStyle w:val="Vurgu"/>
          <w:rFonts w:ascii="Arial" w:hAnsi="Arial" w:cs="Arial"/>
          <w:b/>
        </w:rPr>
        <w:t xml:space="preserve"> Atık Yönetimi Araç Sigorta Giderleri  Maliyetleri:</w:t>
      </w:r>
    </w:p>
    <w:p w:rsidR="007A4BE2" w:rsidRPr="009E15EB" w:rsidRDefault="007A4BE2" w:rsidP="007A4BE2">
      <w:pPr>
        <w:ind w:left="708" w:firstLine="708"/>
        <w:jc w:val="both"/>
        <w:rPr>
          <w:rStyle w:val="Vurgu"/>
          <w:rFonts w:ascii="Arial" w:hAnsi="Arial" w:cs="Arial"/>
          <w:i w:val="0"/>
        </w:rPr>
      </w:pPr>
      <w:r w:rsidRPr="009E15EB">
        <w:rPr>
          <w:rStyle w:val="Vurgu"/>
          <w:rFonts w:ascii="Arial" w:hAnsi="Arial" w:cs="Arial"/>
          <w:i w:val="0"/>
        </w:rPr>
        <w:t xml:space="preserve">Atık yönetimi araç </w:t>
      </w:r>
      <w:proofErr w:type="gramStart"/>
      <w:r w:rsidRPr="009E15EB">
        <w:rPr>
          <w:rStyle w:val="Vurgu"/>
          <w:rFonts w:ascii="Arial" w:hAnsi="Arial" w:cs="Arial"/>
          <w:i w:val="0"/>
        </w:rPr>
        <w:t>sigorta   maliyeti</w:t>
      </w:r>
      <w:proofErr w:type="gramEnd"/>
      <w:r w:rsidRPr="009E15EB">
        <w:rPr>
          <w:rStyle w:val="Vurgu"/>
          <w:rFonts w:ascii="Arial" w:hAnsi="Arial" w:cs="Arial"/>
          <w:i w:val="0"/>
        </w:rPr>
        <w:t xml:space="preserve">   </w:t>
      </w:r>
      <w:r w:rsidR="00AC601F">
        <w:rPr>
          <w:rFonts w:ascii="Arial" w:hAnsi="Arial" w:cs="Arial"/>
          <w:iCs/>
        </w:rPr>
        <w:t xml:space="preserve">72.785,00 </w:t>
      </w:r>
      <w:r w:rsidRPr="009E15EB">
        <w:rPr>
          <w:rStyle w:val="Vurgu"/>
          <w:rFonts w:ascii="Arial" w:hAnsi="Arial" w:cs="Arial"/>
          <w:i w:val="0"/>
        </w:rPr>
        <w:t xml:space="preserve">TL olarak </w:t>
      </w:r>
      <w:r w:rsidR="00FD42CE">
        <w:rPr>
          <w:rStyle w:val="Vurgu"/>
          <w:rFonts w:ascii="Arial" w:hAnsi="Arial" w:cs="Arial"/>
          <w:i w:val="0"/>
        </w:rPr>
        <w:t>hesaplanmıştır</w:t>
      </w:r>
      <w:r w:rsidRPr="009E15EB">
        <w:rPr>
          <w:rStyle w:val="Vurgu"/>
          <w:rFonts w:ascii="Arial" w:hAnsi="Arial" w:cs="Arial"/>
          <w:i w:val="0"/>
        </w:rPr>
        <w:t>.</w:t>
      </w:r>
    </w:p>
    <w:p w:rsidR="007A4BE2" w:rsidRPr="009E15EB" w:rsidRDefault="007A4BE2" w:rsidP="007A4BE2">
      <w:pPr>
        <w:ind w:left="708" w:firstLine="708"/>
        <w:rPr>
          <w:rFonts w:ascii="Arial" w:hAnsi="Arial" w:cs="Arial"/>
        </w:rPr>
      </w:pPr>
      <w:r>
        <w:rPr>
          <w:rStyle w:val="Vurgu"/>
          <w:rFonts w:ascii="Arial" w:hAnsi="Arial" w:cs="Arial"/>
          <w:b/>
        </w:rPr>
        <w:t>4</w:t>
      </w:r>
      <w:r w:rsidRPr="009E15EB">
        <w:rPr>
          <w:rStyle w:val="Vurgu"/>
          <w:rFonts w:ascii="Arial" w:hAnsi="Arial" w:cs="Arial"/>
          <w:b/>
        </w:rPr>
        <w:t>.1.1.</w:t>
      </w:r>
      <w:r w:rsidR="00D4589F">
        <w:rPr>
          <w:rStyle w:val="Vurgu"/>
          <w:rFonts w:ascii="Arial" w:hAnsi="Arial" w:cs="Arial"/>
          <w:b/>
        </w:rPr>
        <w:t>7</w:t>
      </w:r>
      <w:r w:rsidRPr="009E15EB">
        <w:rPr>
          <w:rStyle w:val="Vurgu"/>
          <w:rFonts w:ascii="Arial" w:hAnsi="Arial" w:cs="Arial"/>
          <w:b/>
        </w:rPr>
        <w:t xml:space="preserve"> Atık Yönetimi Araç Vize Giderleri  Maliyetleri:</w:t>
      </w:r>
    </w:p>
    <w:p w:rsidR="007A4BE2" w:rsidRPr="009E15EB" w:rsidRDefault="007A4BE2" w:rsidP="007A4BE2">
      <w:pPr>
        <w:ind w:left="708" w:firstLine="708"/>
        <w:jc w:val="both"/>
        <w:rPr>
          <w:rStyle w:val="Vurgu"/>
          <w:rFonts w:ascii="Arial" w:hAnsi="Arial" w:cs="Arial"/>
          <w:i w:val="0"/>
        </w:rPr>
      </w:pPr>
      <w:r w:rsidRPr="009E15EB">
        <w:rPr>
          <w:rStyle w:val="Vurgu"/>
          <w:rFonts w:ascii="Arial" w:hAnsi="Arial" w:cs="Arial"/>
          <w:i w:val="0"/>
        </w:rPr>
        <w:t xml:space="preserve">Atık yönetimi araç </w:t>
      </w:r>
      <w:proofErr w:type="gramStart"/>
      <w:r w:rsidRPr="009E15EB">
        <w:rPr>
          <w:rStyle w:val="Vurgu"/>
          <w:rFonts w:ascii="Arial" w:hAnsi="Arial" w:cs="Arial"/>
          <w:i w:val="0"/>
        </w:rPr>
        <w:t>vize  maliyeti</w:t>
      </w:r>
      <w:proofErr w:type="gramEnd"/>
      <w:r w:rsidRPr="009E15EB">
        <w:rPr>
          <w:rStyle w:val="Vurgu"/>
          <w:rFonts w:ascii="Arial" w:hAnsi="Arial" w:cs="Arial"/>
          <w:i w:val="0"/>
        </w:rPr>
        <w:t xml:space="preserve">   </w:t>
      </w:r>
      <w:r w:rsidR="00AC601F">
        <w:rPr>
          <w:rFonts w:ascii="Arial" w:hAnsi="Arial" w:cs="Arial"/>
          <w:iCs/>
        </w:rPr>
        <w:t xml:space="preserve">7.416,30 </w:t>
      </w:r>
      <w:r w:rsidRPr="009E15EB">
        <w:rPr>
          <w:rStyle w:val="Vurgu"/>
          <w:rFonts w:ascii="Arial" w:hAnsi="Arial" w:cs="Arial"/>
          <w:i w:val="0"/>
        </w:rPr>
        <w:t xml:space="preserve">TL olarak </w:t>
      </w:r>
      <w:r w:rsidR="00DF1985">
        <w:rPr>
          <w:rStyle w:val="Vurgu"/>
          <w:rFonts w:ascii="Arial" w:hAnsi="Arial" w:cs="Arial"/>
          <w:i w:val="0"/>
        </w:rPr>
        <w:t>hesaplanmıştır</w:t>
      </w:r>
      <w:r w:rsidR="00DF1985" w:rsidRPr="009E15EB">
        <w:rPr>
          <w:rStyle w:val="Vurgu"/>
          <w:rFonts w:ascii="Arial" w:hAnsi="Arial" w:cs="Arial"/>
          <w:i w:val="0"/>
        </w:rPr>
        <w:t>.</w:t>
      </w:r>
    </w:p>
    <w:p w:rsidR="007A4BE2" w:rsidRPr="009E15EB" w:rsidRDefault="007A4BE2" w:rsidP="007A4BE2">
      <w:pPr>
        <w:ind w:left="708" w:firstLine="708"/>
        <w:rPr>
          <w:rFonts w:ascii="Arial" w:hAnsi="Arial" w:cs="Arial"/>
        </w:rPr>
      </w:pPr>
      <w:r>
        <w:rPr>
          <w:rStyle w:val="Vurgu"/>
          <w:rFonts w:ascii="Arial" w:hAnsi="Arial" w:cs="Arial"/>
          <w:b/>
        </w:rPr>
        <w:t>4</w:t>
      </w:r>
      <w:r w:rsidR="00D4589F">
        <w:rPr>
          <w:rStyle w:val="Vurgu"/>
          <w:rFonts w:ascii="Arial" w:hAnsi="Arial" w:cs="Arial"/>
          <w:b/>
        </w:rPr>
        <w:t>.1.1.8</w:t>
      </w:r>
      <w:r w:rsidRPr="009E15EB">
        <w:rPr>
          <w:rStyle w:val="Vurgu"/>
          <w:rFonts w:ascii="Arial" w:hAnsi="Arial" w:cs="Arial"/>
          <w:b/>
        </w:rPr>
        <w:t xml:space="preserve"> Atık Yönetimi </w:t>
      </w:r>
      <w:proofErr w:type="spellStart"/>
      <w:r w:rsidRPr="009E15EB">
        <w:rPr>
          <w:rStyle w:val="Vurgu"/>
          <w:rFonts w:ascii="Arial" w:hAnsi="Arial" w:cs="Arial"/>
          <w:b/>
        </w:rPr>
        <w:t>Egsoz</w:t>
      </w:r>
      <w:proofErr w:type="spellEnd"/>
      <w:r w:rsidRPr="009E15EB">
        <w:rPr>
          <w:rStyle w:val="Vurgu"/>
          <w:rFonts w:ascii="Arial" w:hAnsi="Arial" w:cs="Arial"/>
          <w:b/>
        </w:rPr>
        <w:t xml:space="preserve"> Pulu  Maliyetleri:</w:t>
      </w:r>
    </w:p>
    <w:p w:rsidR="007A4BE2" w:rsidRPr="009E15EB" w:rsidRDefault="007A4BE2" w:rsidP="007A4BE2">
      <w:pPr>
        <w:ind w:left="708" w:firstLine="708"/>
        <w:jc w:val="both"/>
        <w:rPr>
          <w:rStyle w:val="Vurgu"/>
          <w:rFonts w:ascii="Arial" w:hAnsi="Arial" w:cs="Arial"/>
          <w:i w:val="0"/>
        </w:rPr>
      </w:pPr>
      <w:r w:rsidRPr="009E15EB">
        <w:rPr>
          <w:rStyle w:val="Vurgu"/>
          <w:rFonts w:ascii="Arial" w:hAnsi="Arial" w:cs="Arial"/>
          <w:i w:val="0"/>
        </w:rPr>
        <w:t xml:space="preserve">Atık yönetimi </w:t>
      </w:r>
      <w:proofErr w:type="spellStart"/>
      <w:r w:rsidRPr="009E15EB">
        <w:rPr>
          <w:rStyle w:val="Vurgu"/>
          <w:rFonts w:ascii="Arial" w:hAnsi="Arial" w:cs="Arial"/>
          <w:i w:val="0"/>
        </w:rPr>
        <w:t>egsoz</w:t>
      </w:r>
      <w:proofErr w:type="spellEnd"/>
      <w:r w:rsidRPr="009E15EB">
        <w:rPr>
          <w:rStyle w:val="Vurgu"/>
          <w:rFonts w:ascii="Arial" w:hAnsi="Arial" w:cs="Arial"/>
          <w:i w:val="0"/>
        </w:rPr>
        <w:t xml:space="preserve"> pulu </w:t>
      </w:r>
      <w:proofErr w:type="gramStart"/>
      <w:r w:rsidRPr="009E15EB">
        <w:rPr>
          <w:rStyle w:val="Vurgu"/>
          <w:rFonts w:ascii="Arial" w:hAnsi="Arial" w:cs="Arial"/>
          <w:i w:val="0"/>
        </w:rPr>
        <w:t xml:space="preserve">maliyeti   </w:t>
      </w:r>
      <w:r w:rsidR="00AC601F">
        <w:rPr>
          <w:rFonts w:ascii="Arial" w:hAnsi="Arial" w:cs="Arial"/>
          <w:iCs/>
        </w:rPr>
        <w:t>1</w:t>
      </w:r>
      <w:proofErr w:type="gramEnd"/>
      <w:r w:rsidR="00AC601F">
        <w:rPr>
          <w:rFonts w:ascii="Arial" w:hAnsi="Arial" w:cs="Arial"/>
          <w:iCs/>
        </w:rPr>
        <w:t>.320,00</w:t>
      </w:r>
      <w:r w:rsidRPr="009E15EB">
        <w:rPr>
          <w:rStyle w:val="Vurgu"/>
          <w:rFonts w:ascii="Arial" w:hAnsi="Arial" w:cs="Arial"/>
          <w:i w:val="0"/>
        </w:rPr>
        <w:t xml:space="preserve">TL olarak </w:t>
      </w:r>
      <w:r w:rsidR="00DF1985">
        <w:rPr>
          <w:rStyle w:val="Vurgu"/>
          <w:rFonts w:ascii="Arial" w:hAnsi="Arial" w:cs="Arial"/>
          <w:i w:val="0"/>
        </w:rPr>
        <w:t>hesaplanmıştır</w:t>
      </w:r>
      <w:r w:rsidR="00DF1985" w:rsidRPr="009E15EB">
        <w:rPr>
          <w:rStyle w:val="Vurgu"/>
          <w:rFonts w:ascii="Arial" w:hAnsi="Arial" w:cs="Arial"/>
          <w:i w:val="0"/>
        </w:rPr>
        <w:t>.</w:t>
      </w:r>
    </w:p>
    <w:p w:rsidR="007A4BE2" w:rsidRPr="009E15EB" w:rsidRDefault="007A4BE2" w:rsidP="007A4BE2">
      <w:pPr>
        <w:ind w:left="708" w:firstLine="708"/>
        <w:rPr>
          <w:rFonts w:ascii="Arial" w:hAnsi="Arial" w:cs="Arial"/>
        </w:rPr>
      </w:pPr>
      <w:r>
        <w:rPr>
          <w:rStyle w:val="Vurgu"/>
          <w:rFonts w:ascii="Arial" w:hAnsi="Arial" w:cs="Arial"/>
          <w:b/>
        </w:rPr>
        <w:t>4</w:t>
      </w:r>
      <w:r w:rsidR="00D4589F">
        <w:rPr>
          <w:rStyle w:val="Vurgu"/>
          <w:rFonts w:ascii="Arial" w:hAnsi="Arial" w:cs="Arial"/>
          <w:b/>
        </w:rPr>
        <w:t>.1.1.9</w:t>
      </w:r>
      <w:r w:rsidRPr="009E15EB">
        <w:rPr>
          <w:rStyle w:val="Vurgu"/>
          <w:rFonts w:ascii="Arial" w:hAnsi="Arial" w:cs="Arial"/>
          <w:b/>
        </w:rPr>
        <w:t xml:space="preserve"> Atık Yönetimi Kiralık Araç Maliyetleri:</w:t>
      </w:r>
    </w:p>
    <w:p w:rsidR="007A4BE2" w:rsidRPr="009E15EB" w:rsidRDefault="007A4BE2" w:rsidP="007A4BE2">
      <w:pPr>
        <w:ind w:left="1416"/>
        <w:jc w:val="both"/>
        <w:rPr>
          <w:rStyle w:val="Vurgu"/>
          <w:rFonts w:ascii="Arial" w:hAnsi="Arial" w:cs="Arial"/>
          <w:i w:val="0"/>
        </w:rPr>
      </w:pPr>
      <w:r w:rsidRPr="009E15EB">
        <w:rPr>
          <w:rStyle w:val="Vurgu"/>
          <w:rFonts w:ascii="Arial" w:hAnsi="Arial" w:cs="Arial"/>
          <w:i w:val="0"/>
        </w:rPr>
        <w:t xml:space="preserve">Atık yönetimi kiralık araç ve </w:t>
      </w:r>
      <w:proofErr w:type="gramStart"/>
      <w:r w:rsidRPr="009E15EB">
        <w:rPr>
          <w:rStyle w:val="Vurgu"/>
          <w:rFonts w:ascii="Arial" w:hAnsi="Arial" w:cs="Arial"/>
          <w:i w:val="0"/>
        </w:rPr>
        <w:t>sürücü  maliyeti</w:t>
      </w:r>
      <w:proofErr w:type="gramEnd"/>
      <w:r w:rsidR="00AC601F">
        <w:rPr>
          <w:rStyle w:val="Vurgu"/>
          <w:rFonts w:ascii="Arial" w:hAnsi="Arial" w:cs="Arial"/>
          <w:i w:val="0"/>
        </w:rPr>
        <w:t xml:space="preserve"> 42.660,33 </w:t>
      </w:r>
      <w:r w:rsidRPr="009E15EB">
        <w:rPr>
          <w:rStyle w:val="Vurgu"/>
          <w:rFonts w:ascii="Arial" w:hAnsi="Arial" w:cs="Arial"/>
          <w:i w:val="0"/>
        </w:rPr>
        <w:t xml:space="preserve">TL olarak </w:t>
      </w:r>
      <w:r w:rsidR="00DF1985">
        <w:rPr>
          <w:rStyle w:val="Vurgu"/>
          <w:rFonts w:ascii="Arial" w:hAnsi="Arial" w:cs="Arial"/>
          <w:i w:val="0"/>
        </w:rPr>
        <w:t>hesaplanmıştır</w:t>
      </w:r>
      <w:r w:rsidR="00DF1985" w:rsidRPr="009E15EB">
        <w:rPr>
          <w:rStyle w:val="Vurgu"/>
          <w:rFonts w:ascii="Arial" w:hAnsi="Arial" w:cs="Arial"/>
          <w:i w:val="0"/>
        </w:rPr>
        <w:t>.</w:t>
      </w:r>
    </w:p>
    <w:p w:rsidR="007A4BE2" w:rsidRPr="009E15EB" w:rsidRDefault="007A4BE2" w:rsidP="007A4BE2">
      <w:pPr>
        <w:ind w:left="708" w:firstLine="708"/>
        <w:rPr>
          <w:rStyle w:val="Vurgu"/>
          <w:rFonts w:ascii="Arial" w:hAnsi="Arial" w:cs="Arial"/>
          <w:b/>
        </w:rPr>
      </w:pPr>
      <w:r>
        <w:rPr>
          <w:rStyle w:val="Vurgu"/>
          <w:rFonts w:ascii="Arial" w:hAnsi="Arial" w:cs="Arial"/>
          <w:b/>
        </w:rPr>
        <w:t>4</w:t>
      </w:r>
      <w:r w:rsidR="00D4589F">
        <w:rPr>
          <w:rStyle w:val="Vurgu"/>
          <w:rFonts w:ascii="Arial" w:hAnsi="Arial" w:cs="Arial"/>
          <w:b/>
        </w:rPr>
        <w:t xml:space="preserve">.1.1.10 </w:t>
      </w:r>
      <w:r w:rsidRPr="009E15EB">
        <w:rPr>
          <w:rStyle w:val="Vurgu"/>
          <w:rFonts w:ascii="Arial" w:hAnsi="Arial" w:cs="Arial"/>
          <w:b/>
        </w:rPr>
        <w:t xml:space="preserve"> Atık Yönetimi Taşıt Sürücü  Maliyetleri:</w:t>
      </w:r>
    </w:p>
    <w:p w:rsidR="00853C3C" w:rsidRPr="009E15EB" w:rsidRDefault="007A4BE2" w:rsidP="00853C3C">
      <w:pPr>
        <w:ind w:left="1416"/>
        <w:jc w:val="both"/>
        <w:rPr>
          <w:rStyle w:val="Vurgu"/>
          <w:rFonts w:ascii="Arial" w:hAnsi="Arial" w:cs="Arial"/>
          <w:i w:val="0"/>
        </w:rPr>
      </w:pPr>
      <w:r w:rsidRPr="009E15EB">
        <w:rPr>
          <w:rStyle w:val="Vurgu"/>
          <w:rFonts w:ascii="Arial" w:hAnsi="Arial" w:cs="Arial"/>
          <w:i w:val="0"/>
        </w:rPr>
        <w:t xml:space="preserve">Atık yönetimi </w:t>
      </w:r>
      <w:proofErr w:type="gramStart"/>
      <w:r w:rsidRPr="009E15EB">
        <w:rPr>
          <w:rStyle w:val="Vurgu"/>
          <w:rFonts w:ascii="Arial" w:hAnsi="Arial" w:cs="Arial"/>
          <w:i w:val="0"/>
        </w:rPr>
        <w:t>taşıt  sürücü</w:t>
      </w:r>
      <w:proofErr w:type="gramEnd"/>
      <w:r w:rsidRPr="009E15EB">
        <w:rPr>
          <w:rStyle w:val="Vurgu"/>
          <w:rFonts w:ascii="Arial" w:hAnsi="Arial" w:cs="Arial"/>
          <w:i w:val="0"/>
        </w:rPr>
        <w:t xml:space="preserve">  maliyeti   </w:t>
      </w:r>
      <w:r w:rsidR="00AC601F">
        <w:rPr>
          <w:rStyle w:val="Vurgu"/>
          <w:rFonts w:ascii="Arial" w:hAnsi="Arial" w:cs="Arial"/>
          <w:i w:val="0"/>
        </w:rPr>
        <w:t xml:space="preserve">93.004,41 </w:t>
      </w:r>
      <w:r w:rsidRPr="009E15EB">
        <w:rPr>
          <w:rStyle w:val="Vurgu"/>
          <w:rFonts w:ascii="Arial" w:hAnsi="Arial" w:cs="Arial"/>
          <w:i w:val="0"/>
        </w:rPr>
        <w:t xml:space="preserve">TL olarak </w:t>
      </w:r>
      <w:r w:rsidR="00DF1985">
        <w:rPr>
          <w:rStyle w:val="Vurgu"/>
          <w:rFonts w:ascii="Arial" w:hAnsi="Arial" w:cs="Arial"/>
          <w:i w:val="0"/>
        </w:rPr>
        <w:t>hesaplanmıştır</w:t>
      </w:r>
      <w:r w:rsidR="00DF1985" w:rsidRPr="009E15EB">
        <w:rPr>
          <w:rStyle w:val="Vurgu"/>
          <w:rFonts w:ascii="Arial" w:hAnsi="Arial" w:cs="Arial"/>
          <w:i w:val="0"/>
        </w:rPr>
        <w:t>.</w:t>
      </w:r>
    </w:p>
    <w:p w:rsidR="002E252B" w:rsidRDefault="007A4BE2" w:rsidP="002E252B">
      <w:pPr>
        <w:ind w:left="708" w:firstLine="708"/>
        <w:rPr>
          <w:rStyle w:val="Vurgu"/>
          <w:rFonts w:ascii="Arial" w:hAnsi="Arial" w:cs="Arial"/>
          <w:b/>
        </w:rPr>
      </w:pPr>
      <w:r>
        <w:rPr>
          <w:rStyle w:val="Vurgu"/>
          <w:rFonts w:ascii="Arial" w:hAnsi="Arial" w:cs="Arial"/>
          <w:b/>
        </w:rPr>
        <w:t>4</w:t>
      </w:r>
      <w:r w:rsidR="00D4589F">
        <w:rPr>
          <w:rStyle w:val="Vurgu"/>
          <w:rFonts w:ascii="Arial" w:hAnsi="Arial" w:cs="Arial"/>
          <w:b/>
        </w:rPr>
        <w:t>.1.1.</w:t>
      </w:r>
      <w:proofErr w:type="gramStart"/>
      <w:r w:rsidR="00D4589F">
        <w:rPr>
          <w:rStyle w:val="Vurgu"/>
          <w:rFonts w:ascii="Arial" w:hAnsi="Arial" w:cs="Arial"/>
          <w:b/>
        </w:rPr>
        <w:t>11</w:t>
      </w:r>
      <w:r w:rsidRPr="009E15EB">
        <w:rPr>
          <w:rStyle w:val="Vurgu"/>
          <w:rFonts w:ascii="Arial" w:hAnsi="Arial" w:cs="Arial"/>
          <w:b/>
        </w:rPr>
        <w:t xml:space="preserve">  Atık</w:t>
      </w:r>
      <w:proofErr w:type="gramEnd"/>
      <w:r w:rsidRPr="009E15EB">
        <w:rPr>
          <w:rStyle w:val="Vurgu"/>
          <w:rFonts w:ascii="Arial" w:hAnsi="Arial" w:cs="Arial"/>
          <w:b/>
        </w:rPr>
        <w:t xml:space="preserve"> Yönetimi Faiz  Maliyetleri:</w:t>
      </w:r>
      <w:r w:rsidR="002E252B">
        <w:rPr>
          <w:rStyle w:val="Vurgu"/>
          <w:rFonts w:ascii="Arial" w:hAnsi="Arial" w:cs="Arial"/>
          <w:b/>
        </w:rPr>
        <w:t xml:space="preserve"> </w:t>
      </w:r>
    </w:p>
    <w:p w:rsidR="007A4BE2" w:rsidRDefault="0036382E" w:rsidP="002E252B">
      <w:pPr>
        <w:ind w:left="708" w:firstLine="708"/>
        <w:rPr>
          <w:rStyle w:val="Vurgu"/>
          <w:rFonts w:ascii="Arial" w:hAnsi="Arial" w:cs="Arial"/>
          <w:i w:val="0"/>
        </w:rPr>
      </w:pPr>
      <w:r>
        <w:rPr>
          <w:rStyle w:val="Vurgu"/>
          <w:rFonts w:ascii="Arial" w:hAnsi="Arial" w:cs="Arial"/>
          <w:i w:val="0"/>
        </w:rPr>
        <w:t xml:space="preserve">Atık yönetimi </w:t>
      </w:r>
      <w:proofErr w:type="gramStart"/>
      <w:r>
        <w:rPr>
          <w:rStyle w:val="Vurgu"/>
          <w:rFonts w:ascii="Arial" w:hAnsi="Arial" w:cs="Arial"/>
          <w:i w:val="0"/>
        </w:rPr>
        <w:t>faiz  maliyeti</w:t>
      </w:r>
      <w:proofErr w:type="gramEnd"/>
      <w:r>
        <w:rPr>
          <w:rStyle w:val="Vurgu"/>
          <w:rFonts w:ascii="Arial" w:hAnsi="Arial" w:cs="Arial"/>
          <w:i w:val="0"/>
        </w:rPr>
        <w:t xml:space="preserve">   </w:t>
      </w:r>
      <w:r w:rsidR="00AC601F">
        <w:rPr>
          <w:rFonts w:ascii="Arial" w:hAnsi="Arial" w:cs="Arial"/>
          <w:iCs/>
        </w:rPr>
        <w:t xml:space="preserve"> 624,21 </w:t>
      </w:r>
      <w:r w:rsidR="007A4BE2" w:rsidRPr="009E15EB">
        <w:rPr>
          <w:rStyle w:val="Vurgu"/>
          <w:rFonts w:ascii="Arial" w:hAnsi="Arial" w:cs="Arial"/>
          <w:i w:val="0"/>
        </w:rPr>
        <w:t>TL olarak gerçekleşmiştir.</w:t>
      </w:r>
    </w:p>
    <w:p w:rsidR="00853C3C" w:rsidRPr="002E252B" w:rsidRDefault="00853C3C" w:rsidP="002E252B">
      <w:pPr>
        <w:ind w:left="708" w:firstLine="708"/>
        <w:rPr>
          <w:rFonts w:ascii="Arial" w:hAnsi="Arial" w:cs="Arial"/>
          <w:b/>
          <w:i/>
          <w:iCs/>
        </w:rPr>
      </w:pPr>
    </w:p>
    <w:p w:rsidR="007A4BE2" w:rsidRPr="009E15EB" w:rsidRDefault="00B65199" w:rsidP="007A4BE2">
      <w:pPr>
        <w:tabs>
          <w:tab w:val="left" w:pos="709"/>
        </w:tabs>
        <w:rPr>
          <w:rFonts w:ascii="Arial" w:hAnsi="Arial" w:cs="Arial"/>
          <w:b/>
        </w:rPr>
      </w:pPr>
      <w:r>
        <w:rPr>
          <w:rFonts w:ascii="Arial" w:hAnsi="Arial" w:cs="Arial"/>
          <w:b/>
        </w:rPr>
        <w:tab/>
      </w:r>
      <w:r w:rsidR="007A4BE2" w:rsidRPr="00B65199">
        <w:rPr>
          <w:rFonts w:ascii="Arial" w:hAnsi="Arial" w:cs="Arial"/>
          <w:b/>
          <w:sz w:val="24"/>
          <w:szCs w:val="24"/>
        </w:rPr>
        <w:t>4.1.</w:t>
      </w:r>
      <w:proofErr w:type="gramStart"/>
      <w:r w:rsidR="007A4BE2" w:rsidRPr="00B65199">
        <w:rPr>
          <w:rFonts w:ascii="Arial" w:hAnsi="Arial" w:cs="Arial"/>
          <w:b/>
          <w:sz w:val="24"/>
          <w:szCs w:val="24"/>
        </w:rPr>
        <w:t>2  Dolaylı</w:t>
      </w:r>
      <w:proofErr w:type="gramEnd"/>
      <w:r w:rsidR="007A4BE2" w:rsidRPr="00B65199">
        <w:rPr>
          <w:rFonts w:ascii="Arial" w:hAnsi="Arial" w:cs="Arial"/>
          <w:b/>
          <w:sz w:val="24"/>
          <w:szCs w:val="24"/>
        </w:rPr>
        <w:t xml:space="preserve">  Maliyetler</w:t>
      </w:r>
      <w:r w:rsidR="007A4BE2" w:rsidRPr="009E15EB">
        <w:rPr>
          <w:rFonts w:ascii="Arial" w:hAnsi="Arial" w:cs="Arial"/>
          <w:b/>
        </w:rPr>
        <w:t xml:space="preserve">:  </w:t>
      </w:r>
    </w:p>
    <w:p w:rsidR="007A4BE2" w:rsidRPr="009E15EB" w:rsidRDefault="007A4BE2" w:rsidP="007A4BE2">
      <w:pPr>
        <w:ind w:firstLine="1418"/>
        <w:jc w:val="both"/>
        <w:rPr>
          <w:rFonts w:ascii="Arial" w:hAnsi="Arial" w:cs="Arial"/>
        </w:rPr>
      </w:pPr>
      <w:r w:rsidRPr="009E15EB">
        <w:rPr>
          <w:rFonts w:ascii="Arial" w:hAnsi="Arial" w:cs="Arial"/>
        </w:rPr>
        <w:t>Evsel katı atık yönetimi sisteminde doğrudan kullanılmayan fakat sisteme dolaylı yoldan hizmet veren personel maliyetleri ve diğer dolaylı işletme maliyetleri aşağıda yer almaktadır.</w:t>
      </w:r>
    </w:p>
    <w:p w:rsidR="007A4BE2" w:rsidRPr="009E15EB" w:rsidRDefault="007A4BE2" w:rsidP="007A4BE2">
      <w:pPr>
        <w:ind w:firstLine="708"/>
        <w:rPr>
          <w:rStyle w:val="Vurgu"/>
          <w:rFonts w:ascii="Arial" w:hAnsi="Arial" w:cs="Arial"/>
          <w:b/>
        </w:rPr>
      </w:pPr>
      <w:r w:rsidRPr="009E15EB">
        <w:rPr>
          <w:rFonts w:ascii="Arial" w:hAnsi="Arial" w:cs="Arial"/>
        </w:rPr>
        <w:tab/>
      </w:r>
      <w:r>
        <w:rPr>
          <w:rStyle w:val="Vurgu"/>
          <w:rFonts w:ascii="Arial" w:hAnsi="Arial" w:cs="Arial"/>
          <w:b/>
        </w:rPr>
        <w:t>4</w:t>
      </w:r>
      <w:r w:rsidRPr="009E15EB">
        <w:rPr>
          <w:rStyle w:val="Vurgu"/>
          <w:rFonts w:ascii="Arial" w:hAnsi="Arial" w:cs="Arial"/>
          <w:b/>
        </w:rPr>
        <w:t xml:space="preserve">.1.2.1 Atık Yönetimi Dolaylı Personel  Maliyetleri:  </w:t>
      </w:r>
    </w:p>
    <w:p w:rsidR="007A4BE2" w:rsidRPr="009E15EB" w:rsidRDefault="007A4BE2" w:rsidP="007A4BE2">
      <w:pPr>
        <w:ind w:firstLine="708"/>
        <w:jc w:val="both"/>
        <w:rPr>
          <w:rStyle w:val="Vurgu"/>
          <w:rFonts w:ascii="Arial" w:hAnsi="Arial" w:cs="Arial"/>
          <w:i w:val="0"/>
        </w:rPr>
      </w:pPr>
      <w:r w:rsidRPr="009E15EB">
        <w:rPr>
          <w:rStyle w:val="Vurgu"/>
          <w:rFonts w:ascii="Arial" w:hAnsi="Arial" w:cs="Arial"/>
          <w:b/>
        </w:rPr>
        <w:tab/>
      </w:r>
      <w:r w:rsidRPr="009E15EB">
        <w:rPr>
          <w:rStyle w:val="Vurgu"/>
          <w:rFonts w:ascii="Arial" w:hAnsi="Arial" w:cs="Arial"/>
          <w:i w:val="0"/>
        </w:rPr>
        <w:t xml:space="preserve">Dolaylı personel maliyeti Evsel Katı Atık İdaresinin diğer birimlerine ortak hizmet veren personelin paylaşılan maliyetini kapsamaktadır. Mali Hizmetler Müdürlüğünde çalışan  personelin bir kısmı  aynı zamanda Katı atık </w:t>
      </w:r>
      <w:proofErr w:type="spellStart"/>
      <w:r w:rsidRPr="009E15EB">
        <w:rPr>
          <w:rStyle w:val="Vurgu"/>
          <w:rFonts w:ascii="Arial" w:hAnsi="Arial" w:cs="Arial"/>
          <w:i w:val="0"/>
        </w:rPr>
        <w:t>tahakkuklandırma</w:t>
      </w:r>
      <w:proofErr w:type="spellEnd"/>
      <w:r w:rsidRPr="009E15EB">
        <w:rPr>
          <w:rStyle w:val="Vurgu"/>
          <w:rFonts w:ascii="Arial" w:hAnsi="Arial" w:cs="Arial"/>
          <w:i w:val="0"/>
        </w:rPr>
        <w:t>, yoklama, bilgi işleme gibi görevlerde çalışmakta, bir yönden Mali Hizmetler Müdürlüğüne bir yönden de evsel katı atık yönetimine hizmet vermektedir. Bu nedenle dolaylı personel maliyetinin sistem maliyetine dahil edilmesi gerekmektedir. Bu personellere ilişkin maliyet hesaplaması aşağıda yapılmıştır.</w:t>
      </w:r>
    </w:p>
    <w:p w:rsidR="007A4BE2" w:rsidRPr="009E15EB" w:rsidRDefault="007A4BE2" w:rsidP="007A4BE2">
      <w:pPr>
        <w:ind w:firstLine="708"/>
        <w:jc w:val="both"/>
        <w:rPr>
          <w:rStyle w:val="Vurgu"/>
          <w:rFonts w:ascii="Arial" w:hAnsi="Arial" w:cs="Arial"/>
          <w:i w:val="0"/>
        </w:rPr>
      </w:pPr>
      <w:r w:rsidRPr="009E15EB">
        <w:rPr>
          <w:rStyle w:val="Vurgu"/>
          <w:rFonts w:ascii="Arial" w:hAnsi="Arial" w:cs="Arial"/>
          <w:i w:val="0"/>
        </w:rPr>
        <w:tab/>
        <w:t xml:space="preserve">Karabağlar Belediyesinde toplam </w:t>
      </w:r>
      <w:r w:rsidR="00854D6D" w:rsidRPr="00315597">
        <w:rPr>
          <w:rStyle w:val="Vurgu"/>
          <w:rFonts w:ascii="Arial" w:hAnsi="Arial" w:cs="Arial"/>
          <w:i w:val="0"/>
        </w:rPr>
        <w:t>3</w:t>
      </w:r>
      <w:r w:rsidR="00315597" w:rsidRPr="00315597">
        <w:rPr>
          <w:rStyle w:val="Vurgu"/>
          <w:rFonts w:ascii="Arial" w:hAnsi="Arial" w:cs="Arial"/>
          <w:i w:val="0"/>
        </w:rPr>
        <w:t>80</w:t>
      </w:r>
      <w:r w:rsidRPr="00315597">
        <w:rPr>
          <w:rStyle w:val="Vurgu"/>
          <w:rFonts w:ascii="Arial" w:hAnsi="Arial" w:cs="Arial"/>
          <w:i w:val="0"/>
        </w:rPr>
        <w:t xml:space="preserve"> memur ve </w:t>
      </w:r>
      <w:r w:rsidR="00854D6D" w:rsidRPr="00315597">
        <w:rPr>
          <w:rStyle w:val="Vurgu"/>
          <w:rFonts w:ascii="Arial" w:hAnsi="Arial" w:cs="Arial"/>
          <w:i w:val="0"/>
        </w:rPr>
        <w:t>8</w:t>
      </w:r>
      <w:r w:rsidR="00315597" w:rsidRPr="00315597">
        <w:rPr>
          <w:rStyle w:val="Vurgu"/>
          <w:rFonts w:ascii="Arial" w:hAnsi="Arial" w:cs="Arial"/>
          <w:i w:val="0"/>
        </w:rPr>
        <w:t>67</w:t>
      </w:r>
      <w:r w:rsidRPr="00315597">
        <w:rPr>
          <w:rStyle w:val="Vurgu"/>
          <w:rFonts w:ascii="Arial" w:hAnsi="Arial" w:cs="Arial"/>
          <w:i w:val="0"/>
        </w:rPr>
        <w:t xml:space="preserve"> Yardımcı büro personeli ve </w:t>
      </w:r>
      <w:r w:rsidR="00854D6D" w:rsidRPr="00315597">
        <w:rPr>
          <w:rStyle w:val="Vurgu"/>
          <w:rFonts w:ascii="Arial" w:hAnsi="Arial" w:cs="Arial"/>
          <w:i w:val="0"/>
        </w:rPr>
        <w:t>1</w:t>
      </w:r>
      <w:r w:rsidR="00315597" w:rsidRPr="00315597">
        <w:rPr>
          <w:rStyle w:val="Vurgu"/>
          <w:rFonts w:ascii="Arial" w:hAnsi="Arial" w:cs="Arial"/>
          <w:i w:val="0"/>
        </w:rPr>
        <w:t>44</w:t>
      </w:r>
      <w:r w:rsidR="00854D6D" w:rsidRPr="00315597">
        <w:rPr>
          <w:rStyle w:val="Vurgu"/>
          <w:rFonts w:ascii="Arial" w:hAnsi="Arial" w:cs="Arial"/>
          <w:i w:val="0"/>
        </w:rPr>
        <w:t xml:space="preserve"> </w:t>
      </w:r>
      <w:r w:rsidRPr="00315597">
        <w:rPr>
          <w:rStyle w:val="Vurgu"/>
          <w:rFonts w:ascii="Arial" w:hAnsi="Arial" w:cs="Arial"/>
          <w:i w:val="0"/>
        </w:rPr>
        <w:t>adet kadrolu işçi</w:t>
      </w:r>
      <w:r w:rsidR="00315597" w:rsidRPr="00315597">
        <w:rPr>
          <w:rStyle w:val="Vurgu"/>
          <w:rFonts w:ascii="Arial" w:hAnsi="Arial" w:cs="Arial"/>
          <w:i w:val="0"/>
        </w:rPr>
        <w:t>, 45 sözleşmeli personel ve 101 güvenlik görevlisi olmak</w:t>
      </w:r>
      <w:r w:rsidRPr="00315597">
        <w:rPr>
          <w:rStyle w:val="Vurgu"/>
          <w:rFonts w:ascii="Arial" w:hAnsi="Arial" w:cs="Arial"/>
          <w:i w:val="0"/>
        </w:rPr>
        <w:t xml:space="preserve"> üzere </w:t>
      </w:r>
      <w:r w:rsidR="00315597" w:rsidRPr="00315597">
        <w:rPr>
          <w:rStyle w:val="Vurgu"/>
          <w:rFonts w:ascii="Arial" w:hAnsi="Arial" w:cs="Arial"/>
          <w:i w:val="0"/>
        </w:rPr>
        <w:t xml:space="preserve">toplam </w:t>
      </w:r>
      <w:r w:rsidR="00854D6D" w:rsidRPr="00315597">
        <w:rPr>
          <w:rStyle w:val="Vurgu"/>
          <w:rFonts w:ascii="Arial" w:hAnsi="Arial" w:cs="Arial"/>
          <w:i w:val="0"/>
        </w:rPr>
        <w:t>1</w:t>
      </w:r>
      <w:r w:rsidR="00315597" w:rsidRPr="00315597">
        <w:rPr>
          <w:rStyle w:val="Vurgu"/>
          <w:rFonts w:ascii="Arial" w:hAnsi="Arial" w:cs="Arial"/>
          <w:i w:val="0"/>
        </w:rPr>
        <w:t>537</w:t>
      </w:r>
      <w:r w:rsidRPr="00315597">
        <w:rPr>
          <w:rStyle w:val="Vurgu"/>
          <w:rFonts w:ascii="Arial" w:hAnsi="Arial" w:cs="Arial"/>
          <w:i w:val="0"/>
        </w:rPr>
        <w:t xml:space="preserve"> adet personel görev yapmaktadır. Bunlardan </w:t>
      </w:r>
      <w:r w:rsidR="00315597" w:rsidRPr="00315597">
        <w:rPr>
          <w:rStyle w:val="Vurgu"/>
          <w:rFonts w:ascii="Arial" w:hAnsi="Arial" w:cs="Arial"/>
          <w:i w:val="0"/>
        </w:rPr>
        <w:t>3</w:t>
      </w:r>
      <w:r w:rsidR="008A6878" w:rsidRPr="00315597">
        <w:rPr>
          <w:rStyle w:val="Vurgu"/>
          <w:rFonts w:ascii="Arial" w:hAnsi="Arial" w:cs="Arial"/>
          <w:i w:val="0"/>
        </w:rPr>
        <w:t>’</w:t>
      </w:r>
      <w:r w:rsidR="00315597" w:rsidRPr="00315597">
        <w:rPr>
          <w:rStyle w:val="Vurgu"/>
          <w:rFonts w:ascii="Arial" w:hAnsi="Arial" w:cs="Arial"/>
          <w:i w:val="0"/>
        </w:rPr>
        <w:t>ü</w:t>
      </w:r>
      <w:r w:rsidRPr="00315597">
        <w:rPr>
          <w:rStyle w:val="Vurgu"/>
          <w:rFonts w:ascii="Arial" w:hAnsi="Arial" w:cs="Arial"/>
          <w:i w:val="0"/>
        </w:rPr>
        <w:t xml:space="preserve"> katı atık hizmetleri için istihdam edilmiş direkt personeldir. Bunun dışında Mali Hizmetler Müdürlüğünde çalışan personelin </w:t>
      </w:r>
      <w:r w:rsidR="002C30E1" w:rsidRPr="00315597">
        <w:rPr>
          <w:rStyle w:val="Vurgu"/>
          <w:rFonts w:ascii="Arial" w:hAnsi="Arial" w:cs="Arial"/>
          <w:i w:val="0"/>
        </w:rPr>
        <w:t>31</w:t>
      </w:r>
      <w:r w:rsidRPr="00315597">
        <w:rPr>
          <w:rStyle w:val="Vurgu"/>
          <w:rFonts w:ascii="Arial" w:hAnsi="Arial" w:cs="Arial"/>
          <w:i w:val="0"/>
        </w:rPr>
        <w:t xml:space="preserve"> adedi evsel</w:t>
      </w:r>
      <w:r w:rsidRPr="009E15EB">
        <w:rPr>
          <w:rStyle w:val="Vurgu"/>
          <w:rFonts w:ascii="Arial" w:hAnsi="Arial" w:cs="Arial"/>
          <w:i w:val="0"/>
        </w:rPr>
        <w:t xml:space="preserve"> katı atık yönetim sistemi için de hizmet vermektedir.  Bu durumda maliyet dağıtım katsayısı aşağıdaki gibi olacaktır.</w:t>
      </w:r>
    </w:p>
    <w:p w:rsidR="007A4BE2" w:rsidRPr="009E15EB" w:rsidRDefault="007A4BE2" w:rsidP="007A4BE2">
      <w:pPr>
        <w:pStyle w:val="AralkYok"/>
        <w:jc w:val="center"/>
        <w:rPr>
          <w:rFonts w:ascii="Arial" w:hAnsi="Arial" w:cs="Arial"/>
          <w:u w:val="single"/>
        </w:rPr>
      </w:pPr>
      <w:r w:rsidRPr="009E15EB">
        <w:rPr>
          <w:rFonts w:ascii="Arial" w:hAnsi="Arial" w:cs="Arial"/>
          <w:u w:val="single"/>
        </w:rPr>
        <w:t xml:space="preserve">Evsel KAY personeli +( Evsel KAY </w:t>
      </w:r>
      <w:proofErr w:type="spellStart"/>
      <w:r w:rsidRPr="009E15EB">
        <w:rPr>
          <w:rFonts w:ascii="Arial" w:hAnsi="Arial" w:cs="Arial"/>
          <w:u w:val="single"/>
        </w:rPr>
        <w:t>per</w:t>
      </w:r>
      <w:proofErr w:type="spellEnd"/>
      <w:r w:rsidRPr="009E15EB">
        <w:rPr>
          <w:rFonts w:ascii="Arial" w:hAnsi="Arial" w:cs="Arial"/>
          <w:u w:val="single"/>
        </w:rPr>
        <w:t>./Top.</w:t>
      </w:r>
      <w:proofErr w:type="spellStart"/>
      <w:r w:rsidRPr="009E15EB">
        <w:rPr>
          <w:rFonts w:ascii="Arial" w:hAnsi="Arial" w:cs="Arial"/>
          <w:u w:val="single"/>
        </w:rPr>
        <w:t>per</w:t>
      </w:r>
      <w:proofErr w:type="spellEnd"/>
      <w:r w:rsidRPr="009E15EB">
        <w:rPr>
          <w:rFonts w:ascii="Arial" w:hAnsi="Arial" w:cs="Arial"/>
          <w:u w:val="single"/>
        </w:rPr>
        <w:t xml:space="preserve">.Say.) * Dolaylı </w:t>
      </w:r>
      <w:proofErr w:type="spellStart"/>
      <w:r w:rsidRPr="009E15EB">
        <w:rPr>
          <w:rFonts w:ascii="Arial" w:hAnsi="Arial" w:cs="Arial"/>
          <w:u w:val="single"/>
        </w:rPr>
        <w:t>per</w:t>
      </w:r>
      <w:proofErr w:type="spellEnd"/>
      <w:r w:rsidRPr="009E15EB">
        <w:rPr>
          <w:rFonts w:ascii="Arial" w:hAnsi="Arial" w:cs="Arial"/>
        </w:rPr>
        <w:t>.= Dağ.katsayısı</w:t>
      </w:r>
    </w:p>
    <w:p w:rsidR="007A4BE2" w:rsidRPr="009E15EB" w:rsidRDefault="007A4BE2" w:rsidP="007A4BE2">
      <w:pPr>
        <w:pStyle w:val="AralkYok"/>
        <w:jc w:val="center"/>
        <w:rPr>
          <w:rFonts w:ascii="Arial" w:hAnsi="Arial" w:cs="Arial"/>
        </w:rPr>
      </w:pPr>
      <w:r w:rsidRPr="009E15EB">
        <w:rPr>
          <w:rFonts w:ascii="Arial" w:hAnsi="Arial" w:cs="Arial"/>
        </w:rPr>
        <w:t>Toplam Per. Sayısı</w:t>
      </w:r>
    </w:p>
    <w:p w:rsidR="007A4BE2" w:rsidRPr="009E15EB" w:rsidRDefault="00AC601F" w:rsidP="007A4BE2">
      <w:pPr>
        <w:ind w:firstLine="708"/>
        <w:jc w:val="both"/>
        <w:rPr>
          <w:rFonts w:ascii="Arial" w:hAnsi="Arial" w:cs="Arial"/>
          <w:i/>
          <w:u w:val="single"/>
        </w:rPr>
      </w:pPr>
      <w:r>
        <w:rPr>
          <w:rFonts w:ascii="Arial" w:hAnsi="Arial" w:cs="Arial"/>
          <w:i/>
          <w:u w:val="single"/>
        </w:rPr>
        <w:t>3</w:t>
      </w:r>
      <w:r w:rsidR="007A4BE2" w:rsidRPr="009E15EB">
        <w:rPr>
          <w:rFonts w:ascii="Arial" w:hAnsi="Arial" w:cs="Arial"/>
          <w:i/>
          <w:u w:val="single"/>
        </w:rPr>
        <w:t>+(</w:t>
      </w:r>
      <w:r>
        <w:rPr>
          <w:rFonts w:ascii="Arial" w:hAnsi="Arial" w:cs="Arial"/>
          <w:i/>
          <w:u w:val="single"/>
        </w:rPr>
        <w:t>3</w:t>
      </w:r>
      <w:r w:rsidR="007A4BE2" w:rsidRPr="009E15EB">
        <w:rPr>
          <w:rFonts w:ascii="Arial" w:hAnsi="Arial" w:cs="Arial"/>
          <w:i/>
          <w:u w:val="single"/>
        </w:rPr>
        <w:t>/</w:t>
      </w:r>
      <w:r w:rsidR="00854D6D" w:rsidRPr="00315597">
        <w:rPr>
          <w:rFonts w:ascii="Arial" w:hAnsi="Arial" w:cs="Arial"/>
          <w:i/>
          <w:u w:val="single"/>
        </w:rPr>
        <w:t>1</w:t>
      </w:r>
      <w:r w:rsidR="00315597">
        <w:rPr>
          <w:rFonts w:ascii="Arial" w:hAnsi="Arial" w:cs="Arial"/>
          <w:i/>
          <w:u w:val="single"/>
        </w:rPr>
        <w:t>.537</w:t>
      </w:r>
      <w:r w:rsidR="007A4BE2" w:rsidRPr="009E15EB">
        <w:rPr>
          <w:rFonts w:ascii="Arial" w:hAnsi="Arial" w:cs="Arial"/>
          <w:i/>
          <w:u w:val="single"/>
        </w:rPr>
        <w:t>)*</w:t>
      </w:r>
      <w:r w:rsidR="002C30E1">
        <w:rPr>
          <w:rFonts w:ascii="Arial" w:hAnsi="Arial" w:cs="Arial"/>
          <w:i/>
          <w:u w:val="single"/>
        </w:rPr>
        <w:t>31</w:t>
      </w:r>
      <w:r w:rsidR="007A4BE2" w:rsidRPr="009E15EB">
        <w:rPr>
          <w:rFonts w:ascii="Arial" w:hAnsi="Arial" w:cs="Arial"/>
          <w:i/>
          <w:u w:val="single"/>
        </w:rPr>
        <w:t xml:space="preserve"> =   </w:t>
      </w:r>
      <w:r w:rsidR="00D4589F">
        <w:rPr>
          <w:rFonts w:ascii="Arial" w:hAnsi="Arial" w:cs="Arial"/>
          <w:i/>
          <w:u w:val="single"/>
        </w:rPr>
        <w:t xml:space="preserve"> 0,00</w:t>
      </w:r>
      <w:r w:rsidR="00315597">
        <w:rPr>
          <w:rFonts w:ascii="Arial" w:hAnsi="Arial" w:cs="Arial"/>
          <w:i/>
          <w:u w:val="single"/>
        </w:rPr>
        <w:t>199</w:t>
      </w:r>
    </w:p>
    <w:p w:rsidR="007A4BE2" w:rsidRPr="009E15EB" w:rsidRDefault="00315597" w:rsidP="00BC7894">
      <w:pPr>
        <w:ind w:left="708" w:firstLine="708"/>
        <w:jc w:val="both"/>
        <w:rPr>
          <w:rFonts w:ascii="Arial" w:hAnsi="Arial" w:cs="Arial"/>
          <w:i/>
        </w:rPr>
      </w:pPr>
      <w:r>
        <w:rPr>
          <w:rFonts w:ascii="Arial" w:hAnsi="Arial" w:cs="Arial"/>
          <w:i/>
        </w:rPr>
        <w:t>1.537</w:t>
      </w:r>
    </w:p>
    <w:tbl>
      <w:tblPr>
        <w:tblStyle w:val="TabloKlavuzu"/>
        <w:tblW w:w="0" w:type="auto"/>
        <w:jc w:val="center"/>
        <w:tblInd w:w="-803" w:type="dxa"/>
        <w:tblLook w:val="04A0"/>
      </w:tblPr>
      <w:tblGrid>
        <w:gridCol w:w="2406"/>
        <w:gridCol w:w="1470"/>
        <w:gridCol w:w="1936"/>
        <w:gridCol w:w="1329"/>
        <w:gridCol w:w="1956"/>
      </w:tblGrid>
      <w:tr w:rsidR="00FE3056" w:rsidRPr="009E15EB" w:rsidTr="002E252B">
        <w:trPr>
          <w:jc w:val="center"/>
        </w:trPr>
        <w:tc>
          <w:tcPr>
            <w:tcW w:w="9097" w:type="dxa"/>
            <w:gridSpan w:val="5"/>
            <w:shd w:val="clear" w:color="auto" w:fill="D6E3BC" w:themeFill="accent3" w:themeFillTint="66"/>
          </w:tcPr>
          <w:tbl>
            <w:tblPr>
              <w:tblW w:w="5680" w:type="dxa"/>
              <w:tblCellMar>
                <w:left w:w="70" w:type="dxa"/>
                <w:right w:w="70" w:type="dxa"/>
              </w:tblCellMar>
              <w:tblLook w:val="04A0"/>
            </w:tblPr>
            <w:tblGrid>
              <w:gridCol w:w="5680"/>
            </w:tblGrid>
            <w:tr w:rsidR="00FE3056" w:rsidRPr="003949E6" w:rsidTr="00D40E54">
              <w:trPr>
                <w:trHeight w:val="300"/>
              </w:trPr>
              <w:tc>
                <w:tcPr>
                  <w:tcW w:w="5680" w:type="dxa"/>
                  <w:tcBorders>
                    <w:top w:val="nil"/>
                    <w:left w:val="nil"/>
                    <w:bottom w:val="nil"/>
                    <w:right w:val="nil"/>
                  </w:tcBorders>
                  <w:shd w:val="clear" w:color="auto" w:fill="auto"/>
                  <w:noWrap/>
                  <w:vAlign w:val="bottom"/>
                  <w:hideMark/>
                </w:tcPr>
                <w:p w:rsidR="00FE3056" w:rsidRPr="003949E6" w:rsidRDefault="00FE3056" w:rsidP="00D40E54">
                  <w:pPr>
                    <w:spacing w:after="0" w:line="240" w:lineRule="auto"/>
                    <w:jc w:val="both"/>
                    <w:rPr>
                      <w:rFonts w:ascii="Arial" w:eastAsia="Times New Roman" w:hAnsi="Arial" w:cs="Arial"/>
                      <w:b/>
                      <w:bCs/>
                      <w:i/>
                      <w:iCs/>
                      <w:color w:val="000000"/>
                    </w:rPr>
                  </w:pPr>
                  <w:r w:rsidRPr="003949E6">
                    <w:rPr>
                      <w:rFonts w:ascii="Arial" w:eastAsia="Times New Roman" w:hAnsi="Arial" w:cs="Arial"/>
                      <w:b/>
                      <w:bCs/>
                      <w:i/>
                      <w:iCs/>
                      <w:color w:val="000000"/>
                    </w:rPr>
                    <w:t>Tablo:(</w:t>
                  </w:r>
                  <w:r>
                    <w:rPr>
                      <w:rFonts w:ascii="Arial" w:eastAsia="Times New Roman" w:hAnsi="Arial" w:cs="Arial"/>
                      <w:b/>
                      <w:bCs/>
                      <w:i/>
                      <w:iCs/>
                      <w:color w:val="000000"/>
                    </w:rPr>
                    <w:t>2</w:t>
                  </w:r>
                  <w:r w:rsidRPr="003949E6">
                    <w:rPr>
                      <w:rFonts w:ascii="Arial" w:eastAsia="Times New Roman" w:hAnsi="Arial" w:cs="Arial"/>
                      <w:b/>
                      <w:bCs/>
                      <w:i/>
                      <w:iCs/>
                      <w:color w:val="000000"/>
                    </w:rPr>
                    <w:t xml:space="preserve">) </w:t>
                  </w:r>
                  <w:r>
                    <w:rPr>
                      <w:rFonts w:ascii="Arial" w:eastAsia="Times New Roman" w:hAnsi="Arial" w:cs="Arial"/>
                      <w:b/>
                      <w:bCs/>
                      <w:i/>
                      <w:iCs/>
                      <w:color w:val="000000"/>
                    </w:rPr>
                    <w:t>Dolaylı</w:t>
                  </w:r>
                  <w:r w:rsidRPr="003949E6">
                    <w:rPr>
                      <w:rFonts w:ascii="Arial" w:eastAsia="Times New Roman" w:hAnsi="Arial" w:cs="Arial"/>
                      <w:b/>
                      <w:bCs/>
                      <w:i/>
                      <w:iCs/>
                      <w:color w:val="000000"/>
                    </w:rPr>
                    <w:t xml:space="preserve"> Personel Maliyetinin Hesaplanması</w:t>
                  </w:r>
                </w:p>
              </w:tc>
            </w:tr>
          </w:tbl>
          <w:p w:rsidR="00FE3056" w:rsidRPr="009E15EB" w:rsidRDefault="00FE3056" w:rsidP="00FD7FFD">
            <w:pPr>
              <w:rPr>
                <w:rFonts w:ascii="Arial" w:hAnsi="Arial" w:cs="Arial"/>
                <w:u w:val="single"/>
              </w:rPr>
            </w:pPr>
          </w:p>
        </w:tc>
      </w:tr>
      <w:tr w:rsidR="00FE3056" w:rsidRPr="009E15EB" w:rsidTr="002E252B">
        <w:trPr>
          <w:jc w:val="center"/>
        </w:trPr>
        <w:tc>
          <w:tcPr>
            <w:tcW w:w="2406" w:type="dxa"/>
            <w:shd w:val="clear" w:color="auto" w:fill="92CDDC" w:themeFill="accent5" w:themeFillTint="99"/>
            <w:vAlign w:val="center"/>
          </w:tcPr>
          <w:p w:rsidR="00FE3056" w:rsidRPr="009C6E67" w:rsidRDefault="00FE3056" w:rsidP="002E252B">
            <w:pPr>
              <w:jc w:val="center"/>
              <w:rPr>
                <w:rFonts w:ascii="Arial" w:hAnsi="Arial" w:cs="Arial"/>
                <w:b/>
                <w:color w:val="FF0000"/>
              </w:rPr>
            </w:pPr>
            <w:r w:rsidRPr="009C6E67">
              <w:rPr>
                <w:rFonts w:ascii="Arial" w:hAnsi="Arial" w:cs="Arial"/>
                <w:b/>
                <w:color w:val="FF0000"/>
              </w:rPr>
              <w:t>Personel</w:t>
            </w:r>
          </w:p>
        </w:tc>
        <w:tc>
          <w:tcPr>
            <w:tcW w:w="1470" w:type="dxa"/>
            <w:shd w:val="clear" w:color="auto" w:fill="92CDDC" w:themeFill="accent5" w:themeFillTint="99"/>
            <w:vAlign w:val="center"/>
          </w:tcPr>
          <w:p w:rsidR="00FE3056" w:rsidRPr="009C6E67" w:rsidRDefault="00FE3056" w:rsidP="002E252B">
            <w:pPr>
              <w:jc w:val="center"/>
              <w:rPr>
                <w:rFonts w:ascii="Arial" w:hAnsi="Arial" w:cs="Arial"/>
                <w:b/>
                <w:color w:val="FF0000"/>
              </w:rPr>
            </w:pPr>
            <w:r w:rsidRPr="009C6E67">
              <w:rPr>
                <w:rFonts w:ascii="Arial" w:hAnsi="Arial" w:cs="Arial"/>
                <w:b/>
                <w:color w:val="FF0000"/>
              </w:rPr>
              <w:t>Adet</w:t>
            </w:r>
          </w:p>
          <w:p w:rsidR="00FE3056" w:rsidRPr="009C6E67" w:rsidRDefault="00FE3056" w:rsidP="002E252B">
            <w:pPr>
              <w:jc w:val="center"/>
              <w:rPr>
                <w:rFonts w:ascii="Arial" w:hAnsi="Arial" w:cs="Arial"/>
                <w:b/>
                <w:color w:val="FF0000"/>
              </w:rPr>
            </w:pPr>
            <w:r w:rsidRPr="009C6E67">
              <w:rPr>
                <w:rFonts w:ascii="Arial" w:hAnsi="Arial" w:cs="Arial"/>
                <w:b/>
                <w:color w:val="FF0000"/>
              </w:rPr>
              <w:t>(1)</w:t>
            </w:r>
          </w:p>
        </w:tc>
        <w:tc>
          <w:tcPr>
            <w:tcW w:w="1936" w:type="dxa"/>
            <w:shd w:val="clear" w:color="auto" w:fill="92CDDC" w:themeFill="accent5" w:themeFillTint="99"/>
            <w:vAlign w:val="center"/>
          </w:tcPr>
          <w:p w:rsidR="00FE3056" w:rsidRPr="009C6E67" w:rsidRDefault="00FE3056" w:rsidP="002E252B">
            <w:pPr>
              <w:jc w:val="center"/>
              <w:rPr>
                <w:rFonts w:ascii="Arial" w:hAnsi="Arial" w:cs="Arial"/>
                <w:b/>
                <w:color w:val="FF0000"/>
              </w:rPr>
            </w:pPr>
            <w:r w:rsidRPr="009C6E67">
              <w:rPr>
                <w:rFonts w:ascii="Arial" w:hAnsi="Arial" w:cs="Arial"/>
                <w:b/>
                <w:color w:val="FF0000"/>
              </w:rPr>
              <w:t>Yıllık Toplam Maliyet</w:t>
            </w:r>
          </w:p>
          <w:p w:rsidR="00FE3056" w:rsidRPr="009C6E67" w:rsidRDefault="00FE3056" w:rsidP="002E252B">
            <w:pPr>
              <w:jc w:val="center"/>
              <w:rPr>
                <w:rFonts w:ascii="Arial" w:hAnsi="Arial" w:cs="Arial"/>
                <w:b/>
                <w:color w:val="FF0000"/>
              </w:rPr>
            </w:pPr>
          </w:p>
        </w:tc>
        <w:tc>
          <w:tcPr>
            <w:tcW w:w="1329" w:type="dxa"/>
            <w:shd w:val="clear" w:color="auto" w:fill="92CDDC" w:themeFill="accent5" w:themeFillTint="99"/>
            <w:vAlign w:val="center"/>
          </w:tcPr>
          <w:p w:rsidR="00FE3056" w:rsidRPr="009C6E67" w:rsidRDefault="00FE3056" w:rsidP="002E252B">
            <w:pPr>
              <w:jc w:val="center"/>
              <w:rPr>
                <w:rFonts w:ascii="Arial" w:hAnsi="Arial" w:cs="Arial"/>
                <w:b/>
                <w:color w:val="FF0000"/>
              </w:rPr>
            </w:pPr>
            <w:r w:rsidRPr="009C6E67">
              <w:rPr>
                <w:rFonts w:ascii="Arial" w:hAnsi="Arial" w:cs="Arial"/>
                <w:b/>
                <w:color w:val="FF0000"/>
              </w:rPr>
              <w:t>Paylaşım Oranı</w:t>
            </w:r>
          </w:p>
          <w:p w:rsidR="00FE3056" w:rsidRPr="009C6E67" w:rsidRDefault="00FE3056" w:rsidP="002E252B">
            <w:pPr>
              <w:jc w:val="center"/>
              <w:rPr>
                <w:rFonts w:ascii="Arial" w:hAnsi="Arial" w:cs="Arial"/>
                <w:b/>
                <w:color w:val="FF0000"/>
              </w:rPr>
            </w:pPr>
            <w:r w:rsidRPr="009C6E67">
              <w:rPr>
                <w:rFonts w:ascii="Arial" w:hAnsi="Arial" w:cs="Arial"/>
                <w:b/>
                <w:color w:val="FF0000"/>
              </w:rPr>
              <w:t>(4)</w:t>
            </w:r>
          </w:p>
        </w:tc>
        <w:tc>
          <w:tcPr>
            <w:tcW w:w="1956" w:type="dxa"/>
            <w:shd w:val="clear" w:color="auto" w:fill="92CDDC" w:themeFill="accent5" w:themeFillTint="99"/>
            <w:vAlign w:val="center"/>
          </w:tcPr>
          <w:p w:rsidR="00FE3056" w:rsidRPr="009C6E67" w:rsidRDefault="00FE3056" w:rsidP="002E252B">
            <w:pPr>
              <w:jc w:val="center"/>
              <w:rPr>
                <w:rFonts w:ascii="Arial" w:hAnsi="Arial" w:cs="Arial"/>
                <w:b/>
                <w:color w:val="FF0000"/>
              </w:rPr>
            </w:pPr>
            <w:r w:rsidRPr="009C6E67">
              <w:rPr>
                <w:rFonts w:ascii="Arial" w:hAnsi="Arial" w:cs="Arial"/>
                <w:b/>
                <w:color w:val="FF0000"/>
              </w:rPr>
              <w:t>KAY hizmetlerine yansıyan yıllık maliyet</w:t>
            </w:r>
          </w:p>
        </w:tc>
      </w:tr>
      <w:tr w:rsidR="00FE3056" w:rsidRPr="009E15EB" w:rsidTr="002E252B">
        <w:trPr>
          <w:jc w:val="center"/>
        </w:trPr>
        <w:tc>
          <w:tcPr>
            <w:tcW w:w="2406" w:type="dxa"/>
            <w:shd w:val="clear" w:color="auto" w:fill="F2F2F2" w:themeFill="background1" w:themeFillShade="F2"/>
          </w:tcPr>
          <w:p w:rsidR="00FE3056" w:rsidRPr="009E15EB" w:rsidRDefault="00FE3056" w:rsidP="00FE00F0">
            <w:pPr>
              <w:rPr>
                <w:rFonts w:ascii="Arial" w:hAnsi="Arial" w:cs="Arial"/>
              </w:rPr>
            </w:pPr>
            <w:r w:rsidRPr="009E15EB">
              <w:rPr>
                <w:rFonts w:ascii="Arial" w:hAnsi="Arial" w:cs="Arial"/>
              </w:rPr>
              <w:t>Mali Hizmetler Md.</w:t>
            </w:r>
            <w:proofErr w:type="spellStart"/>
            <w:r w:rsidRPr="009E15EB">
              <w:rPr>
                <w:rFonts w:ascii="Arial" w:hAnsi="Arial" w:cs="Arial"/>
              </w:rPr>
              <w:t>lüğü</w:t>
            </w:r>
            <w:proofErr w:type="spellEnd"/>
            <w:r w:rsidRPr="009E15EB">
              <w:rPr>
                <w:rFonts w:ascii="Arial" w:hAnsi="Arial" w:cs="Arial"/>
              </w:rPr>
              <w:t xml:space="preserve"> Per.</w:t>
            </w:r>
          </w:p>
        </w:tc>
        <w:tc>
          <w:tcPr>
            <w:tcW w:w="1470" w:type="dxa"/>
            <w:shd w:val="clear" w:color="auto" w:fill="F2F2F2" w:themeFill="background1" w:themeFillShade="F2"/>
            <w:vAlign w:val="center"/>
          </w:tcPr>
          <w:p w:rsidR="00FE3056" w:rsidRPr="009E15EB" w:rsidRDefault="002C30E1" w:rsidP="002E252B">
            <w:pPr>
              <w:jc w:val="center"/>
              <w:rPr>
                <w:rFonts w:ascii="Arial" w:hAnsi="Arial" w:cs="Arial"/>
              </w:rPr>
            </w:pPr>
            <w:r>
              <w:rPr>
                <w:rFonts w:ascii="Arial" w:hAnsi="Arial" w:cs="Arial"/>
              </w:rPr>
              <w:t>31</w:t>
            </w:r>
          </w:p>
        </w:tc>
        <w:tc>
          <w:tcPr>
            <w:tcW w:w="1936" w:type="dxa"/>
            <w:shd w:val="clear" w:color="auto" w:fill="F2F2F2" w:themeFill="background1" w:themeFillShade="F2"/>
            <w:vAlign w:val="center"/>
          </w:tcPr>
          <w:p w:rsidR="00FE3056" w:rsidRPr="009E15EB" w:rsidRDefault="007E5B33" w:rsidP="002E252B">
            <w:pPr>
              <w:jc w:val="center"/>
              <w:rPr>
                <w:rFonts w:ascii="Arial" w:hAnsi="Arial" w:cs="Arial"/>
              </w:rPr>
            </w:pPr>
            <w:r>
              <w:rPr>
                <w:rFonts w:ascii="Arial" w:hAnsi="Arial" w:cs="Arial"/>
              </w:rPr>
              <w:t>1.</w:t>
            </w:r>
            <w:r w:rsidR="002C30E1">
              <w:rPr>
                <w:rFonts w:ascii="Arial" w:hAnsi="Arial" w:cs="Arial"/>
              </w:rPr>
              <w:t>880.694,03</w:t>
            </w:r>
            <w:r w:rsidR="00315597">
              <w:rPr>
                <w:rFonts w:ascii="Arial" w:hAnsi="Arial" w:cs="Arial"/>
              </w:rPr>
              <w:t xml:space="preserve"> TL</w:t>
            </w:r>
          </w:p>
        </w:tc>
        <w:tc>
          <w:tcPr>
            <w:tcW w:w="1329" w:type="dxa"/>
            <w:shd w:val="clear" w:color="auto" w:fill="F2F2F2" w:themeFill="background1" w:themeFillShade="F2"/>
            <w:vAlign w:val="center"/>
          </w:tcPr>
          <w:p w:rsidR="00FE3056" w:rsidRPr="009E15EB" w:rsidRDefault="00854D6D" w:rsidP="002E252B">
            <w:pPr>
              <w:jc w:val="center"/>
              <w:rPr>
                <w:rFonts w:ascii="Arial" w:hAnsi="Arial" w:cs="Arial"/>
              </w:rPr>
            </w:pPr>
            <w:r>
              <w:rPr>
                <w:rFonts w:ascii="Arial" w:hAnsi="Arial" w:cs="Arial"/>
              </w:rPr>
              <w:t>0,00</w:t>
            </w:r>
            <w:r w:rsidR="00315597">
              <w:rPr>
                <w:rFonts w:ascii="Arial" w:hAnsi="Arial" w:cs="Arial"/>
              </w:rPr>
              <w:t>199</w:t>
            </w:r>
          </w:p>
        </w:tc>
        <w:tc>
          <w:tcPr>
            <w:tcW w:w="1956" w:type="dxa"/>
            <w:shd w:val="clear" w:color="auto" w:fill="F2F2F2" w:themeFill="background1" w:themeFillShade="F2"/>
            <w:vAlign w:val="center"/>
          </w:tcPr>
          <w:p w:rsidR="00FE3056" w:rsidRPr="009E15EB" w:rsidRDefault="00315597" w:rsidP="002E252B">
            <w:pPr>
              <w:jc w:val="center"/>
              <w:rPr>
                <w:rFonts w:ascii="Arial" w:hAnsi="Arial" w:cs="Arial"/>
              </w:rPr>
            </w:pPr>
            <w:r>
              <w:rPr>
                <w:rFonts w:ascii="Arial" w:hAnsi="Arial" w:cs="Arial"/>
              </w:rPr>
              <w:t>3.742,58 TL</w:t>
            </w:r>
          </w:p>
        </w:tc>
      </w:tr>
    </w:tbl>
    <w:p w:rsidR="007A4BE2" w:rsidRDefault="007A4BE2" w:rsidP="007A4BE2">
      <w:pPr>
        <w:ind w:left="708" w:firstLine="708"/>
        <w:rPr>
          <w:rStyle w:val="Vurgu"/>
          <w:rFonts w:ascii="Arial" w:hAnsi="Arial" w:cs="Arial"/>
          <w:b/>
        </w:rPr>
      </w:pPr>
    </w:p>
    <w:p w:rsidR="00DD25B0" w:rsidRDefault="00DD25B0" w:rsidP="007A4BE2">
      <w:pPr>
        <w:ind w:left="708" w:firstLine="708"/>
        <w:rPr>
          <w:rStyle w:val="Vurgu"/>
          <w:rFonts w:ascii="Arial" w:hAnsi="Arial" w:cs="Arial"/>
          <w:b/>
        </w:rPr>
      </w:pPr>
      <w:r>
        <w:rPr>
          <w:rStyle w:val="Vurgu"/>
          <w:rFonts w:ascii="Arial" w:hAnsi="Arial" w:cs="Arial"/>
          <w:b/>
        </w:rPr>
        <w:t>4.1.2.2  Telefon(Ses) ve Data Giderleri:</w:t>
      </w:r>
    </w:p>
    <w:p w:rsidR="007A4BE2" w:rsidRPr="006D1031" w:rsidRDefault="00DD25B0" w:rsidP="006D1031">
      <w:pPr>
        <w:ind w:left="708" w:firstLine="708"/>
        <w:jc w:val="both"/>
        <w:rPr>
          <w:rFonts w:ascii="Arial" w:hAnsi="Arial" w:cs="Arial"/>
          <w:iCs/>
        </w:rPr>
      </w:pPr>
      <w:r>
        <w:rPr>
          <w:rStyle w:val="Vurgu"/>
          <w:rFonts w:ascii="Arial" w:hAnsi="Arial" w:cs="Arial"/>
          <w:i w:val="0"/>
        </w:rPr>
        <w:t xml:space="preserve">Dolaylı maliyet kalemleri içerisinde yer alan telefon(ses) ve data giderleri için temizlik hizmetleri maliyet kalemleri içerisinde yer alması gereken tutar </w:t>
      </w:r>
      <w:r w:rsidR="005E638F">
        <w:rPr>
          <w:rStyle w:val="Vurgu"/>
          <w:rFonts w:ascii="Arial" w:hAnsi="Arial" w:cs="Arial"/>
          <w:i w:val="0"/>
        </w:rPr>
        <w:t>3.822,90</w:t>
      </w:r>
      <w:r>
        <w:rPr>
          <w:rStyle w:val="Vurgu"/>
          <w:rFonts w:ascii="Arial" w:hAnsi="Arial" w:cs="Arial"/>
          <w:i w:val="0"/>
        </w:rPr>
        <w:t xml:space="preserve"> TL olarak hesaplanmıştır.</w:t>
      </w:r>
    </w:p>
    <w:p w:rsidR="007A4BE2" w:rsidRPr="009E15EB" w:rsidRDefault="007A4BE2" w:rsidP="007A4BE2">
      <w:pPr>
        <w:ind w:firstLine="708"/>
        <w:rPr>
          <w:rFonts w:ascii="Arial" w:hAnsi="Arial" w:cs="Arial"/>
          <w:b/>
        </w:rPr>
      </w:pPr>
      <w:r>
        <w:rPr>
          <w:rFonts w:ascii="Arial" w:hAnsi="Arial" w:cs="Arial"/>
          <w:b/>
        </w:rPr>
        <w:t>4</w:t>
      </w:r>
      <w:r w:rsidRPr="009E15EB">
        <w:rPr>
          <w:rFonts w:ascii="Arial" w:hAnsi="Arial" w:cs="Arial"/>
          <w:b/>
        </w:rPr>
        <w:t xml:space="preserve">.1.3 Kurumlar Vergisi ve </w:t>
      </w:r>
      <w:proofErr w:type="spellStart"/>
      <w:r w:rsidRPr="009E15EB">
        <w:rPr>
          <w:rFonts w:ascii="Arial" w:hAnsi="Arial" w:cs="Arial"/>
          <w:b/>
        </w:rPr>
        <w:t>Özkaynak</w:t>
      </w:r>
      <w:proofErr w:type="spellEnd"/>
      <w:r w:rsidRPr="009E15EB">
        <w:rPr>
          <w:rFonts w:ascii="Arial" w:hAnsi="Arial" w:cs="Arial"/>
          <w:b/>
        </w:rPr>
        <w:t xml:space="preserve"> Getirisi:  </w:t>
      </w:r>
    </w:p>
    <w:p w:rsidR="007A4BE2" w:rsidRPr="009E15EB" w:rsidRDefault="007A4BE2" w:rsidP="007A4BE2">
      <w:pPr>
        <w:ind w:firstLine="708"/>
        <w:jc w:val="both"/>
        <w:rPr>
          <w:rFonts w:ascii="Arial" w:hAnsi="Arial" w:cs="Arial"/>
        </w:rPr>
      </w:pPr>
      <w:r w:rsidRPr="009E15EB">
        <w:rPr>
          <w:rFonts w:ascii="Arial" w:hAnsi="Arial" w:cs="Arial"/>
        </w:rPr>
        <w:t xml:space="preserve">Kılavuzda yapılan açıklamalara göre Dönem karı üzerinden ilgili mevzuat hükümlerine göre hesaplanan vergi ve yasal yükümlülük karşılıkları toplam sistem maliyetine dahil edilmelidir. Diğer taraftan </w:t>
      </w:r>
      <w:proofErr w:type="spellStart"/>
      <w:r w:rsidRPr="009E15EB">
        <w:rPr>
          <w:rFonts w:ascii="Arial" w:hAnsi="Arial" w:cs="Arial"/>
        </w:rPr>
        <w:t>Özkaynakların</w:t>
      </w:r>
      <w:proofErr w:type="spellEnd"/>
      <w:r w:rsidRPr="009E15EB">
        <w:rPr>
          <w:rFonts w:ascii="Arial" w:hAnsi="Arial" w:cs="Arial"/>
        </w:rPr>
        <w:t xml:space="preserve"> diğer kamusal amaçlar yerine evsel katı atık hizmeti için kullanılmasından doğan fırsat maliyetini karşılayacak bir fon yaratmak amacıyla toplam sistem maliyetine eklenmesi gerekmektedir. Net Sistem Maliyetinin hesaplanmasında bu husus dikkate alınacaktır.</w:t>
      </w:r>
    </w:p>
    <w:p w:rsidR="007A4BE2" w:rsidRPr="009E15EB" w:rsidRDefault="007A4BE2" w:rsidP="00C96F26">
      <w:pPr>
        <w:ind w:firstLine="708"/>
        <w:rPr>
          <w:rFonts w:ascii="Arial" w:hAnsi="Arial" w:cs="Arial"/>
          <w:b/>
        </w:rPr>
      </w:pPr>
      <w:r>
        <w:rPr>
          <w:rFonts w:ascii="Arial" w:hAnsi="Arial" w:cs="Arial"/>
          <w:b/>
        </w:rPr>
        <w:lastRenderedPageBreak/>
        <w:t>5</w:t>
      </w:r>
      <w:r w:rsidRPr="009E15EB">
        <w:rPr>
          <w:rFonts w:ascii="Arial" w:hAnsi="Arial" w:cs="Arial"/>
          <w:b/>
        </w:rPr>
        <w:t xml:space="preserve">- NET SİSTEM MALİYETİNDEN MAHSUBU GEREKEN ÇEVRE TEMİZLİK </w:t>
      </w:r>
      <w:r w:rsidR="00C96F26">
        <w:rPr>
          <w:rFonts w:ascii="Arial" w:hAnsi="Arial" w:cs="Arial"/>
          <w:b/>
        </w:rPr>
        <w:t>V</w:t>
      </w:r>
      <w:r w:rsidRPr="009E15EB">
        <w:rPr>
          <w:rFonts w:ascii="Arial" w:hAnsi="Arial" w:cs="Arial"/>
          <w:b/>
        </w:rPr>
        <w:t>ERGİSİNİN HESAPLANMASI:</w:t>
      </w:r>
    </w:p>
    <w:p w:rsidR="00BC7894" w:rsidRDefault="007A4BE2" w:rsidP="0068162B">
      <w:pPr>
        <w:ind w:firstLine="708"/>
        <w:jc w:val="both"/>
        <w:rPr>
          <w:rFonts w:ascii="Arial" w:hAnsi="Arial" w:cs="Arial"/>
        </w:rPr>
      </w:pPr>
      <w:r w:rsidRPr="009E15EB">
        <w:rPr>
          <w:rFonts w:ascii="Arial" w:hAnsi="Arial" w:cs="Arial"/>
        </w:rPr>
        <w:t xml:space="preserve">Çevre Yönetimi Genel Müdürlüğü tarafından hazırlanan Evsel katı atık idarelerine, atık üreticilerine sağladıkları evsel katı atık hizmetleri için evsel katı atık tarifelerinin ve ücretlerinin saptanması konusunda yol gösteren Kılavuzda yapılan açıklamalara göre Tam maliyet belirlenmesinde mükerrer hesaplama olmaması için; 2464 sayılı Belediye Gelirleri Kanununun Mükerrer 44 üncü maddesi hükmü gereğince alınan çevre temizlik vergisi toplam sistem maliyetinden çıkartılması gerekmektedir. Buna göre Mali Hizmetler Müdürlüğünden alınan verilere göre  sistem maliyetinden düşülmesi gereken Çevre Temizlik Vergisi aşağıda hesaplanmıştır.  </w:t>
      </w:r>
    </w:p>
    <w:p w:rsidR="00BC7894" w:rsidRPr="009E15EB" w:rsidRDefault="00BC7894" w:rsidP="007A4BE2">
      <w:pPr>
        <w:ind w:firstLine="708"/>
        <w:jc w:val="both"/>
        <w:rPr>
          <w:rFonts w:ascii="Arial" w:hAnsi="Arial" w:cs="Arial"/>
        </w:rPr>
      </w:pPr>
    </w:p>
    <w:tbl>
      <w:tblPr>
        <w:tblStyle w:val="TabloKlavuzu"/>
        <w:tblW w:w="0" w:type="auto"/>
        <w:jc w:val="center"/>
        <w:tblInd w:w="-922" w:type="dxa"/>
        <w:tblLook w:val="04A0"/>
      </w:tblPr>
      <w:tblGrid>
        <w:gridCol w:w="5893"/>
        <w:gridCol w:w="3763"/>
      </w:tblGrid>
      <w:tr w:rsidR="00FE00F0" w:rsidRPr="009E15EB" w:rsidTr="004468C0">
        <w:trPr>
          <w:jc w:val="center"/>
        </w:trPr>
        <w:tc>
          <w:tcPr>
            <w:tcW w:w="9656" w:type="dxa"/>
            <w:gridSpan w:val="2"/>
            <w:shd w:val="clear" w:color="auto" w:fill="C2D69B" w:themeFill="accent3" w:themeFillTint="99"/>
          </w:tcPr>
          <w:p w:rsidR="00FE00F0" w:rsidRPr="009E15EB" w:rsidRDefault="00FE00F0" w:rsidP="00FC4F0B">
            <w:pPr>
              <w:rPr>
                <w:rFonts w:ascii="Arial" w:hAnsi="Arial" w:cs="Arial"/>
              </w:rPr>
            </w:pPr>
            <w:r w:rsidRPr="003949E6">
              <w:rPr>
                <w:rFonts w:ascii="Arial" w:eastAsia="Times New Roman" w:hAnsi="Arial" w:cs="Arial"/>
                <w:b/>
                <w:bCs/>
                <w:i/>
                <w:iCs/>
                <w:color w:val="000000"/>
              </w:rPr>
              <w:t>Tablo:(</w:t>
            </w:r>
            <w:r w:rsidR="00FC4F0B">
              <w:rPr>
                <w:rFonts w:ascii="Arial" w:eastAsia="Times New Roman" w:hAnsi="Arial" w:cs="Arial"/>
                <w:b/>
                <w:bCs/>
                <w:i/>
                <w:iCs/>
                <w:color w:val="000000"/>
              </w:rPr>
              <w:t>3</w:t>
            </w:r>
            <w:r w:rsidRPr="003949E6">
              <w:rPr>
                <w:rFonts w:ascii="Arial" w:eastAsia="Times New Roman" w:hAnsi="Arial" w:cs="Arial"/>
                <w:b/>
                <w:bCs/>
                <w:i/>
                <w:iCs/>
                <w:color w:val="000000"/>
              </w:rPr>
              <w:t xml:space="preserve">) </w:t>
            </w:r>
            <w:r>
              <w:rPr>
                <w:rFonts w:ascii="Arial" w:eastAsia="Times New Roman" w:hAnsi="Arial" w:cs="Arial"/>
                <w:b/>
                <w:bCs/>
                <w:i/>
                <w:iCs/>
                <w:color w:val="000000"/>
              </w:rPr>
              <w:t>Çevre Temizlik Vergisinin Hesaplanması</w:t>
            </w:r>
          </w:p>
        </w:tc>
      </w:tr>
      <w:tr w:rsidR="00FE00F0" w:rsidRPr="009E15EB" w:rsidTr="004468C0">
        <w:trPr>
          <w:jc w:val="center"/>
        </w:trPr>
        <w:tc>
          <w:tcPr>
            <w:tcW w:w="5893" w:type="dxa"/>
            <w:shd w:val="clear" w:color="auto" w:fill="92CDDC" w:themeFill="accent5" w:themeFillTint="99"/>
          </w:tcPr>
          <w:p w:rsidR="00FE00F0" w:rsidRPr="009E15EB" w:rsidRDefault="00FE00F0" w:rsidP="00361A19">
            <w:pPr>
              <w:jc w:val="both"/>
              <w:rPr>
                <w:rFonts w:ascii="Arial" w:hAnsi="Arial" w:cs="Arial"/>
              </w:rPr>
            </w:pPr>
            <w:r w:rsidRPr="009E15EB">
              <w:rPr>
                <w:rFonts w:ascii="Arial" w:hAnsi="Arial" w:cs="Arial"/>
              </w:rPr>
              <w:t>201</w:t>
            </w:r>
            <w:r w:rsidR="00361A19">
              <w:rPr>
                <w:rFonts w:ascii="Arial" w:hAnsi="Arial" w:cs="Arial"/>
              </w:rPr>
              <w:t>6</w:t>
            </w:r>
            <w:r w:rsidRPr="009E15EB">
              <w:rPr>
                <w:rFonts w:ascii="Arial" w:hAnsi="Arial" w:cs="Arial"/>
              </w:rPr>
              <w:t xml:space="preserve"> Yılı Çevre Temizlik Vergisi Tahakkuk Tutarı</w:t>
            </w:r>
          </w:p>
        </w:tc>
        <w:tc>
          <w:tcPr>
            <w:tcW w:w="3763" w:type="dxa"/>
            <w:shd w:val="clear" w:color="auto" w:fill="F2F2F2" w:themeFill="background1" w:themeFillShade="F2"/>
          </w:tcPr>
          <w:p w:rsidR="00FE00F0" w:rsidRPr="009E15EB" w:rsidRDefault="00076B81" w:rsidP="00FE00F0">
            <w:pPr>
              <w:jc w:val="right"/>
              <w:rPr>
                <w:rFonts w:ascii="Arial" w:hAnsi="Arial" w:cs="Arial"/>
              </w:rPr>
            </w:pPr>
            <w:r>
              <w:rPr>
                <w:rFonts w:ascii="Arial" w:hAnsi="Arial" w:cs="Arial"/>
              </w:rPr>
              <w:t>1.601.964,38</w:t>
            </w:r>
            <w:r w:rsidR="004B5FD4">
              <w:rPr>
                <w:rFonts w:ascii="Arial" w:hAnsi="Arial" w:cs="Arial"/>
              </w:rPr>
              <w:t xml:space="preserve"> TL</w:t>
            </w:r>
          </w:p>
        </w:tc>
      </w:tr>
      <w:tr w:rsidR="00FE00F0" w:rsidRPr="009E15EB" w:rsidTr="004468C0">
        <w:trPr>
          <w:jc w:val="center"/>
        </w:trPr>
        <w:tc>
          <w:tcPr>
            <w:tcW w:w="5893" w:type="dxa"/>
            <w:shd w:val="clear" w:color="auto" w:fill="92CDDC" w:themeFill="accent5" w:themeFillTint="99"/>
          </w:tcPr>
          <w:p w:rsidR="00FE00F0" w:rsidRPr="009E15EB" w:rsidRDefault="00FE00F0" w:rsidP="00361A19">
            <w:pPr>
              <w:jc w:val="both"/>
              <w:rPr>
                <w:rFonts w:ascii="Arial" w:hAnsi="Arial" w:cs="Arial"/>
              </w:rPr>
            </w:pPr>
            <w:r w:rsidRPr="009E15EB">
              <w:rPr>
                <w:rFonts w:ascii="Arial" w:hAnsi="Arial" w:cs="Arial"/>
              </w:rPr>
              <w:t>201</w:t>
            </w:r>
            <w:r w:rsidR="00361A19">
              <w:rPr>
                <w:rFonts w:ascii="Arial" w:hAnsi="Arial" w:cs="Arial"/>
              </w:rPr>
              <w:t>6</w:t>
            </w:r>
            <w:r w:rsidRPr="009E15EB">
              <w:rPr>
                <w:rFonts w:ascii="Arial" w:hAnsi="Arial" w:cs="Arial"/>
              </w:rPr>
              <w:t xml:space="preserve"> Yılında İzmir Büyükşehir Belediyesinden Alınan </w:t>
            </w:r>
            <w:r w:rsidR="00CD0FDE">
              <w:rPr>
                <w:rFonts w:ascii="Arial" w:hAnsi="Arial" w:cs="Arial"/>
              </w:rPr>
              <w:t xml:space="preserve">ve Alınması Tahmin Edilen </w:t>
            </w:r>
            <w:r w:rsidRPr="009E15EB">
              <w:rPr>
                <w:rFonts w:ascii="Arial" w:hAnsi="Arial" w:cs="Arial"/>
              </w:rPr>
              <w:t>Çevre Temizlik Vergisi Tutarı</w:t>
            </w:r>
          </w:p>
        </w:tc>
        <w:tc>
          <w:tcPr>
            <w:tcW w:w="3763" w:type="dxa"/>
            <w:shd w:val="clear" w:color="auto" w:fill="F2F2F2" w:themeFill="background1" w:themeFillShade="F2"/>
            <w:vAlign w:val="center"/>
          </w:tcPr>
          <w:p w:rsidR="00FE00F0" w:rsidRPr="009E15EB" w:rsidRDefault="00076B81" w:rsidP="002E252B">
            <w:pPr>
              <w:jc w:val="right"/>
              <w:rPr>
                <w:rFonts w:ascii="Arial" w:hAnsi="Arial" w:cs="Arial"/>
              </w:rPr>
            </w:pPr>
            <w:r>
              <w:rPr>
                <w:rFonts w:ascii="Arial" w:hAnsi="Arial" w:cs="Arial"/>
              </w:rPr>
              <w:t>3.557.049,08</w:t>
            </w:r>
            <w:r w:rsidR="004B5FD4">
              <w:rPr>
                <w:rFonts w:ascii="Arial" w:hAnsi="Arial" w:cs="Arial"/>
              </w:rPr>
              <w:t xml:space="preserve"> TL</w:t>
            </w:r>
          </w:p>
        </w:tc>
      </w:tr>
      <w:tr w:rsidR="00FE00F0" w:rsidRPr="009E15EB" w:rsidTr="004468C0">
        <w:trPr>
          <w:jc w:val="center"/>
        </w:trPr>
        <w:tc>
          <w:tcPr>
            <w:tcW w:w="5893" w:type="dxa"/>
            <w:shd w:val="clear" w:color="auto" w:fill="92CDDC" w:themeFill="accent5" w:themeFillTint="99"/>
          </w:tcPr>
          <w:p w:rsidR="00FE00F0" w:rsidRPr="009E15EB" w:rsidRDefault="00FE00F0" w:rsidP="00FD7FFD">
            <w:pPr>
              <w:jc w:val="both"/>
              <w:rPr>
                <w:rFonts w:ascii="Arial" w:hAnsi="Arial" w:cs="Arial"/>
                <w:b/>
              </w:rPr>
            </w:pPr>
            <w:r w:rsidRPr="009E15EB">
              <w:rPr>
                <w:rFonts w:ascii="Arial" w:hAnsi="Arial" w:cs="Arial"/>
                <w:b/>
              </w:rPr>
              <w:t>Ara Toplam</w:t>
            </w:r>
          </w:p>
        </w:tc>
        <w:tc>
          <w:tcPr>
            <w:tcW w:w="3763" w:type="dxa"/>
            <w:shd w:val="clear" w:color="auto" w:fill="F2F2F2" w:themeFill="background1" w:themeFillShade="F2"/>
          </w:tcPr>
          <w:p w:rsidR="00FE00F0" w:rsidRPr="009E15EB" w:rsidRDefault="00076B81" w:rsidP="00FD7FFD">
            <w:pPr>
              <w:jc w:val="right"/>
              <w:rPr>
                <w:rFonts w:ascii="Arial" w:hAnsi="Arial" w:cs="Arial"/>
                <w:b/>
              </w:rPr>
            </w:pPr>
            <w:r>
              <w:rPr>
                <w:rFonts w:ascii="Arial" w:hAnsi="Arial" w:cs="Arial"/>
                <w:b/>
              </w:rPr>
              <w:t>5.159.013,46</w:t>
            </w:r>
            <w:r w:rsidR="004B5FD4">
              <w:rPr>
                <w:rFonts w:ascii="Arial" w:hAnsi="Arial" w:cs="Arial"/>
                <w:b/>
              </w:rPr>
              <w:t xml:space="preserve"> TL</w:t>
            </w:r>
          </w:p>
        </w:tc>
      </w:tr>
      <w:tr w:rsidR="00FE00F0" w:rsidRPr="009E15EB" w:rsidTr="004468C0">
        <w:trPr>
          <w:jc w:val="center"/>
        </w:trPr>
        <w:tc>
          <w:tcPr>
            <w:tcW w:w="5893" w:type="dxa"/>
            <w:shd w:val="clear" w:color="auto" w:fill="92CDDC" w:themeFill="accent5" w:themeFillTint="99"/>
          </w:tcPr>
          <w:p w:rsidR="00FE00F0" w:rsidRPr="009E15EB" w:rsidRDefault="00FE00F0" w:rsidP="00FD7FFD">
            <w:pPr>
              <w:rPr>
                <w:rFonts w:ascii="Arial" w:hAnsi="Arial" w:cs="Arial"/>
              </w:rPr>
            </w:pPr>
            <w:r w:rsidRPr="009E15EB">
              <w:rPr>
                <w:rFonts w:ascii="Arial" w:hAnsi="Arial" w:cs="Arial"/>
              </w:rPr>
              <w:t xml:space="preserve">Büyükşehir Belediyesine Aktarılan </w:t>
            </w:r>
            <w:r w:rsidR="00313211">
              <w:rPr>
                <w:rFonts w:ascii="Arial" w:hAnsi="Arial" w:cs="Arial"/>
              </w:rPr>
              <w:t xml:space="preserve">ve Aktarılması Tahmin Edilen </w:t>
            </w:r>
            <w:r w:rsidRPr="009E15EB">
              <w:rPr>
                <w:rFonts w:ascii="Arial" w:hAnsi="Arial" w:cs="Arial"/>
              </w:rPr>
              <w:t>Çevre Temizlik Vergisi Tutarı</w:t>
            </w:r>
          </w:p>
        </w:tc>
        <w:tc>
          <w:tcPr>
            <w:tcW w:w="3763" w:type="dxa"/>
            <w:shd w:val="clear" w:color="auto" w:fill="F2F2F2" w:themeFill="background1" w:themeFillShade="F2"/>
            <w:vAlign w:val="center"/>
          </w:tcPr>
          <w:p w:rsidR="00FE00F0" w:rsidRPr="009E15EB" w:rsidRDefault="006C0469" w:rsidP="002E252B">
            <w:pPr>
              <w:jc w:val="right"/>
              <w:rPr>
                <w:rFonts w:ascii="Arial" w:hAnsi="Arial" w:cs="Arial"/>
              </w:rPr>
            </w:pPr>
            <w:r>
              <w:rPr>
                <w:rFonts w:ascii="Arial" w:hAnsi="Arial" w:cs="Arial"/>
              </w:rPr>
              <w:t>356</w:t>
            </w:r>
            <w:r w:rsidR="00076B81">
              <w:rPr>
                <w:rFonts w:ascii="Arial" w:hAnsi="Arial" w:cs="Arial"/>
              </w:rPr>
              <w:t>.</w:t>
            </w:r>
            <w:r>
              <w:rPr>
                <w:rFonts w:ascii="Arial" w:hAnsi="Arial" w:cs="Arial"/>
              </w:rPr>
              <w:t>823</w:t>
            </w:r>
            <w:r w:rsidR="00076B81">
              <w:rPr>
                <w:rFonts w:ascii="Arial" w:hAnsi="Arial" w:cs="Arial"/>
              </w:rPr>
              <w:t>,</w:t>
            </w:r>
            <w:r>
              <w:rPr>
                <w:rFonts w:ascii="Arial" w:hAnsi="Arial" w:cs="Arial"/>
              </w:rPr>
              <w:t>60</w:t>
            </w:r>
            <w:r w:rsidR="004B5FD4">
              <w:rPr>
                <w:rFonts w:ascii="Arial" w:hAnsi="Arial" w:cs="Arial"/>
              </w:rPr>
              <w:t xml:space="preserve"> TL</w:t>
            </w:r>
          </w:p>
        </w:tc>
      </w:tr>
      <w:tr w:rsidR="00FE00F0" w:rsidRPr="009E15EB" w:rsidTr="004468C0">
        <w:trPr>
          <w:jc w:val="center"/>
        </w:trPr>
        <w:tc>
          <w:tcPr>
            <w:tcW w:w="5893" w:type="dxa"/>
            <w:shd w:val="clear" w:color="auto" w:fill="92CDDC" w:themeFill="accent5" w:themeFillTint="99"/>
          </w:tcPr>
          <w:p w:rsidR="00FE00F0" w:rsidRPr="009E15EB" w:rsidRDefault="00FE00F0" w:rsidP="00FD7FFD">
            <w:pPr>
              <w:jc w:val="both"/>
              <w:rPr>
                <w:rFonts w:ascii="Arial" w:hAnsi="Arial" w:cs="Arial"/>
                <w:b/>
              </w:rPr>
            </w:pPr>
            <w:r w:rsidRPr="009E15EB">
              <w:rPr>
                <w:rFonts w:ascii="Arial" w:hAnsi="Arial" w:cs="Arial"/>
                <w:b/>
              </w:rPr>
              <w:t>Evsel Katı Atık Maliyetinden Mahsubu Gereken Tutar</w:t>
            </w:r>
          </w:p>
        </w:tc>
        <w:tc>
          <w:tcPr>
            <w:tcW w:w="3763" w:type="dxa"/>
            <w:shd w:val="clear" w:color="auto" w:fill="F2F2F2" w:themeFill="background1" w:themeFillShade="F2"/>
            <w:vAlign w:val="bottom"/>
          </w:tcPr>
          <w:p w:rsidR="00313211" w:rsidRPr="009E15EB" w:rsidRDefault="00FE00F0" w:rsidP="002E252B">
            <w:pPr>
              <w:jc w:val="right"/>
              <w:rPr>
                <w:rFonts w:ascii="Arial" w:hAnsi="Arial" w:cs="Arial"/>
              </w:rPr>
            </w:pPr>
            <w:r w:rsidRPr="009E15EB">
              <w:rPr>
                <w:rFonts w:ascii="Arial" w:hAnsi="Arial" w:cs="Arial"/>
              </w:rPr>
              <w:t>(</w:t>
            </w:r>
            <w:r w:rsidR="00076B81">
              <w:rPr>
                <w:rFonts w:ascii="Arial" w:hAnsi="Arial" w:cs="Arial"/>
              </w:rPr>
              <w:t>5.159.013,46</w:t>
            </w:r>
            <w:r w:rsidR="004B5FD4">
              <w:rPr>
                <w:rFonts w:ascii="Arial" w:hAnsi="Arial" w:cs="Arial"/>
              </w:rPr>
              <w:t xml:space="preserve"> TL</w:t>
            </w:r>
            <w:r w:rsidRPr="009E15EB">
              <w:rPr>
                <w:rFonts w:ascii="Arial" w:hAnsi="Arial" w:cs="Arial"/>
              </w:rPr>
              <w:t>-</w:t>
            </w:r>
            <w:r w:rsidR="006C0469">
              <w:rPr>
                <w:rFonts w:ascii="Arial" w:hAnsi="Arial" w:cs="Arial"/>
              </w:rPr>
              <w:t xml:space="preserve"> 356.823,60 TL</w:t>
            </w:r>
            <w:r w:rsidRPr="009E15EB">
              <w:rPr>
                <w:rFonts w:ascii="Arial" w:hAnsi="Arial" w:cs="Arial"/>
              </w:rPr>
              <w:t>)</w:t>
            </w:r>
            <w:r w:rsidR="004B5FD4">
              <w:rPr>
                <w:rFonts w:ascii="Arial" w:hAnsi="Arial" w:cs="Arial"/>
              </w:rPr>
              <w:t xml:space="preserve"> </w:t>
            </w:r>
            <w:r w:rsidR="002E252B">
              <w:rPr>
                <w:rFonts w:ascii="Arial" w:hAnsi="Arial" w:cs="Arial"/>
              </w:rPr>
              <w:t xml:space="preserve">    </w:t>
            </w:r>
            <w:r w:rsidRPr="009E15EB">
              <w:rPr>
                <w:rFonts w:ascii="Arial" w:hAnsi="Arial" w:cs="Arial"/>
              </w:rPr>
              <w:t xml:space="preserve">= </w:t>
            </w:r>
            <w:r w:rsidR="00313211" w:rsidRPr="002E252B">
              <w:rPr>
                <w:rFonts w:ascii="Arial" w:hAnsi="Arial" w:cs="Arial"/>
                <w:b/>
                <w:sz w:val="24"/>
                <w:szCs w:val="24"/>
              </w:rPr>
              <w:t>4.</w:t>
            </w:r>
            <w:r w:rsidR="006C0469" w:rsidRPr="002E252B">
              <w:rPr>
                <w:rFonts w:ascii="Arial" w:hAnsi="Arial" w:cs="Arial"/>
                <w:b/>
                <w:sz w:val="24"/>
                <w:szCs w:val="24"/>
              </w:rPr>
              <w:t>802</w:t>
            </w:r>
            <w:r w:rsidR="00076B81" w:rsidRPr="002E252B">
              <w:rPr>
                <w:rFonts w:ascii="Arial" w:hAnsi="Arial" w:cs="Arial"/>
                <w:b/>
                <w:sz w:val="24"/>
                <w:szCs w:val="24"/>
              </w:rPr>
              <w:t>.</w:t>
            </w:r>
            <w:r w:rsidR="006C0469" w:rsidRPr="002E252B">
              <w:rPr>
                <w:rFonts w:ascii="Arial" w:hAnsi="Arial" w:cs="Arial"/>
                <w:b/>
                <w:sz w:val="24"/>
                <w:szCs w:val="24"/>
              </w:rPr>
              <w:t>189</w:t>
            </w:r>
            <w:r w:rsidR="00076B81" w:rsidRPr="002E252B">
              <w:rPr>
                <w:rFonts w:ascii="Arial" w:hAnsi="Arial" w:cs="Arial"/>
                <w:b/>
                <w:sz w:val="24"/>
                <w:szCs w:val="24"/>
              </w:rPr>
              <w:t>,8</w:t>
            </w:r>
            <w:r w:rsidR="006C0469" w:rsidRPr="002E252B">
              <w:rPr>
                <w:rFonts w:ascii="Arial" w:hAnsi="Arial" w:cs="Arial"/>
                <w:b/>
                <w:sz w:val="24"/>
                <w:szCs w:val="24"/>
              </w:rPr>
              <w:t>6</w:t>
            </w:r>
            <w:r w:rsidR="004B5FD4" w:rsidRPr="002E252B">
              <w:rPr>
                <w:rFonts w:ascii="Arial" w:hAnsi="Arial" w:cs="Arial"/>
                <w:b/>
                <w:sz w:val="24"/>
                <w:szCs w:val="24"/>
              </w:rPr>
              <w:t xml:space="preserve"> TL</w:t>
            </w:r>
          </w:p>
        </w:tc>
      </w:tr>
    </w:tbl>
    <w:p w:rsidR="00645AF3" w:rsidRDefault="00645AF3" w:rsidP="00645AF3">
      <w:pPr>
        <w:rPr>
          <w:rFonts w:ascii="Arial" w:hAnsi="Arial" w:cs="Arial"/>
        </w:rPr>
      </w:pPr>
    </w:p>
    <w:p w:rsidR="007A4BE2" w:rsidRDefault="007A4BE2" w:rsidP="00645AF3">
      <w:pPr>
        <w:jc w:val="both"/>
        <w:rPr>
          <w:rFonts w:ascii="Arial" w:hAnsi="Arial" w:cs="Arial"/>
        </w:rPr>
      </w:pPr>
      <w:r w:rsidRPr="009E15EB">
        <w:rPr>
          <w:rFonts w:ascii="Arial" w:hAnsi="Arial" w:cs="Arial"/>
        </w:rPr>
        <w:t xml:space="preserve">Yukarıda tabloda yapılan hesaplamaya göre </w:t>
      </w:r>
      <w:r w:rsidR="00645AF3">
        <w:rPr>
          <w:rFonts w:ascii="Arial" w:hAnsi="Arial" w:cs="Arial"/>
        </w:rPr>
        <w:t>4.</w:t>
      </w:r>
      <w:r w:rsidR="006C0469">
        <w:rPr>
          <w:rFonts w:ascii="Arial" w:hAnsi="Arial" w:cs="Arial"/>
        </w:rPr>
        <w:t>802</w:t>
      </w:r>
      <w:r w:rsidR="00076B81">
        <w:rPr>
          <w:rFonts w:ascii="Arial" w:hAnsi="Arial" w:cs="Arial"/>
        </w:rPr>
        <w:t>.</w:t>
      </w:r>
      <w:r w:rsidR="006C0469">
        <w:rPr>
          <w:rFonts w:ascii="Arial" w:hAnsi="Arial" w:cs="Arial"/>
        </w:rPr>
        <w:t>189</w:t>
      </w:r>
      <w:r w:rsidR="00076B81">
        <w:rPr>
          <w:rFonts w:ascii="Arial" w:hAnsi="Arial" w:cs="Arial"/>
        </w:rPr>
        <w:t>,8</w:t>
      </w:r>
      <w:r w:rsidR="006C0469">
        <w:rPr>
          <w:rFonts w:ascii="Arial" w:hAnsi="Arial" w:cs="Arial"/>
        </w:rPr>
        <w:t>6</w:t>
      </w:r>
      <w:r w:rsidR="00076B81">
        <w:rPr>
          <w:rFonts w:ascii="Arial" w:hAnsi="Arial" w:cs="Arial"/>
        </w:rPr>
        <w:t xml:space="preserve"> </w:t>
      </w:r>
      <w:r w:rsidRPr="009E15EB">
        <w:rPr>
          <w:rFonts w:ascii="Arial" w:hAnsi="Arial" w:cs="Arial"/>
        </w:rPr>
        <w:t xml:space="preserve">TL </w:t>
      </w:r>
      <w:proofErr w:type="spellStart"/>
      <w:r w:rsidRPr="009E15EB">
        <w:rPr>
          <w:rFonts w:ascii="Arial" w:hAnsi="Arial" w:cs="Arial"/>
        </w:rPr>
        <w:t>nin</w:t>
      </w:r>
      <w:proofErr w:type="spellEnd"/>
      <w:r w:rsidRPr="009E15EB">
        <w:rPr>
          <w:rFonts w:ascii="Arial" w:hAnsi="Arial" w:cs="Arial"/>
        </w:rPr>
        <w:t xml:space="preserve"> Evsel Katı Atık Toplam Maliyetinin hesaplanmasında dikkate alınması gerekmektedir.</w:t>
      </w:r>
    </w:p>
    <w:p w:rsidR="00B65199" w:rsidRDefault="00B65199" w:rsidP="00645AF3">
      <w:pPr>
        <w:jc w:val="both"/>
        <w:rPr>
          <w:rFonts w:ascii="Arial" w:hAnsi="Arial" w:cs="Arial"/>
        </w:rPr>
      </w:pPr>
    </w:p>
    <w:p w:rsidR="004468C0" w:rsidRPr="009E15EB" w:rsidRDefault="004468C0" w:rsidP="00645AF3">
      <w:pPr>
        <w:jc w:val="both"/>
        <w:rPr>
          <w:rFonts w:ascii="Arial" w:hAnsi="Arial" w:cs="Arial"/>
        </w:rPr>
      </w:pPr>
    </w:p>
    <w:p w:rsidR="007A4BE2" w:rsidRPr="009E15EB" w:rsidRDefault="007A4BE2" w:rsidP="007A4BE2">
      <w:pPr>
        <w:ind w:firstLine="708"/>
        <w:rPr>
          <w:rFonts w:ascii="Arial" w:hAnsi="Arial" w:cs="Arial"/>
          <w:b/>
        </w:rPr>
      </w:pPr>
      <w:r>
        <w:rPr>
          <w:rFonts w:ascii="Arial" w:hAnsi="Arial" w:cs="Arial"/>
          <w:b/>
        </w:rPr>
        <w:t>6</w:t>
      </w:r>
      <w:r w:rsidRPr="009E15EB">
        <w:rPr>
          <w:rFonts w:ascii="Arial" w:hAnsi="Arial" w:cs="Arial"/>
          <w:b/>
        </w:rPr>
        <w:t>-TOPLAM SİSTEM MALİYETİ</w:t>
      </w:r>
    </w:p>
    <w:p w:rsidR="007A4BE2" w:rsidRDefault="007A4BE2" w:rsidP="007A4BE2">
      <w:pPr>
        <w:ind w:firstLine="708"/>
        <w:jc w:val="both"/>
        <w:rPr>
          <w:rFonts w:ascii="Arial" w:hAnsi="Arial" w:cs="Arial"/>
        </w:rPr>
      </w:pPr>
      <w:r w:rsidRPr="009E15EB">
        <w:rPr>
          <w:rFonts w:ascii="Arial" w:hAnsi="Arial" w:cs="Arial"/>
        </w:rPr>
        <w:t xml:space="preserve">Toplam sistem maliyeti, direkt ve dolaylı maliyetler, finansman maliyeti, kurumlar vergisi ve </w:t>
      </w:r>
      <w:proofErr w:type="spellStart"/>
      <w:r w:rsidRPr="009E15EB">
        <w:rPr>
          <w:rFonts w:ascii="Arial" w:hAnsi="Arial" w:cs="Arial"/>
        </w:rPr>
        <w:t>özkaynak</w:t>
      </w:r>
      <w:proofErr w:type="spellEnd"/>
      <w:r w:rsidRPr="009E15EB">
        <w:rPr>
          <w:rFonts w:ascii="Arial" w:hAnsi="Arial" w:cs="Arial"/>
        </w:rPr>
        <w:t xml:space="preserve"> getirisi toplamıdır. Yukarıda yer alan verilere göre Karabağlar Belediyesi Evsel Katı Atık Yönetiminin Toplam Sistem Maliyeti Aşağıda hesaplanmıştır.</w:t>
      </w:r>
    </w:p>
    <w:p w:rsidR="00807F32" w:rsidRDefault="00807F32" w:rsidP="007A4BE2">
      <w:pPr>
        <w:ind w:firstLine="708"/>
        <w:jc w:val="both"/>
        <w:rPr>
          <w:rFonts w:ascii="Arial" w:hAnsi="Arial" w:cs="Arial"/>
        </w:rPr>
      </w:pPr>
    </w:p>
    <w:tbl>
      <w:tblPr>
        <w:tblStyle w:val="TabloKlavuzu"/>
        <w:tblW w:w="0" w:type="auto"/>
        <w:jc w:val="center"/>
        <w:tblInd w:w="-48" w:type="dxa"/>
        <w:tblLook w:val="04A0"/>
      </w:tblPr>
      <w:tblGrid>
        <w:gridCol w:w="9686"/>
      </w:tblGrid>
      <w:tr w:rsidR="007277D5" w:rsidTr="00A93A9A">
        <w:trPr>
          <w:jc w:val="center"/>
        </w:trPr>
        <w:tc>
          <w:tcPr>
            <w:tcW w:w="9686" w:type="dxa"/>
            <w:shd w:val="clear" w:color="auto" w:fill="C2D69B" w:themeFill="accent3" w:themeFillTint="99"/>
          </w:tcPr>
          <w:p w:rsidR="007277D5" w:rsidRDefault="007277D5" w:rsidP="00FC4F0B">
            <w:pPr>
              <w:rPr>
                <w:rFonts w:ascii="Arial" w:hAnsi="Arial" w:cs="Arial"/>
              </w:rPr>
            </w:pPr>
            <w:r w:rsidRPr="003949E6">
              <w:rPr>
                <w:rFonts w:ascii="Arial" w:eastAsia="Times New Roman" w:hAnsi="Arial" w:cs="Arial"/>
                <w:b/>
                <w:bCs/>
                <w:i/>
                <w:iCs/>
                <w:color w:val="000000"/>
              </w:rPr>
              <w:t>Tablo:(</w:t>
            </w:r>
            <w:r w:rsidR="00FC4F0B">
              <w:rPr>
                <w:rFonts w:ascii="Arial" w:eastAsia="Times New Roman" w:hAnsi="Arial" w:cs="Arial"/>
                <w:b/>
                <w:bCs/>
                <w:i/>
                <w:iCs/>
                <w:color w:val="000000"/>
              </w:rPr>
              <w:t>4</w:t>
            </w:r>
            <w:r w:rsidRPr="003949E6">
              <w:rPr>
                <w:rFonts w:ascii="Arial" w:eastAsia="Times New Roman" w:hAnsi="Arial" w:cs="Arial"/>
                <w:b/>
                <w:bCs/>
                <w:i/>
                <w:iCs/>
                <w:color w:val="000000"/>
              </w:rPr>
              <w:t xml:space="preserve">) </w:t>
            </w:r>
            <w:r>
              <w:rPr>
                <w:rFonts w:ascii="Arial" w:eastAsia="Times New Roman" w:hAnsi="Arial" w:cs="Arial"/>
                <w:b/>
                <w:bCs/>
                <w:i/>
                <w:iCs/>
                <w:color w:val="000000"/>
              </w:rPr>
              <w:t>Evsel Katı Atık Maliyetinin Hesaplanması</w:t>
            </w:r>
          </w:p>
        </w:tc>
      </w:tr>
      <w:tr w:rsidR="007277D5" w:rsidTr="00A93A9A">
        <w:trPr>
          <w:jc w:val="center"/>
        </w:trPr>
        <w:tc>
          <w:tcPr>
            <w:tcW w:w="9686" w:type="dxa"/>
            <w:shd w:val="clear" w:color="auto" w:fill="92CDDC" w:themeFill="accent5" w:themeFillTint="99"/>
          </w:tcPr>
          <w:p w:rsidR="007277D5" w:rsidRDefault="007277D5" w:rsidP="007277D5">
            <w:pPr>
              <w:jc w:val="center"/>
              <w:rPr>
                <w:rFonts w:ascii="Arial" w:hAnsi="Arial" w:cs="Arial"/>
              </w:rPr>
            </w:pPr>
            <w:r w:rsidRPr="009E15EB">
              <w:rPr>
                <w:rFonts w:ascii="Arial" w:eastAsia="Times New Roman" w:hAnsi="Arial" w:cs="Arial"/>
                <w:b/>
                <w:bCs/>
                <w:color w:val="000000"/>
              </w:rPr>
              <w:t>EVSEL KATI ATIK MALİYET HESABI</w:t>
            </w:r>
          </w:p>
        </w:tc>
      </w:tr>
    </w:tbl>
    <w:tbl>
      <w:tblPr>
        <w:tblW w:w="0" w:type="auto"/>
        <w:jc w:val="center"/>
        <w:tblInd w:w="-45" w:type="dxa"/>
        <w:tblCellMar>
          <w:left w:w="70" w:type="dxa"/>
          <w:right w:w="70" w:type="dxa"/>
        </w:tblCellMar>
        <w:tblLook w:val="04A0"/>
      </w:tblPr>
      <w:tblGrid>
        <w:gridCol w:w="7540"/>
        <w:gridCol w:w="2143"/>
      </w:tblGrid>
      <w:tr w:rsidR="007A4BE2" w:rsidRPr="009E15EB" w:rsidTr="00A93A9A">
        <w:trPr>
          <w:trHeight w:val="310"/>
          <w:jc w:val="center"/>
        </w:trPr>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E27BB" w:rsidRPr="00A93A9A" w:rsidRDefault="00BE27BB" w:rsidP="00A93A9A">
            <w:pPr>
              <w:spacing w:after="0"/>
              <w:rPr>
                <w:rFonts w:ascii="Arial" w:hAnsi="Arial" w:cs="Arial"/>
                <w:i/>
                <w:iCs/>
                <w:sz w:val="21"/>
                <w:szCs w:val="21"/>
              </w:rPr>
            </w:pPr>
            <w:proofErr w:type="gramStart"/>
            <w:r w:rsidRPr="00A93A9A">
              <w:rPr>
                <w:rStyle w:val="Vurgu"/>
                <w:rFonts w:ascii="Arial" w:hAnsi="Arial" w:cs="Arial"/>
                <w:sz w:val="21"/>
                <w:szCs w:val="21"/>
              </w:rPr>
              <w:t xml:space="preserve">Evsel Katı Atık Top. </w:t>
            </w:r>
            <w:proofErr w:type="gramEnd"/>
            <w:r w:rsidRPr="00A93A9A">
              <w:rPr>
                <w:rStyle w:val="Vurgu"/>
                <w:rFonts w:ascii="Arial" w:hAnsi="Arial" w:cs="Arial"/>
                <w:sz w:val="21"/>
                <w:szCs w:val="21"/>
              </w:rPr>
              <w:t>Temizlik İhalesi Kap. Yüklenici Firma</w:t>
            </w:r>
            <w:r w:rsidR="00A93A9A" w:rsidRPr="00A93A9A">
              <w:rPr>
                <w:rStyle w:val="Vurgu"/>
                <w:rFonts w:ascii="Arial" w:hAnsi="Arial" w:cs="Arial"/>
                <w:sz w:val="21"/>
                <w:szCs w:val="21"/>
              </w:rPr>
              <w:t xml:space="preserve"> Sözleşme Maliyeti</w:t>
            </w:r>
          </w:p>
        </w:tc>
        <w:tc>
          <w:tcPr>
            <w:tcW w:w="214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7A4BE2" w:rsidRPr="00076B81" w:rsidRDefault="00361A19" w:rsidP="00BE27BB">
            <w:pPr>
              <w:spacing w:after="0" w:line="240" w:lineRule="auto"/>
              <w:jc w:val="right"/>
              <w:rPr>
                <w:rFonts w:ascii="Arial" w:eastAsia="Times New Roman" w:hAnsi="Arial" w:cs="Arial"/>
                <w:color w:val="FF0000"/>
              </w:rPr>
            </w:pPr>
            <w:r>
              <w:rPr>
                <w:rFonts w:ascii="Arial" w:eastAsia="Times New Roman" w:hAnsi="Arial" w:cs="Arial"/>
                <w:bCs/>
                <w:color w:val="000000"/>
              </w:rPr>
              <w:t>30.179.894,68</w:t>
            </w:r>
            <w:r w:rsidR="006C0469" w:rsidRPr="00F63986">
              <w:rPr>
                <w:rFonts w:ascii="Arial" w:eastAsia="Times New Roman" w:hAnsi="Arial" w:cs="Arial"/>
                <w:bCs/>
                <w:color w:val="000000"/>
              </w:rPr>
              <w:t xml:space="preserve"> 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hideMark/>
          </w:tcPr>
          <w:p w:rsidR="007A4BE2" w:rsidRPr="00D4589F" w:rsidRDefault="00D4589F" w:rsidP="00FD7FFD">
            <w:pPr>
              <w:spacing w:after="0" w:line="240" w:lineRule="auto"/>
              <w:rPr>
                <w:rFonts w:ascii="Arial" w:eastAsia="Times New Roman" w:hAnsi="Arial" w:cs="Arial"/>
                <w:i/>
                <w:color w:val="000000"/>
              </w:rPr>
            </w:pPr>
            <w:r w:rsidRPr="00D4589F">
              <w:rPr>
                <w:rStyle w:val="Vurgu"/>
                <w:rFonts w:ascii="Arial" w:hAnsi="Arial" w:cs="Arial"/>
                <w:i w:val="0"/>
              </w:rPr>
              <w:t>Temizlik hizmetlerinde kullanılmak üzere metal ürün ve malzeme ile temizlik malzemesi alımları</w:t>
            </w:r>
          </w:p>
        </w:tc>
        <w:tc>
          <w:tcPr>
            <w:tcW w:w="2143" w:type="dxa"/>
            <w:tcBorders>
              <w:top w:val="nil"/>
              <w:left w:val="nil"/>
              <w:bottom w:val="single" w:sz="4" w:space="0" w:color="auto"/>
              <w:right w:val="single" w:sz="4" w:space="0" w:color="auto"/>
            </w:tcBorders>
            <w:shd w:val="clear" w:color="auto" w:fill="92CDDC" w:themeFill="accent5" w:themeFillTint="99"/>
            <w:noWrap/>
            <w:vAlign w:val="bottom"/>
            <w:hideMark/>
          </w:tcPr>
          <w:p w:rsidR="007A4BE2" w:rsidRPr="00816D7C" w:rsidRDefault="00076B81" w:rsidP="00FD7FFD">
            <w:pPr>
              <w:spacing w:after="0" w:line="240" w:lineRule="auto"/>
              <w:jc w:val="right"/>
              <w:rPr>
                <w:rFonts w:ascii="Arial" w:eastAsia="Times New Roman" w:hAnsi="Arial" w:cs="Arial"/>
                <w:color w:val="000000"/>
              </w:rPr>
            </w:pPr>
            <w:r>
              <w:rPr>
                <w:rFonts w:ascii="Arial" w:hAnsi="Arial" w:cs="Arial"/>
              </w:rPr>
              <w:t>44.705,14 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Memur Personel Giderleri</w:t>
            </w:r>
          </w:p>
        </w:tc>
        <w:tc>
          <w:tcPr>
            <w:tcW w:w="2143" w:type="dxa"/>
            <w:tcBorders>
              <w:top w:val="nil"/>
              <w:left w:val="nil"/>
              <w:bottom w:val="single" w:sz="4" w:space="0" w:color="auto"/>
              <w:right w:val="single" w:sz="4" w:space="0" w:color="auto"/>
            </w:tcBorders>
            <w:shd w:val="clear" w:color="auto" w:fill="92CDDC" w:themeFill="accent5" w:themeFillTint="99"/>
            <w:noWrap/>
            <w:vAlign w:val="bottom"/>
            <w:hideMark/>
          </w:tcPr>
          <w:p w:rsidR="007A4BE2" w:rsidRPr="00816D7C" w:rsidRDefault="00076B81" w:rsidP="00FD7FFD">
            <w:pPr>
              <w:spacing w:after="0" w:line="240" w:lineRule="auto"/>
              <w:jc w:val="right"/>
              <w:rPr>
                <w:rFonts w:ascii="Arial" w:eastAsia="Times New Roman" w:hAnsi="Arial" w:cs="Arial"/>
                <w:color w:val="000000"/>
              </w:rPr>
            </w:pPr>
            <w:r>
              <w:rPr>
                <w:rFonts w:ascii="Arial" w:hAnsi="Arial" w:cs="Arial"/>
                <w:color w:val="000000"/>
              </w:rPr>
              <w:t>320.481,93 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Direkt işçilik Giderleri</w:t>
            </w:r>
          </w:p>
        </w:tc>
        <w:tc>
          <w:tcPr>
            <w:tcW w:w="2143" w:type="dxa"/>
            <w:tcBorders>
              <w:top w:val="nil"/>
              <w:left w:val="nil"/>
              <w:bottom w:val="single" w:sz="4" w:space="0" w:color="auto"/>
              <w:right w:val="single" w:sz="4" w:space="0" w:color="auto"/>
            </w:tcBorders>
            <w:shd w:val="clear" w:color="auto" w:fill="92CDDC" w:themeFill="accent5" w:themeFillTint="99"/>
            <w:noWrap/>
            <w:vAlign w:val="bottom"/>
            <w:hideMark/>
          </w:tcPr>
          <w:p w:rsidR="007A4BE2" w:rsidRPr="00816D7C" w:rsidRDefault="00076B81" w:rsidP="00FD7FFD">
            <w:pPr>
              <w:spacing w:after="0" w:line="240" w:lineRule="auto"/>
              <w:jc w:val="right"/>
              <w:rPr>
                <w:rFonts w:ascii="Arial" w:eastAsia="Times New Roman" w:hAnsi="Arial" w:cs="Arial"/>
                <w:color w:val="000000"/>
              </w:rPr>
            </w:pPr>
            <w:r>
              <w:rPr>
                <w:rFonts w:ascii="Arial" w:hAnsi="Arial" w:cs="Arial"/>
                <w:color w:val="000000"/>
              </w:rPr>
              <w:t>1.078.242,04 TL</w:t>
            </w:r>
          </w:p>
        </w:tc>
      </w:tr>
      <w:tr w:rsidR="000B2214"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tcPr>
          <w:p w:rsidR="000B2214" w:rsidRPr="000B2214" w:rsidRDefault="000B2214" w:rsidP="000B2214">
            <w:pPr>
              <w:autoSpaceDE w:val="0"/>
              <w:autoSpaceDN w:val="0"/>
              <w:adjustRightInd w:val="0"/>
              <w:spacing w:after="0" w:line="240" w:lineRule="auto"/>
              <w:rPr>
                <w:rFonts w:ascii="Arial" w:eastAsia="Times New Roman" w:hAnsi="Arial" w:cs="Arial"/>
                <w:bCs/>
                <w:color w:val="000000"/>
              </w:rPr>
            </w:pPr>
            <w:r w:rsidRPr="000B2214">
              <w:rPr>
                <w:rFonts w:ascii="Arial" w:eastAsia="Times New Roman" w:hAnsi="Arial" w:cs="Arial"/>
                <w:bCs/>
                <w:color w:val="000000"/>
              </w:rPr>
              <w:t xml:space="preserve">Diğer Direkt Per. </w:t>
            </w:r>
            <w:proofErr w:type="spellStart"/>
            <w:r w:rsidRPr="000B2214">
              <w:rPr>
                <w:rFonts w:ascii="Arial" w:eastAsia="Times New Roman" w:hAnsi="Arial" w:cs="Arial"/>
                <w:bCs/>
                <w:color w:val="000000"/>
              </w:rPr>
              <w:t>Gid</w:t>
            </w:r>
            <w:proofErr w:type="spellEnd"/>
            <w:r>
              <w:rPr>
                <w:rFonts w:ascii="Arial" w:eastAsia="Times New Roman" w:hAnsi="Arial" w:cs="Arial"/>
                <w:bCs/>
                <w:color w:val="000000"/>
              </w:rPr>
              <w:t xml:space="preserve">. </w:t>
            </w:r>
            <w:r w:rsidRPr="000B2214">
              <w:rPr>
                <w:rFonts w:ascii="Arial" w:eastAsia="Times New Roman" w:hAnsi="Arial" w:cs="Arial"/>
                <w:bCs/>
                <w:color w:val="000000"/>
              </w:rPr>
              <w:t>(Mali Hizmetler)</w:t>
            </w:r>
          </w:p>
        </w:tc>
        <w:tc>
          <w:tcPr>
            <w:tcW w:w="2143" w:type="dxa"/>
            <w:tcBorders>
              <w:top w:val="nil"/>
              <w:left w:val="nil"/>
              <w:bottom w:val="single" w:sz="4" w:space="0" w:color="auto"/>
              <w:right w:val="single" w:sz="4" w:space="0" w:color="auto"/>
            </w:tcBorders>
            <w:shd w:val="clear" w:color="auto" w:fill="92CDDC" w:themeFill="accent5" w:themeFillTint="99"/>
            <w:noWrap/>
            <w:vAlign w:val="bottom"/>
          </w:tcPr>
          <w:p w:rsidR="000B2214" w:rsidRPr="00816D7C" w:rsidRDefault="00076B81" w:rsidP="00FD7FFD">
            <w:pPr>
              <w:spacing w:after="0" w:line="240" w:lineRule="auto"/>
              <w:jc w:val="right"/>
              <w:rPr>
                <w:rFonts w:ascii="Arial" w:eastAsia="Times New Roman" w:hAnsi="Arial" w:cs="Arial"/>
                <w:color w:val="000000"/>
              </w:rPr>
            </w:pPr>
            <w:r>
              <w:rPr>
                <w:rFonts w:ascii="Arial" w:hAnsi="Arial" w:cs="Arial"/>
                <w:color w:val="000000"/>
              </w:rPr>
              <w:t>166.183,68 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Kiralık Araç Giderleri</w:t>
            </w:r>
          </w:p>
        </w:tc>
        <w:tc>
          <w:tcPr>
            <w:tcW w:w="2143" w:type="dxa"/>
            <w:tcBorders>
              <w:top w:val="nil"/>
              <w:left w:val="nil"/>
              <w:bottom w:val="single" w:sz="4" w:space="0" w:color="auto"/>
              <w:right w:val="single" w:sz="4" w:space="0" w:color="auto"/>
            </w:tcBorders>
            <w:shd w:val="clear" w:color="auto" w:fill="92CDDC" w:themeFill="accent5" w:themeFillTint="99"/>
            <w:noWrap/>
            <w:vAlign w:val="bottom"/>
          </w:tcPr>
          <w:p w:rsidR="007A4BE2" w:rsidRPr="00816D7C" w:rsidRDefault="00315597" w:rsidP="00FD7FFD">
            <w:pPr>
              <w:spacing w:after="0" w:line="240" w:lineRule="auto"/>
              <w:jc w:val="right"/>
              <w:rPr>
                <w:rFonts w:ascii="Arial" w:eastAsia="Times New Roman" w:hAnsi="Arial" w:cs="Arial"/>
                <w:color w:val="000000"/>
              </w:rPr>
            </w:pPr>
            <w:r>
              <w:rPr>
                <w:rStyle w:val="Vurgu"/>
                <w:rFonts w:ascii="Arial" w:hAnsi="Arial" w:cs="Arial"/>
                <w:i w:val="0"/>
              </w:rPr>
              <w:t xml:space="preserve">42.660,33 </w:t>
            </w:r>
            <w:r w:rsidRPr="009E15EB">
              <w:rPr>
                <w:rStyle w:val="Vurgu"/>
                <w:rFonts w:ascii="Arial" w:hAnsi="Arial" w:cs="Arial"/>
                <w:i w:val="0"/>
              </w:rPr>
              <w:t>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Akaryakıt Gideri</w:t>
            </w:r>
          </w:p>
        </w:tc>
        <w:tc>
          <w:tcPr>
            <w:tcW w:w="2143" w:type="dxa"/>
            <w:tcBorders>
              <w:top w:val="nil"/>
              <w:left w:val="nil"/>
              <w:bottom w:val="single" w:sz="4" w:space="0" w:color="auto"/>
              <w:right w:val="single" w:sz="4" w:space="0" w:color="auto"/>
            </w:tcBorders>
            <w:shd w:val="clear" w:color="auto" w:fill="92CDDC" w:themeFill="accent5" w:themeFillTint="99"/>
            <w:noWrap/>
            <w:vAlign w:val="bottom"/>
          </w:tcPr>
          <w:p w:rsidR="007A4BE2" w:rsidRPr="00816D7C" w:rsidRDefault="00315597" w:rsidP="00FD7FFD">
            <w:pPr>
              <w:spacing w:after="0" w:line="240" w:lineRule="auto"/>
              <w:jc w:val="right"/>
              <w:rPr>
                <w:rFonts w:ascii="Arial" w:eastAsia="Times New Roman" w:hAnsi="Arial" w:cs="Arial"/>
                <w:color w:val="000000"/>
              </w:rPr>
            </w:pPr>
            <w:r>
              <w:rPr>
                <w:rStyle w:val="Vurgu"/>
                <w:rFonts w:ascii="Arial" w:hAnsi="Arial" w:cs="Arial"/>
                <w:i w:val="0"/>
              </w:rPr>
              <w:t>14.942,48</w:t>
            </w:r>
            <w:r w:rsidRPr="009E15EB">
              <w:rPr>
                <w:rStyle w:val="Vurgu"/>
                <w:rFonts w:ascii="Arial" w:hAnsi="Arial" w:cs="Arial"/>
                <w:i w:val="0"/>
              </w:rPr>
              <w:t xml:space="preserve"> 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Bakım ve Onarım Giderleri</w:t>
            </w:r>
          </w:p>
        </w:tc>
        <w:tc>
          <w:tcPr>
            <w:tcW w:w="2143" w:type="dxa"/>
            <w:tcBorders>
              <w:top w:val="nil"/>
              <w:left w:val="nil"/>
              <w:bottom w:val="single" w:sz="4" w:space="0" w:color="auto"/>
              <w:right w:val="single" w:sz="4" w:space="0" w:color="auto"/>
            </w:tcBorders>
            <w:shd w:val="clear" w:color="auto" w:fill="92CDDC" w:themeFill="accent5" w:themeFillTint="99"/>
            <w:noWrap/>
            <w:vAlign w:val="bottom"/>
          </w:tcPr>
          <w:p w:rsidR="007A4BE2" w:rsidRPr="00816D7C" w:rsidRDefault="00315597" w:rsidP="00FD7FFD">
            <w:pPr>
              <w:spacing w:after="0" w:line="240" w:lineRule="auto"/>
              <w:jc w:val="right"/>
              <w:rPr>
                <w:rFonts w:ascii="Arial" w:eastAsia="Times New Roman" w:hAnsi="Arial" w:cs="Arial"/>
                <w:color w:val="000000"/>
              </w:rPr>
            </w:pPr>
            <w:r>
              <w:rPr>
                <w:rStyle w:val="Vurgu"/>
                <w:rFonts w:ascii="Arial" w:hAnsi="Arial" w:cs="Arial"/>
                <w:i w:val="0"/>
              </w:rPr>
              <w:t xml:space="preserve">293,99 </w:t>
            </w:r>
            <w:r w:rsidRPr="009E15EB">
              <w:rPr>
                <w:rStyle w:val="Vurgu"/>
                <w:rFonts w:ascii="Arial" w:hAnsi="Arial" w:cs="Arial"/>
                <w:i w:val="0"/>
              </w:rPr>
              <w:t>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Araç Sigorta Giderleri</w:t>
            </w:r>
          </w:p>
        </w:tc>
        <w:tc>
          <w:tcPr>
            <w:tcW w:w="2143" w:type="dxa"/>
            <w:tcBorders>
              <w:top w:val="nil"/>
              <w:left w:val="nil"/>
              <w:bottom w:val="single" w:sz="4" w:space="0" w:color="auto"/>
              <w:right w:val="single" w:sz="4" w:space="0" w:color="auto"/>
            </w:tcBorders>
            <w:shd w:val="clear" w:color="auto" w:fill="92CDDC" w:themeFill="accent5" w:themeFillTint="99"/>
            <w:noWrap/>
            <w:vAlign w:val="bottom"/>
          </w:tcPr>
          <w:p w:rsidR="007A4BE2" w:rsidRPr="00816D7C" w:rsidRDefault="00315597" w:rsidP="00C13E6C">
            <w:pPr>
              <w:spacing w:after="0" w:line="240" w:lineRule="auto"/>
              <w:jc w:val="right"/>
              <w:rPr>
                <w:rFonts w:ascii="Arial" w:eastAsia="Times New Roman" w:hAnsi="Arial" w:cs="Arial"/>
                <w:color w:val="000000"/>
              </w:rPr>
            </w:pPr>
            <w:r>
              <w:rPr>
                <w:rFonts w:ascii="Arial" w:hAnsi="Arial" w:cs="Arial"/>
                <w:iCs/>
              </w:rPr>
              <w:t xml:space="preserve">72.785,00 </w:t>
            </w:r>
            <w:r w:rsidRPr="009E15EB">
              <w:rPr>
                <w:rStyle w:val="Vurgu"/>
                <w:rFonts w:ascii="Arial" w:hAnsi="Arial" w:cs="Arial"/>
                <w:i w:val="0"/>
              </w:rPr>
              <w:t>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lastRenderedPageBreak/>
              <w:t>Araç Vize Giderleri</w:t>
            </w:r>
          </w:p>
        </w:tc>
        <w:tc>
          <w:tcPr>
            <w:tcW w:w="2143" w:type="dxa"/>
            <w:tcBorders>
              <w:top w:val="nil"/>
              <w:left w:val="nil"/>
              <w:bottom w:val="single" w:sz="4" w:space="0" w:color="auto"/>
              <w:right w:val="single" w:sz="4" w:space="0" w:color="auto"/>
            </w:tcBorders>
            <w:shd w:val="clear" w:color="auto" w:fill="92CDDC" w:themeFill="accent5" w:themeFillTint="99"/>
            <w:noWrap/>
            <w:vAlign w:val="bottom"/>
          </w:tcPr>
          <w:p w:rsidR="007A4BE2" w:rsidRPr="00816D7C" w:rsidRDefault="00315597" w:rsidP="00FD7FFD">
            <w:pPr>
              <w:spacing w:after="0" w:line="240" w:lineRule="auto"/>
              <w:jc w:val="right"/>
              <w:rPr>
                <w:rFonts w:ascii="Arial" w:eastAsia="Times New Roman" w:hAnsi="Arial" w:cs="Arial"/>
                <w:color w:val="000000"/>
              </w:rPr>
            </w:pPr>
            <w:r>
              <w:rPr>
                <w:rFonts w:ascii="Arial" w:hAnsi="Arial" w:cs="Arial"/>
                <w:iCs/>
              </w:rPr>
              <w:t xml:space="preserve">7.416,30 </w:t>
            </w:r>
            <w:r w:rsidRPr="009E15EB">
              <w:rPr>
                <w:rStyle w:val="Vurgu"/>
                <w:rFonts w:ascii="Arial" w:hAnsi="Arial" w:cs="Arial"/>
                <w:i w:val="0"/>
              </w:rPr>
              <w:t>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hideMark/>
          </w:tcPr>
          <w:p w:rsidR="007A4BE2" w:rsidRPr="009E15EB" w:rsidRDefault="007A4BE2" w:rsidP="00FD7FFD">
            <w:pPr>
              <w:spacing w:after="0" w:line="240" w:lineRule="auto"/>
              <w:rPr>
                <w:rFonts w:ascii="Arial" w:eastAsia="Times New Roman" w:hAnsi="Arial" w:cs="Arial"/>
                <w:color w:val="000000"/>
              </w:rPr>
            </w:pPr>
            <w:proofErr w:type="spellStart"/>
            <w:r w:rsidRPr="009E15EB">
              <w:rPr>
                <w:rFonts w:ascii="Arial" w:eastAsia="Times New Roman" w:hAnsi="Arial" w:cs="Arial"/>
                <w:color w:val="000000"/>
              </w:rPr>
              <w:t>Egzos</w:t>
            </w:r>
            <w:proofErr w:type="spellEnd"/>
            <w:r w:rsidRPr="009E15EB">
              <w:rPr>
                <w:rFonts w:ascii="Arial" w:eastAsia="Times New Roman" w:hAnsi="Arial" w:cs="Arial"/>
                <w:color w:val="000000"/>
              </w:rPr>
              <w:t xml:space="preserve"> Pulu Giderleri</w:t>
            </w:r>
          </w:p>
        </w:tc>
        <w:tc>
          <w:tcPr>
            <w:tcW w:w="2143" w:type="dxa"/>
            <w:tcBorders>
              <w:top w:val="nil"/>
              <w:left w:val="nil"/>
              <w:bottom w:val="single" w:sz="4" w:space="0" w:color="auto"/>
              <w:right w:val="single" w:sz="4" w:space="0" w:color="auto"/>
            </w:tcBorders>
            <w:shd w:val="clear" w:color="auto" w:fill="92CDDC" w:themeFill="accent5" w:themeFillTint="99"/>
            <w:noWrap/>
            <w:vAlign w:val="bottom"/>
          </w:tcPr>
          <w:p w:rsidR="007A4BE2" w:rsidRPr="00816D7C" w:rsidRDefault="00315597" w:rsidP="00FD7FFD">
            <w:pPr>
              <w:spacing w:after="0" w:line="240" w:lineRule="auto"/>
              <w:jc w:val="right"/>
              <w:rPr>
                <w:rFonts w:ascii="Arial" w:eastAsia="Times New Roman" w:hAnsi="Arial" w:cs="Arial"/>
                <w:color w:val="000000"/>
              </w:rPr>
            </w:pPr>
            <w:r>
              <w:rPr>
                <w:rFonts w:ascii="Arial" w:hAnsi="Arial" w:cs="Arial"/>
                <w:iCs/>
              </w:rPr>
              <w:t>1.320,00</w:t>
            </w:r>
            <w:r w:rsidRPr="009E15EB">
              <w:rPr>
                <w:rStyle w:val="Vurgu"/>
                <w:rFonts w:ascii="Arial" w:hAnsi="Arial" w:cs="Arial"/>
                <w:i w:val="0"/>
              </w:rPr>
              <w:t>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Taşıt Sürücü Ücretleri</w:t>
            </w:r>
          </w:p>
        </w:tc>
        <w:tc>
          <w:tcPr>
            <w:tcW w:w="2143" w:type="dxa"/>
            <w:tcBorders>
              <w:top w:val="nil"/>
              <w:left w:val="nil"/>
              <w:bottom w:val="single" w:sz="4" w:space="0" w:color="auto"/>
              <w:right w:val="single" w:sz="4" w:space="0" w:color="auto"/>
            </w:tcBorders>
            <w:shd w:val="clear" w:color="auto" w:fill="92CDDC" w:themeFill="accent5" w:themeFillTint="99"/>
            <w:noWrap/>
            <w:vAlign w:val="bottom"/>
          </w:tcPr>
          <w:p w:rsidR="007A4BE2" w:rsidRPr="00816D7C" w:rsidRDefault="00315597" w:rsidP="00FD7FFD">
            <w:pPr>
              <w:spacing w:after="0" w:line="240" w:lineRule="auto"/>
              <w:jc w:val="right"/>
              <w:rPr>
                <w:rFonts w:ascii="Arial" w:eastAsia="Times New Roman" w:hAnsi="Arial" w:cs="Arial"/>
                <w:color w:val="000000"/>
              </w:rPr>
            </w:pPr>
            <w:r>
              <w:rPr>
                <w:rStyle w:val="Vurgu"/>
                <w:rFonts w:ascii="Arial" w:hAnsi="Arial" w:cs="Arial"/>
                <w:i w:val="0"/>
              </w:rPr>
              <w:t xml:space="preserve">93.004,41 </w:t>
            </w:r>
            <w:r w:rsidRPr="009E15EB">
              <w:rPr>
                <w:rStyle w:val="Vurgu"/>
                <w:rFonts w:ascii="Arial" w:hAnsi="Arial" w:cs="Arial"/>
                <w:i w:val="0"/>
              </w:rPr>
              <w:t>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Faiz Giderleri</w:t>
            </w:r>
          </w:p>
        </w:tc>
        <w:tc>
          <w:tcPr>
            <w:tcW w:w="2143" w:type="dxa"/>
            <w:tcBorders>
              <w:top w:val="nil"/>
              <w:left w:val="nil"/>
              <w:bottom w:val="single" w:sz="4" w:space="0" w:color="auto"/>
              <w:right w:val="single" w:sz="4" w:space="0" w:color="auto"/>
            </w:tcBorders>
            <w:shd w:val="clear" w:color="auto" w:fill="92CDDC" w:themeFill="accent5" w:themeFillTint="99"/>
            <w:noWrap/>
            <w:vAlign w:val="bottom"/>
          </w:tcPr>
          <w:p w:rsidR="007A4BE2" w:rsidRPr="00816D7C" w:rsidRDefault="00315597" w:rsidP="00FD7FFD">
            <w:pPr>
              <w:spacing w:after="0" w:line="240" w:lineRule="auto"/>
              <w:jc w:val="right"/>
              <w:rPr>
                <w:rFonts w:ascii="Arial" w:eastAsia="Times New Roman" w:hAnsi="Arial" w:cs="Arial"/>
                <w:color w:val="000000"/>
              </w:rPr>
            </w:pPr>
            <w:r>
              <w:rPr>
                <w:rFonts w:ascii="Arial" w:hAnsi="Arial" w:cs="Arial"/>
                <w:iCs/>
              </w:rPr>
              <w:t xml:space="preserve">624,21 </w:t>
            </w:r>
            <w:r w:rsidRPr="009E15EB">
              <w:rPr>
                <w:rStyle w:val="Vurgu"/>
                <w:rFonts w:ascii="Arial" w:hAnsi="Arial" w:cs="Arial"/>
                <w:i w:val="0"/>
              </w:rPr>
              <w:t>TL</w:t>
            </w:r>
          </w:p>
        </w:tc>
      </w:tr>
      <w:tr w:rsidR="007A4BE2" w:rsidRPr="009E15EB" w:rsidTr="00A93A9A">
        <w:trPr>
          <w:trHeight w:val="300"/>
          <w:jc w:val="center"/>
        </w:trPr>
        <w:tc>
          <w:tcPr>
            <w:tcW w:w="7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TOPLAM</w:t>
            </w:r>
          </w:p>
        </w:tc>
        <w:tc>
          <w:tcPr>
            <w:tcW w:w="2143" w:type="dxa"/>
            <w:tcBorders>
              <w:top w:val="nil"/>
              <w:left w:val="nil"/>
              <w:bottom w:val="single" w:sz="4" w:space="0" w:color="auto"/>
              <w:right w:val="single" w:sz="4" w:space="0" w:color="auto"/>
            </w:tcBorders>
            <w:shd w:val="clear" w:color="auto" w:fill="92CDDC" w:themeFill="accent5" w:themeFillTint="99"/>
            <w:noWrap/>
            <w:vAlign w:val="bottom"/>
            <w:hideMark/>
          </w:tcPr>
          <w:p w:rsidR="007A4BE2" w:rsidRPr="00536634" w:rsidRDefault="00536634" w:rsidP="00621DDF">
            <w:pPr>
              <w:spacing w:after="0" w:line="240" w:lineRule="auto"/>
              <w:jc w:val="right"/>
              <w:rPr>
                <w:rFonts w:ascii="Arial" w:eastAsia="Times New Roman" w:hAnsi="Arial" w:cs="Arial"/>
              </w:rPr>
            </w:pPr>
            <w:r w:rsidRPr="00536634">
              <w:rPr>
                <w:rFonts w:ascii="Arial" w:eastAsia="Times New Roman" w:hAnsi="Arial" w:cs="Arial"/>
              </w:rPr>
              <w:t>3</w:t>
            </w:r>
            <w:r w:rsidR="00621DDF">
              <w:rPr>
                <w:rFonts w:ascii="Arial" w:eastAsia="Times New Roman" w:hAnsi="Arial" w:cs="Arial"/>
              </w:rPr>
              <w:t>2</w:t>
            </w:r>
            <w:r w:rsidR="002D0A88" w:rsidRPr="00536634">
              <w:rPr>
                <w:rFonts w:ascii="Arial" w:eastAsia="Times New Roman" w:hAnsi="Arial" w:cs="Arial"/>
              </w:rPr>
              <w:t>.</w:t>
            </w:r>
            <w:r w:rsidR="00621DDF">
              <w:rPr>
                <w:rFonts w:ascii="Arial" w:eastAsia="Times New Roman" w:hAnsi="Arial" w:cs="Arial"/>
              </w:rPr>
              <w:t>022</w:t>
            </w:r>
            <w:r w:rsidR="002D0A88" w:rsidRPr="00536634">
              <w:rPr>
                <w:rFonts w:ascii="Arial" w:eastAsia="Times New Roman" w:hAnsi="Arial" w:cs="Arial"/>
              </w:rPr>
              <w:t>.</w:t>
            </w:r>
            <w:r w:rsidR="00621DDF">
              <w:rPr>
                <w:rFonts w:ascii="Arial" w:eastAsia="Times New Roman" w:hAnsi="Arial" w:cs="Arial"/>
              </w:rPr>
              <w:t>554</w:t>
            </w:r>
            <w:r w:rsidR="002D0A88" w:rsidRPr="00536634">
              <w:rPr>
                <w:rFonts w:ascii="Arial" w:eastAsia="Times New Roman" w:hAnsi="Arial" w:cs="Arial"/>
              </w:rPr>
              <w:t>,</w:t>
            </w:r>
            <w:r w:rsidR="00621DDF">
              <w:rPr>
                <w:rFonts w:ascii="Arial" w:eastAsia="Times New Roman" w:hAnsi="Arial" w:cs="Arial"/>
              </w:rPr>
              <w:t>19</w:t>
            </w:r>
            <w:r w:rsidR="003F3C84" w:rsidRPr="00536634">
              <w:rPr>
                <w:rFonts w:ascii="Arial" w:eastAsia="Times New Roman" w:hAnsi="Arial" w:cs="Arial"/>
              </w:rPr>
              <w:t xml:space="preserve"> TL</w:t>
            </w:r>
          </w:p>
        </w:tc>
      </w:tr>
      <w:tr w:rsidR="007A4BE2" w:rsidRPr="009E15EB" w:rsidTr="00A93A9A">
        <w:trPr>
          <w:trHeight w:val="300"/>
          <w:jc w:val="center"/>
        </w:trPr>
        <w:tc>
          <w:tcPr>
            <w:tcW w:w="7540" w:type="dxa"/>
            <w:tcBorders>
              <w:top w:val="nil"/>
              <w:left w:val="nil"/>
              <w:bottom w:val="nil"/>
              <w:right w:val="nil"/>
            </w:tcBorders>
            <w:shd w:val="clear" w:color="auto" w:fill="auto"/>
            <w:noWrap/>
            <w:vAlign w:val="bottom"/>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Telefon Data Giderleri</w:t>
            </w:r>
          </w:p>
        </w:tc>
        <w:tc>
          <w:tcPr>
            <w:tcW w:w="2143" w:type="dxa"/>
            <w:tcBorders>
              <w:top w:val="nil"/>
              <w:left w:val="nil"/>
              <w:bottom w:val="nil"/>
              <w:right w:val="nil"/>
            </w:tcBorders>
            <w:shd w:val="clear" w:color="auto" w:fill="auto"/>
            <w:noWrap/>
            <w:vAlign w:val="bottom"/>
            <w:hideMark/>
          </w:tcPr>
          <w:p w:rsidR="007A4BE2" w:rsidRPr="00816D7C" w:rsidRDefault="00315597" w:rsidP="00536634">
            <w:pPr>
              <w:spacing w:after="0" w:line="240" w:lineRule="auto"/>
              <w:jc w:val="center"/>
              <w:rPr>
                <w:rFonts w:ascii="Arial" w:eastAsia="Times New Roman" w:hAnsi="Arial" w:cs="Arial"/>
                <w:color w:val="000000"/>
              </w:rPr>
            </w:pPr>
            <w:r>
              <w:rPr>
                <w:rStyle w:val="Vurgu"/>
                <w:rFonts w:ascii="Arial" w:hAnsi="Arial" w:cs="Arial"/>
                <w:i w:val="0"/>
              </w:rPr>
              <w:t>3.822,90 TL</w:t>
            </w:r>
          </w:p>
        </w:tc>
      </w:tr>
      <w:tr w:rsidR="007A4BE2" w:rsidRPr="009E15EB" w:rsidTr="00A93A9A">
        <w:trPr>
          <w:trHeight w:val="300"/>
          <w:jc w:val="center"/>
        </w:trPr>
        <w:tc>
          <w:tcPr>
            <w:tcW w:w="7540" w:type="dxa"/>
            <w:tcBorders>
              <w:top w:val="nil"/>
              <w:left w:val="nil"/>
              <w:bottom w:val="nil"/>
              <w:right w:val="nil"/>
            </w:tcBorders>
            <w:shd w:val="clear" w:color="auto" w:fill="auto"/>
            <w:noWrap/>
            <w:vAlign w:val="bottom"/>
            <w:hideMark/>
          </w:tcPr>
          <w:p w:rsidR="007A4BE2" w:rsidRPr="009E15EB" w:rsidRDefault="007A4BE2" w:rsidP="00FD7FFD">
            <w:pPr>
              <w:spacing w:after="0" w:line="240" w:lineRule="auto"/>
              <w:rPr>
                <w:rFonts w:ascii="Arial" w:eastAsia="Times New Roman" w:hAnsi="Arial" w:cs="Arial"/>
                <w:color w:val="000000"/>
              </w:rPr>
            </w:pPr>
            <w:r w:rsidRPr="009E15EB">
              <w:rPr>
                <w:rFonts w:ascii="Arial" w:eastAsia="Times New Roman" w:hAnsi="Arial" w:cs="Arial"/>
                <w:color w:val="000000"/>
              </w:rPr>
              <w:t>Dolaylı İşçilik Giderleri</w:t>
            </w:r>
          </w:p>
        </w:tc>
        <w:tc>
          <w:tcPr>
            <w:tcW w:w="2143" w:type="dxa"/>
            <w:tcBorders>
              <w:top w:val="nil"/>
              <w:left w:val="nil"/>
              <w:bottom w:val="nil"/>
              <w:right w:val="nil"/>
            </w:tcBorders>
            <w:shd w:val="clear" w:color="auto" w:fill="auto"/>
            <w:noWrap/>
            <w:vAlign w:val="bottom"/>
            <w:hideMark/>
          </w:tcPr>
          <w:p w:rsidR="007A4BE2" w:rsidRPr="00816D7C" w:rsidRDefault="00315597" w:rsidP="00536634">
            <w:pPr>
              <w:spacing w:after="0" w:line="240" w:lineRule="auto"/>
              <w:jc w:val="center"/>
              <w:rPr>
                <w:rFonts w:ascii="Arial" w:eastAsia="Times New Roman" w:hAnsi="Arial" w:cs="Arial"/>
                <w:color w:val="000000"/>
              </w:rPr>
            </w:pPr>
            <w:r>
              <w:rPr>
                <w:rFonts w:ascii="Arial" w:hAnsi="Arial" w:cs="Arial"/>
              </w:rPr>
              <w:t>3.742,58 TL</w:t>
            </w:r>
          </w:p>
        </w:tc>
      </w:tr>
      <w:tr w:rsidR="007A4BE2" w:rsidRPr="009E15EB" w:rsidTr="00A93A9A">
        <w:trPr>
          <w:trHeight w:val="300"/>
          <w:jc w:val="center"/>
        </w:trPr>
        <w:tc>
          <w:tcPr>
            <w:tcW w:w="754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noWrap/>
            <w:vAlign w:val="bottom"/>
            <w:hideMark/>
          </w:tcPr>
          <w:p w:rsidR="007A4BE2" w:rsidRPr="009E15EB" w:rsidRDefault="007A4BE2" w:rsidP="00C12FA7">
            <w:pPr>
              <w:spacing w:after="0" w:line="240" w:lineRule="auto"/>
              <w:rPr>
                <w:rFonts w:ascii="Arial" w:eastAsia="Times New Roman" w:hAnsi="Arial" w:cs="Arial"/>
                <w:color w:val="000000"/>
              </w:rPr>
            </w:pPr>
            <w:r w:rsidRPr="009E15EB">
              <w:rPr>
                <w:rFonts w:ascii="Arial" w:eastAsia="Times New Roman" w:hAnsi="Arial" w:cs="Arial"/>
                <w:color w:val="000000"/>
              </w:rPr>
              <w:t>DOLAYLI MALİYETLER</w:t>
            </w:r>
          </w:p>
        </w:tc>
        <w:tc>
          <w:tcPr>
            <w:tcW w:w="2143" w:type="dxa"/>
            <w:tcBorders>
              <w:top w:val="single" w:sz="4" w:space="0" w:color="auto"/>
              <w:left w:val="nil"/>
              <w:bottom w:val="single" w:sz="8" w:space="0" w:color="000000"/>
              <w:right w:val="single" w:sz="4" w:space="0" w:color="auto"/>
            </w:tcBorders>
            <w:shd w:val="clear" w:color="auto" w:fill="92CDDC" w:themeFill="accent5" w:themeFillTint="99"/>
            <w:noWrap/>
            <w:vAlign w:val="bottom"/>
            <w:hideMark/>
          </w:tcPr>
          <w:p w:rsidR="007A4BE2" w:rsidRPr="00816D7C" w:rsidRDefault="00315597" w:rsidP="00637F7F">
            <w:pPr>
              <w:spacing w:after="0" w:line="240" w:lineRule="auto"/>
              <w:jc w:val="right"/>
              <w:rPr>
                <w:rFonts w:ascii="Arial" w:eastAsia="Times New Roman" w:hAnsi="Arial" w:cs="Arial"/>
                <w:color w:val="000000"/>
              </w:rPr>
            </w:pPr>
            <w:r>
              <w:rPr>
                <w:rFonts w:ascii="Arial" w:eastAsia="Times New Roman" w:hAnsi="Arial" w:cs="Arial"/>
                <w:color w:val="000000"/>
              </w:rPr>
              <w:t>7.565,48 TL</w:t>
            </w:r>
          </w:p>
        </w:tc>
      </w:tr>
      <w:tr w:rsidR="00742F69" w:rsidRPr="009E15EB" w:rsidTr="00A93A9A">
        <w:trPr>
          <w:trHeight w:val="300"/>
          <w:jc w:val="center"/>
        </w:trPr>
        <w:tc>
          <w:tcPr>
            <w:tcW w:w="7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42F69" w:rsidRPr="009E15EB" w:rsidRDefault="00742F69" w:rsidP="00C12FA7">
            <w:pPr>
              <w:spacing w:after="0" w:line="240" w:lineRule="auto"/>
              <w:rPr>
                <w:rFonts w:ascii="Arial" w:eastAsia="Times New Roman" w:hAnsi="Arial" w:cs="Arial"/>
                <w:color w:val="000000"/>
              </w:rPr>
            </w:pPr>
            <w:r w:rsidRPr="009E15EB">
              <w:rPr>
                <w:rFonts w:ascii="Arial" w:eastAsia="Times New Roman" w:hAnsi="Arial" w:cs="Arial"/>
                <w:b/>
                <w:bCs/>
                <w:i/>
                <w:iCs/>
                <w:color w:val="000000"/>
              </w:rPr>
              <w:t>Ara Toplam</w:t>
            </w:r>
          </w:p>
        </w:tc>
        <w:tc>
          <w:tcPr>
            <w:tcW w:w="214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742F69" w:rsidRPr="002E252B" w:rsidRDefault="00742F69" w:rsidP="00637F7F">
            <w:pPr>
              <w:spacing w:after="0" w:line="240" w:lineRule="auto"/>
              <w:jc w:val="right"/>
              <w:rPr>
                <w:rFonts w:ascii="Arial" w:eastAsia="Times New Roman" w:hAnsi="Arial" w:cs="Arial"/>
                <w:b/>
                <w:color w:val="000000"/>
              </w:rPr>
            </w:pPr>
            <w:r w:rsidRPr="002E252B">
              <w:rPr>
                <w:rFonts w:ascii="Arial" w:hAnsi="Arial" w:cs="Arial"/>
                <w:b/>
              </w:rPr>
              <w:t>32.030.119,67 TL</w:t>
            </w:r>
          </w:p>
        </w:tc>
      </w:tr>
      <w:tr w:rsidR="00807F32" w:rsidRPr="009E15EB" w:rsidTr="00A93A9A">
        <w:trPr>
          <w:trHeight w:val="300"/>
          <w:jc w:val="center"/>
        </w:trPr>
        <w:tc>
          <w:tcPr>
            <w:tcW w:w="7540" w:type="dxa"/>
            <w:tcBorders>
              <w:top w:val="single" w:sz="4" w:space="0" w:color="auto"/>
              <w:bottom w:val="single" w:sz="4" w:space="0" w:color="auto"/>
            </w:tcBorders>
            <w:shd w:val="clear" w:color="auto" w:fill="auto"/>
            <w:noWrap/>
            <w:vAlign w:val="bottom"/>
            <w:hideMark/>
          </w:tcPr>
          <w:p w:rsidR="00807F32" w:rsidRPr="002E252B" w:rsidRDefault="00807F32" w:rsidP="00C12FA7">
            <w:pPr>
              <w:spacing w:after="0" w:line="240" w:lineRule="auto"/>
              <w:rPr>
                <w:rFonts w:ascii="Arial" w:eastAsia="Times New Roman" w:hAnsi="Arial" w:cs="Arial"/>
                <w:bCs/>
                <w:color w:val="000000"/>
              </w:rPr>
            </w:pPr>
          </w:p>
        </w:tc>
        <w:tc>
          <w:tcPr>
            <w:tcW w:w="2143" w:type="dxa"/>
            <w:tcBorders>
              <w:top w:val="single" w:sz="4" w:space="0" w:color="auto"/>
              <w:bottom w:val="single" w:sz="4" w:space="0" w:color="auto"/>
            </w:tcBorders>
            <w:shd w:val="clear" w:color="auto" w:fill="auto"/>
            <w:noWrap/>
            <w:vAlign w:val="bottom"/>
            <w:hideMark/>
          </w:tcPr>
          <w:p w:rsidR="00807F32" w:rsidRPr="002E252B" w:rsidRDefault="00807F32" w:rsidP="00637F7F">
            <w:pPr>
              <w:spacing w:after="0" w:line="240" w:lineRule="auto"/>
              <w:jc w:val="right"/>
              <w:rPr>
                <w:rFonts w:ascii="Arial" w:hAnsi="Arial" w:cs="Arial"/>
                <w:color w:val="000000"/>
              </w:rPr>
            </w:pPr>
          </w:p>
        </w:tc>
      </w:tr>
      <w:tr w:rsidR="00742F69" w:rsidRPr="009E15EB" w:rsidTr="00A93A9A">
        <w:trPr>
          <w:trHeight w:val="300"/>
          <w:jc w:val="center"/>
        </w:trPr>
        <w:tc>
          <w:tcPr>
            <w:tcW w:w="754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noWrap/>
            <w:vAlign w:val="bottom"/>
            <w:hideMark/>
          </w:tcPr>
          <w:p w:rsidR="00742F69" w:rsidRPr="002E252B" w:rsidRDefault="002E252B" w:rsidP="00C12FA7">
            <w:pPr>
              <w:spacing w:after="0" w:line="240" w:lineRule="auto"/>
              <w:rPr>
                <w:rFonts w:ascii="Arial" w:eastAsia="Times New Roman" w:hAnsi="Arial" w:cs="Arial"/>
                <w:color w:val="000000"/>
              </w:rPr>
            </w:pPr>
            <w:r w:rsidRPr="002E252B">
              <w:rPr>
                <w:rFonts w:ascii="Arial" w:eastAsia="Times New Roman" w:hAnsi="Arial" w:cs="Arial"/>
                <w:bCs/>
                <w:color w:val="000000"/>
              </w:rPr>
              <w:t xml:space="preserve">(+) </w:t>
            </w:r>
            <w:proofErr w:type="spellStart"/>
            <w:r w:rsidRPr="002E252B">
              <w:rPr>
                <w:rFonts w:ascii="Arial" w:eastAsia="Times New Roman" w:hAnsi="Arial" w:cs="Arial"/>
                <w:bCs/>
                <w:color w:val="000000"/>
              </w:rPr>
              <w:t>Özkaynak</w:t>
            </w:r>
            <w:proofErr w:type="spellEnd"/>
            <w:r w:rsidRPr="002E252B">
              <w:rPr>
                <w:rFonts w:ascii="Arial" w:eastAsia="Times New Roman" w:hAnsi="Arial" w:cs="Arial"/>
                <w:bCs/>
                <w:color w:val="000000"/>
              </w:rPr>
              <w:t xml:space="preserve"> Getirisi (ara toplam x %10)</w:t>
            </w:r>
          </w:p>
        </w:tc>
        <w:tc>
          <w:tcPr>
            <w:tcW w:w="2143" w:type="dxa"/>
            <w:tcBorders>
              <w:top w:val="single" w:sz="4" w:space="0" w:color="auto"/>
              <w:left w:val="nil"/>
              <w:bottom w:val="single" w:sz="8" w:space="0" w:color="000000"/>
              <w:right w:val="single" w:sz="4" w:space="0" w:color="auto"/>
            </w:tcBorders>
            <w:shd w:val="clear" w:color="auto" w:fill="92CDDC" w:themeFill="accent5" w:themeFillTint="99"/>
            <w:noWrap/>
            <w:vAlign w:val="bottom"/>
            <w:hideMark/>
          </w:tcPr>
          <w:p w:rsidR="00742F69" w:rsidRPr="002E252B" w:rsidRDefault="002E252B" w:rsidP="00637F7F">
            <w:pPr>
              <w:spacing w:after="0" w:line="240" w:lineRule="auto"/>
              <w:jc w:val="right"/>
              <w:rPr>
                <w:rFonts w:ascii="Arial" w:eastAsia="Times New Roman" w:hAnsi="Arial" w:cs="Arial"/>
                <w:color w:val="000000"/>
              </w:rPr>
            </w:pPr>
            <w:r w:rsidRPr="002E252B">
              <w:rPr>
                <w:rFonts w:ascii="Arial" w:hAnsi="Arial" w:cs="Arial"/>
                <w:color w:val="000000"/>
              </w:rPr>
              <w:t>3.203.011,97 TL</w:t>
            </w:r>
          </w:p>
        </w:tc>
      </w:tr>
      <w:tr w:rsidR="002E252B" w:rsidRPr="009E15EB" w:rsidTr="00A93A9A">
        <w:trPr>
          <w:trHeight w:val="300"/>
          <w:jc w:val="center"/>
        </w:trPr>
        <w:tc>
          <w:tcPr>
            <w:tcW w:w="7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E252B" w:rsidRPr="002E252B" w:rsidRDefault="002E252B" w:rsidP="00C12FA7">
            <w:pPr>
              <w:spacing w:after="0" w:line="240" w:lineRule="auto"/>
              <w:rPr>
                <w:rFonts w:ascii="Arial" w:eastAsia="Times New Roman" w:hAnsi="Arial" w:cs="Arial"/>
                <w:bCs/>
                <w:color w:val="000000"/>
              </w:rPr>
            </w:pPr>
            <w:r w:rsidRPr="002E252B">
              <w:rPr>
                <w:rFonts w:ascii="Arial" w:eastAsia="Times New Roman" w:hAnsi="Arial" w:cs="Arial"/>
                <w:bCs/>
                <w:color w:val="000000"/>
              </w:rPr>
              <w:t>(+)  Kurumlar Vergisi (</w:t>
            </w:r>
            <w:proofErr w:type="spellStart"/>
            <w:r w:rsidRPr="002E252B">
              <w:rPr>
                <w:rFonts w:ascii="Arial" w:eastAsia="Times New Roman" w:hAnsi="Arial" w:cs="Arial"/>
                <w:bCs/>
                <w:color w:val="000000"/>
              </w:rPr>
              <w:t>özkaynak</w:t>
            </w:r>
            <w:proofErr w:type="spellEnd"/>
            <w:r w:rsidRPr="002E252B">
              <w:rPr>
                <w:rFonts w:ascii="Arial" w:eastAsia="Times New Roman" w:hAnsi="Arial" w:cs="Arial"/>
                <w:bCs/>
                <w:color w:val="000000"/>
              </w:rPr>
              <w:t xml:space="preserve"> x %20)</w:t>
            </w:r>
          </w:p>
        </w:tc>
        <w:tc>
          <w:tcPr>
            <w:tcW w:w="214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2E252B" w:rsidRPr="002E252B" w:rsidRDefault="002E252B" w:rsidP="00637F7F">
            <w:pPr>
              <w:spacing w:after="0" w:line="240" w:lineRule="auto"/>
              <w:jc w:val="right"/>
              <w:rPr>
                <w:rFonts w:ascii="Arial" w:hAnsi="Arial" w:cs="Arial"/>
                <w:color w:val="000000"/>
              </w:rPr>
            </w:pPr>
            <w:r w:rsidRPr="002E252B">
              <w:rPr>
                <w:rFonts w:ascii="Arial" w:hAnsi="Arial" w:cs="Arial"/>
                <w:color w:val="000000"/>
              </w:rPr>
              <w:t>640.602,40 TL</w:t>
            </w:r>
          </w:p>
        </w:tc>
      </w:tr>
      <w:tr w:rsidR="004468C0" w:rsidRPr="009E15EB" w:rsidTr="00A93A9A">
        <w:trPr>
          <w:trHeight w:val="300"/>
          <w:jc w:val="center"/>
        </w:trPr>
        <w:tc>
          <w:tcPr>
            <w:tcW w:w="7540" w:type="dxa"/>
            <w:tcBorders>
              <w:top w:val="single" w:sz="4" w:space="0" w:color="auto"/>
              <w:bottom w:val="single" w:sz="4" w:space="0" w:color="auto"/>
            </w:tcBorders>
            <w:shd w:val="clear" w:color="auto" w:fill="auto"/>
            <w:noWrap/>
            <w:vAlign w:val="bottom"/>
            <w:hideMark/>
          </w:tcPr>
          <w:p w:rsidR="004468C0" w:rsidRPr="002E252B" w:rsidRDefault="004468C0" w:rsidP="00C12FA7">
            <w:pPr>
              <w:spacing w:after="0" w:line="240" w:lineRule="auto"/>
              <w:rPr>
                <w:rFonts w:ascii="Arial" w:eastAsia="Times New Roman" w:hAnsi="Arial" w:cs="Arial"/>
                <w:bCs/>
                <w:color w:val="000000"/>
              </w:rPr>
            </w:pPr>
          </w:p>
        </w:tc>
        <w:tc>
          <w:tcPr>
            <w:tcW w:w="2143" w:type="dxa"/>
            <w:tcBorders>
              <w:top w:val="single" w:sz="4" w:space="0" w:color="auto"/>
              <w:bottom w:val="single" w:sz="4" w:space="0" w:color="auto"/>
            </w:tcBorders>
            <w:shd w:val="clear" w:color="auto" w:fill="auto"/>
            <w:noWrap/>
            <w:vAlign w:val="bottom"/>
            <w:hideMark/>
          </w:tcPr>
          <w:p w:rsidR="004468C0" w:rsidRPr="002E252B" w:rsidRDefault="004468C0" w:rsidP="00637F7F">
            <w:pPr>
              <w:spacing w:after="0" w:line="240" w:lineRule="auto"/>
              <w:jc w:val="right"/>
              <w:rPr>
                <w:rFonts w:ascii="Arial" w:hAnsi="Arial" w:cs="Arial"/>
                <w:color w:val="000000"/>
              </w:rPr>
            </w:pPr>
          </w:p>
        </w:tc>
      </w:tr>
      <w:tr w:rsidR="002E252B" w:rsidRPr="009E15EB" w:rsidTr="00A93A9A">
        <w:trPr>
          <w:trHeight w:val="300"/>
          <w:jc w:val="center"/>
        </w:trPr>
        <w:tc>
          <w:tcPr>
            <w:tcW w:w="7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E252B" w:rsidRPr="002E252B" w:rsidRDefault="002E252B" w:rsidP="00C12FA7">
            <w:pPr>
              <w:spacing w:after="0" w:line="240" w:lineRule="auto"/>
              <w:rPr>
                <w:rFonts w:ascii="Arial" w:eastAsia="Times New Roman" w:hAnsi="Arial" w:cs="Arial"/>
                <w:b/>
                <w:bCs/>
                <w:color w:val="000000"/>
                <w:sz w:val="24"/>
                <w:szCs w:val="24"/>
              </w:rPr>
            </w:pPr>
            <w:r w:rsidRPr="002E252B">
              <w:rPr>
                <w:rFonts w:ascii="Arial" w:eastAsia="Times New Roman" w:hAnsi="Arial" w:cs="Arial"/>
                <w:b/>
                <w:bCs/>
                <w:i/>
                <w:iCs/>
                <w:color w:val="000000"/>
                <w:sz w:val="24"/>
                <w:szCs w:val="24"/>
              </w:rPr>
              <w:t xml:space="preserve">Toplam </w:t>
            </w:r>
            <w:proofErr w:type="gramStart"/>
            <w:r w:rsidRPr="002E252B">
              <w:rPr>
                <w:rFonts w:ascii="Arial" w:eastAsia="Times New Roman" w:hAnsi="Arial" w:cs="Arial"/>
                <w:b/>
                <w:bCs/>
                <w:i/>
                <w:iCs/>
                <w:color w:val="000000"/>
                <w:sz w:val="24"/>
                <w:szCs w:val="24"/>
              </w:rPr>
              <w:t>Sistem  Maliyeti</w:t>
            </w:r>
            <w:proofErr w:type="gramEnd"/>
          </w:p>
        </w:tc>
        <w:tc>
          <w:tcPr>
            <w:tcW w:w="214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2E252B" w:rsidRPr="002E252B" w:rsidRDefault="002E252B" w:rsidP="00637F7F">
            <w:pPr>
              <w:spacing w:after="0" w:line="240" w:lineRule="auto"/>
              <w:jc w:val="right"/>
              <w:rPr>
                <w:rFonts w:ascii="Arial" w:hAnsi="Arial" w:cs="Arial"/>
                <w:b/>
                <w:color w:val="000000"/>
                <w:sz w:val="24"/>
                <w:szCs w:val="24"/>
              </w:rPr>
            </w:pPr>
            <w:r w:rsidRPr="002E252B">
              <w:rPr>
                <w:rFonts w:ascii="Arial" w:hAnsi="Arial" w:cs="Arial"/>
                <w:b/>
                <w:sz w:val="24"/>
                <w:szCs w:val="24"/>
              </w:rPr>
              <w:t>35.873.734,04 TL</w:t>
            </w:r>
          </w:p>
        </w:tc>
      </w:tr>
      <w:tr w:rsidR="00807F32" w:rsidRPr="009E15EB" w:rsidTr="00A93A9A">
        <w:trPr>
          <w:trHeight w:val="300"/>
          <w:jc w:val="center"/>
        </w:trPr>
        <w:tc>
          <w:tcPr>
            <w:tcW w:w="7540" w:type="dxa"/>
            <w:tcBorders>
              <w:top w:val="single" w:sz="4" w:space="0" w:color="auto"/>
              <w:bottom w:val="single" w:sz="4" w:space="0" w:color="auto"/>
            </w:tcBorders>
            <w:shd w:val="clear" w:color="auto" w:fill="auto"/>
            <w:noWrap/>
            <w:vAlign w:val="bottom"/>
            <w:hideMark/>
          </w:tcPr>
          <w:p w:rsidR="00807F32" w:rsidRPr="002E252B" w:rsidRDefault="00807F32" w:rsidP="00C12FA7">
            <w:pPr>
              <w:spacing w:after="0" w:line="240" w:lineRule="auto"/>
              <w:rPr>
                <w:rFonts w:ascii="Arial" w:eastAsia="Times New Roman" w:hAnsi="Arial" w:cs="Arial"/>
                <w:b/>
                <w:bCs/>
                <w:i/>
                <w:iCs/>
                <w:color w:val="000000"/>
                <w:sz w:val="24"/>
                <w:szCs w:val="24"/>
              </w:rPr>
            </w:pPr>
          </w:p>
        </w:tc>
        <w:tc>
          <w:tcPr>
            <w:tcW w:w="2143" w:type="dxa"/>
            <w:tcBorders>
              <w:top w:val="single" w:sz="4" w:space="0" w:color="auto"/>
              <w:bottom w:val="single" w:sz="4" w:space="0" w:color="auto"/>
            </w:tcBorders>
            <w:shd w:val="clear" w:color="auto" w:fill="auto"/>
            <w:noWrap/>
            <w:vAlign w:val="bottom"/>
            <w:hideMark/>
          </w:tcPr>
          <w:p w:rsidR="00807F32" w:rsidRPr="002E252B" w:rsidRDefault="00807F32" w:rsidP="00637F7F">
            <w:pPr>
              <w:spacing w:after="0" w:line="240" w:lineRule="auto"/>
              <w:jc w:val="right"/>
              <w:rPr>
                <w:rFonts w:ascii="Arial" w:hAnsi="Arial" w:cs="Arial"/>
                <w:b/>
                <w:sz w:val="24"/>
                <w:szCs w:val="24"/>
              </w:rPr>
            </w:pPr>
          </w:p>
        </w:tc>
      </w:tr>
      <w:tr w:rsidR="002E252B" w:rsidRPr="009E15EB" w:rsidTr="00A93A9A">
        <w:trPr>
          <w:trHeight w:val="300"/>
          <w:jc w:val="center"/>
        </w:trPr>
        <w:tc>
          <w:tcPr>
            <w:tcW w:w="754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noWrap/>
            <w:vAlign w:val="bottom"/>
            <w:hideMark/>
          </w:tcPr>
          <w:p w:rsidR="002E252B" w:rsidRPr="002E252B" w:rsidRDefault="002E252B" w:rsidP="00C12FA7">
            <w:pPr>
              <w:spacing w:after="0" w:line="240" w:lineRule="auto"/>
              <w:rPr>
                <w:rFonts w:ascii="Arial" w:eastAsia="Times New Roman" w:hAnsi="Arial" w:cs="Arial"/>
                <w:bCs/>
                <w:color w:val="000000"/>
              </w:rPr>
            </w:pPr>
            <w:r w:rsidRPr="002E252B">
              <w:rPr>
                <w:rFonts w:ascii="Arial" w:eastAsia="Times New Roman" w:hAnsi="Arial" w:cs="Arial"/>
                <w:bCs/>
                <w:color w:val="000000"/>
              </w:rPr>
              <w:t>(-) Toplam Sistem Maliyetinden Düşülmesi Gereken Çevre Temizlik Vergisi Gelirleri Tutarı</w:t>
            </w:r>
          </w:p>
        </w:tc>
        <w:tc>
          <w:tcPr>
            <w:tcW w:w="2143" w:type="dxa"/>
            <w:tcBorders>
              <w:top w:val="single" w:sz="4" w:space="0" w:color="auto"/>
              <w:left w:val="nil"/>
              <w:bottom w:val="single" w:sz="8" w:space="0" w:color="000000"/>
              <w:right w:val="single" w:sz="4" w:space="0" w:color="auto"/>
            </w:tcBorders>
            <w:shd w:val="clear" w:color="auto" w:fill="92CDDC" w:themeFill="accent5" w:themeFillTint="99"/>
            <w:noWrap/>
            <w:vAlign w:val="bottom"/>
            <w:hideMark/>
          </w:tcPr>
          <w:p w:rsidR="002E252B" w:rsidRPr="002E252B" w:rsidRDefault="002E252B" w:rsidP="00637F7F">
            <w:pPr>
              <w:spacing w:after="0" w:line="240" w:lineRule="auto"/>
              <w:jc w:val="right"/>
              <w:rPr>
                <w:rFonts w:ascii="Arial" w:hAnsi="Arial" w:cs="Arial"/>
                <w:color w:val="000000"/>
              </w:rPr>
            </w:pPr>
            <w:r w:rsidRPr="002E252B">
              <w:rPr>
                <w:rFonts w:ascii="Arial" w:hAnsi="Arial" w:cs="Arial"/>
              </w:rPr>
              <w:t>4.802.189,86 TL</w:t>
            </w:r>
          </w:p>
        </w:tc>
      </w:tr>
      <w:tr w:rsidR="004468C0" w:rsidRPr="009E15EB" w:rsidTr="00A93A9A">
        <w:trPr>
          <w:trHeight w:val="300"/>
          <w:jc w:val="center"/>
        </w:trPr>
        <w:tc>
          <w:tcPr>
            <w:tcW w:w="7540" w:type="dxa"/>
            <w:tcBorders>
              <w:top w:val="single" w:sz="8" w:space="0" w:color="000000"/>
              <w:bottom w:val="single" w:sz="8" w:space="0" w:color="000000"/>
            </w:tcBorders>
            <w:shd w:val="clear" w:color="auto" w:fill="auto"/>
            <w:noWrap/>
            <w:vAlign w:val="bottom"/>
            <w:hideMark/>
          </w:tcPr>
          <w:p w:rsidR="004468C0" w:rsidRPr="002E252B" w:rsidRDefault="004468C0" w:rsidP="00C12FA7">
            <w:pPr>
              <w:spacing w:after="0" w:line="240" w:lineRule="auto"/>
              <w:rPr>
                <w:rFonts w:ascii="Arial" w:eastAsia="Times New Roman" w:hAnsi="Arial" w:cs="Arial"/>
                <w:bCs/>
                <w:color w:val="000000"/>
              </w:rPr>
            </w:pPr>
          </w:p>
        </w:tc>
        <w:tc>
          <w:tcPr>
            <w:tcW w:w="2143" w:type="dxa"/>
            <w:tcBorders>
              <w:top w:val="single" w:sz="8" w:space="0" w:color="000000"/>
              <w:bottom w:val="single" w:sz="8" w:space="0" w:color="000000"/>
            </w:tcBorders>
            <w:shd w:val="clear" w:color="auto" w:fill="auto"/>
            <w:noWrap/>
            <w:vAlign w:val="bottom"/>
            <w:hideMark/>
          </w:tcPr>
          <w:p w:rsidR="004468C0" w:rsidRPr="002E252B" w:rsidRDefault="004468C0" w:rsidP="00637F7F">
            <w:pPr>
              <w:spacing w:after="0" w:line="240" w:lineRule="auto"/>
              <w:jc w:val="right"/>
              <w:rPr>
                <w:rFonts w:ascii="Arial" w:hAnsi="Arial" w:cs="Arial"/>
              </w:rPr>
            </w:pPr>
          </w:p>
        </w:tc>
      </w:tr>
      <w:tr w:rsidR="002E252B" w:rsidRPr="009E15EB" w:rsidTr="00A93A9A">
        <w:trPr>
          <w:trHeight w:val="300"/>
          <w:jc w:val="center"/>
        </w:trPr>
        <w:tc>
          <w:tcPr>
            <w:tcW w:w="754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noWrap/>
            <w:vAlign w:val="bottom"/>
            <w:hideMark/>
          </w:tcPr>
          <w:p w:rsidR="002E252B" w:rsidRPr="002E252B" w:rsidRDefault="002E252B" w:rsidP="00C12FA7">
            <w:pPr>
              <w:spacing w:after="0" w:line="240" w:lineRule="auto"/>
              <w:rPr>
                <w:rFonts w:ascii="Arial" w:eastAsia="Times New Roman" w:hAnsi="Arial" w:cs="Arial"/>
                <w:b/>
                <w:bCs/>
                <w:color w:val="000000"/>
                <w:sz w:val="24"/>
                <w:szCs w:val="24"/>
              </w:rPr>
            </w:pPr>
            <w:r w:rsidRPr="002E252B">
              <w:rPr>
                <w:rFonts w:ascii="Arial" w:eastAsia="Times New Roman" w:hAnsi="Arial" w:cs="Arial"/>
                <w:b/>
                <w:bCs/>
                <w:i/>
                <w:iCs/>
                <w:color w:val="000000"/>
                <w:sz w:val="24"/>
                <w:szCs w:val="24"/>
              </w:rPr>
              <w:t xml:space="preserve">Net Toplam </w:t>
            </w:r>
            <w:proofErr w:type="gramStart"/>
            <w:r w:rsidRPr="002E252B">
              <w:rPr>
                <w:rFonts w:ascii="Arial" w:eastAsia="Times New Roman" w:hAnsi="Arial" w:cs="Arial"/>
                <w:b/>
                <w:bCs/>
                <w:i/>
                <w:iCs/>
                <w:color w:val="000000"/>
                <w:sz w:val="24"/>
                <w:szCs w:val="24"/>
              </w:rPr>
              <w:t>Sistem  Maliyeti</w:t>
            </w:r>
            <w:proofErr w:type="gramEnd"/>
          </w:p>
        </w:tc>
        <w:tc>
          <w:tcPr>
            <w:tcW w:w="2143" w:type="dxa"/>
            <w:tcBorders>
              <w:top w:val="single" w:sz="4" w:space="0" w:color="auto"/>
              <w:left w:val="nil"/>
              <w:bottom w:val="single" w:sz="8" w:space="0" w:color="000000"/>
              <w:right w:val="single" w:sz="4" w:space="0" w:color="auto"/>
            </w:tcBorders>
            <w:shd w:val="clear" w:color="auto" w:fill="92CDDC" w:themeFill="accent5" w:themeFillTint="99"/>
            <w:noWrap/>
            <w:vAlign w:val="bottom"/>
            <w:hideMark/>
          </w:tcPr>
          <w:p w:rsidR="002E252B" w:rsidRPr="002E252B" w:rsidRDefault="002E252B" w:rsidP="00637F7F">
            <w:pPr>
              <w:spacing w:after="0" w:line="240" w:lineRule="auto"/>
              <w:jc w:val="right"/>
              <w:rPr>
                <w:rFonts w:ascii="Arial" w:hAnsi="Arial" w:cs="Arial"/>
                <w:b/>
                <w:color w:val="000000"/>
                <w:sz w:val="24"/>
                <w:szCs w:val="24"/>
              </w:rPr>
            </w:pPr>
            <w:r w:rsidRPr="002E252B">
              <w:rPr>
                <w:rFonts w:ascii="Arial" w:hAnsi="Arial" w:cs="Arial"/>
                <w:b/>
                <w:color w:val="000000"/>
                <w:sz w:val="24"/>
                <w:szCs w:val="24"/>
              </w:rPr>
              <w:t>31.071.544,18 TL</w:t>
            </w:r>
          </w:p>
        </w:tc>
      </w:tr>
    </w:tbl>
    <w:p w:rsidR="00807F32" w:rsidRDefault="00807F32" w:rsidP="002E252B">
      <w:pPr>
        <w:rPr>
          <w:rFonts w:ascii="Arial" w:hAnsi="Arial" w:cs="Arial"/>
          <w:i/>
          <w:iCs/>
        </w:rPr>
      </w:pPr>
    </w:p>
    <w:p w:rsidR="00807F32" w:rsidRDefault="00807F32" w:rsidP="002E252B">
      <w:pPr>
        <w:rPr>
          <w:rFonts w:ascii="Arial" w:hAnsi="Arial" w:cs="Arial"/>
          <w:i/>
          <w:iCs/>
        </w:rPr>
      </w:pPr>
    </w:p>
    <w:p w:rsidR="007A4BE2" w:rsidRPr="009E15EB" w:rsidRDefault="002E252B" w:rsidP="00807F32">
      <w:pPr>
        <w:ind w:firstLine="708"/>
        <w:rPr>
          <w:rFonts w:ascii="Arial" w:hAnsi="Arial" w:cs="Arial"/>
          <w:b/>
        </w:rPr>
      </w:pPr>
      <w:r>
        <w:rPr>
          <w:rFonts w:ascii="Arial" w:hAnsi="Arial" w:cs="Arial"/>
          <w:b/>
        </w:rPr>
        <w:t xml:space="preserve"> </w:t>
      </w:r>
      <w:r w:rsidR="00B06D37">
        <w:rPr>
          <w:rFonts w:ascii="Arial" w:hAnsi="Arial" w:cs="Arial"/>
          <w:b/>
        </w:rPr>
        <w:t>7.</w:t>
      </w:r>
      <w:r w:rsidR="00807F32">
        <w:rPr>
          <w:rFonts w:ascii="Arial" w:hAnsi="Arial" w:cs="Arial"/>
          <w:b/>
        </w:rPr>
        <w:t xml:space="preserve"> </w:t>
      </w:r>
      <w:r w:rsidR="007A4BE2">
        <w:rPr>
          <w:rFonts w:ascii="Arial" w:hAnsi="Arial" w:cs="Arial"/>
          <w:b/>
        </w:rPr>
        <w:t xml:space="preserve">İLÇEMİZDE ÜRETİLEN </w:t>
      </w:r>
      <w:r w:rsidR="007A4BE2" w:rsidRPr="009E15EB">
        <w:rPr>
          <w:rFonts w:ascii="Arial" w:hAnsi="Arial" w:cs="Arial"/>
          <w:b/>
        </w:rPr>
        <w:t>EVSEL KATI ATIK MİKTAR</w:t>
      </w:r>
      <w:r w:rsidR="007A4BE2">
        <w:rPr>
          <w:rFonts w:ascii="Arial" w:hAnsi="Arial" w:cs="Arial"/>
          <w:b/>
        </w:rPr>
        <w:t>I</w:t>
      </w:r>
      <w:r w:rsidR="007A4BE2" w:rsidRPr="009E15EB">
        <w:rPr>
          <w:rFonts w:ascii="Arial" w:hAnsi="Arial" w:cs="Arial"/>
          <w:b/>
        </w:rPr>
        <w:t>:</w:t>
      </w:r>
    </w:p>
    <w:p w:rsidR="005E451C" w:rsidRDefault="007A4BE2" w:rsidP="00423A95">
      <w:pPr>
        <w:ind w:firstLine="708"/>
        <w:jc w:val="both"/>
        <w:rPr>
          <w:rFonts w:ascii="Arial" w:hAnsi="Arial" w:cs="Arial"/>
        </w:rPr>
      </w:pPr>
      <w:r w:rsidRPr="009E15EB">
        <w:rPr>
          <w:rFonts w:ascii="Arial" w:hAnsi="Arial" w:cs="Arial"/>
        </w:rPr>
        <w:t>Karabağlar Belediyesi sınırları içerisinde 201</w:t>
      </w:r>
      <w:r w:rsidR="004B5FD4">
        <w:rPr>
          <w:rFonts w:ascii="Arial" w:hAnsi="Arial" w:cs="Arial"/>
        </w:rPr>
        <w:t>6</w:t>
      </w:r>
      <w:r w:rsidRPr="009E15EB">
        <w:rPr>
          <w:rFonts w:ascii="Arial" w:hAnsi="Arial" w:cs="Arial"/>
        </w:rPr>
        <w:t xml:space="preserve"> yılında toplanan </w:t>
      </w:r>
      <w:r w:rsidR="00384201">
        <w:rPr>
          <w:rFonts w:ascii="Arial" w:hAnsi="Arial" w:cs="Arial"/>
        </w:rPr>
        <w:t xml:space="preserve">ve toplanması gereken </w:t>
      </w:r>
      <w:r w:rsidRPr="009E15EB">
        <w:rPr>
          <w:rFonts w:ascii="Arial" w:hAnsi="Arial" w:cs="Arial"/>
        </w:rPr>
        <w:t xml:space="preserve">evsel katı atık miktarları Temizlik İşleri Müdürlüğü verilerine göre </w:t>
      </w:r>
      <w:r w:rsidR="004B5FD4">
        <w:rPr>
          <w:rFonts w:ascii="Arial" w:hAnsi="Arial" w:cs="Arial"/>
        </w:rPr>
        <w:t>194,847</w:t>
      </w:r>
      <w:r w:rsidR="00384201">
        <w:rPr>
          <w:rFonts w:ascii="Arial" w:hAnsi="Arial" w:cs="Arial"/>
        </w:rPr>
        <w:t xml:space="preserve"> Ton’dur.</w:t>
      </w:r>
    </w:p>
    <w:p w:rsidR="005E451C" w:rsidRDefault="005E451C" w:rsidP="007A4BE2">
      <w:pPr>
        <w:autoSpaceDE w:val="0"/>
        <w:autoSpaceDN w:val="0"/>
        <w:adjustRightInd w:val="0"/>
        <w:spacing w:after="0" w:line="240" w:lineRule="auto"/>
        <w:rPr>
          <w:rFonts w:ascii="Arial" w:hAnsi="Arial" w:cs="Arial"/>
        </w:rPr>
      </w:pPr>
    </w:p>
    <w:p w:rsidR="007A4BE2" w:rsidRDefault="007A4BE2" w:rsidP="007A4BE2">
      <w:pPr>
        <w:ind w:firstLine="708"/>
        <w:jc w:val="both"/>
        <w:rPr>
          <w:rFonts w:ascii="Arial" w:hAnsi="Arial" w:cs="Arial"/>
        </w:rPr>
      </w:pPr>
      <w:r w:rsidRPr="009E15EB">
        <w:rPr>
          <w:rFonts w:ascii="Arial" w:hAnsi="Arial" w:cs="Arial"/>
        </w:rPr>
        <w:t>201</w:t>
      </w:r>
      <w:r w:rsidR="004B5FD4">
        <w:rPr>
          <w:rFonts w:ascii="Arial" w:hAnsi="Arial" w:cs="Arial"/>
        </w:rPr>
        <w:t>6</w:t>
      </w:r>
      <w:r w:rsidRPr="009E15EB">
        <w:rPr>
          <w:rFonts w:ascii="Arial" w:hAnsi="Arial" w:cs="Arial"/>
        </w:rPr>
        <w:t xml:space="preserve"> yılında toplanan evsel katı atık miktarının ilçemizde % </w:t>
      </w:r>
      <w:r w:rsidR="0085555C">
        <w:rPr>
          <w:rFonts w:ascii="Arial" w:hAnsi="Arial" w:cs="Arial"/>
        </w:rPr>
        <w:t>75</w:t>
      </w:r>
      <w:r w:rsidRPr="009E15EB">
        <w:rPr>
          <w:rFonts w:ascii="Arial" w:hAnsi="Arial" w:cs="Arial"/>
        </w:rPr>
        <w:t xml:space="preserve">’ i evlerden % </w:t>
      </w:r>
      <w:r w:rsidR="005422E1">
        <w:rPr>
          <w:rFonts w:ascii="Arial" w:hAnsi="Arial" w:cs="Arial"/>
        </w:rPr>
        <w:t>2</w:t>
      </w:r>
      <w:r w:rsidR="0085555C">
        <w:rPr>
          <w:rFonts w:ascii="Arial" w:hAnsi="Arial" w:cs="Arial"/>
        </w:rPr>
        <w:t>5</w:t>
      </w:r>
      <w:r w:rsidRPr="009E15EB">
        <w:rPr>
          <w:rFonts w:ascii="Arial" w:hAnsi="Arial" w:cs="Arial"/>
        </w:rPr>
        <w:t xml:space="preserve"> ‘</w:t>
      </w:r>
      <w:r w:rsidR="005422E1">
        <w:rPr>
          <w:rFonts w:ascii="Arial" w:hAnsi="Arial" w:cs="Arial"/>
        </w:rPr>
        <w:t>i</w:t>
      </w:r>
      <w:r w:rsidRPr="009E15EB">
        <w:rPr>
          <w:rFonts w:ascii="Arial" w:hAnsi="Arial" w:cs="Arial"/>
        </w:rPr>
        <w:t xml:space="preserve"> konut dışı gruplardan toplanmıştır. Buna göre ;</w:t>
      </w:r>
    </w:p>
    <w:tbl>
      <w:tblPr>
        <w:tblStyle w:val="TabloKlavuzu"/>
        <w:tblW w:w="0" w:type="auto"/>
        <w:jc w:val="center"/>
        <w:tblInd w:w="-1947" w:type="dxa"/>
        <w:tblLook w:val="04A0"/>
      </w:tblPr>
      <w:tblGrid>
        <w:gridCol w:w="5547"/>
        <w:gridCol w:w="1911"/>
        <w:gridCol w:w="1896"/>
      </w:tblGrid>
      <w:tr w:rsidR="00674852" w:rsidRPr="009E15EB" w:rsidTr="00853C3C">
        <w:trPr>
          <w:jc w:val="center"/>
        </w:trPr>
        <w:tc>
          <w:tcPr>
            <w:tcW w:w="9354" w:type="dxa"/>
            <w:gridSpan w:val="3"/>
            <w:shd w:val="clear" w:color="auto" w:fill="C2D69B" w:themeFill="accent3" w:themeFillTint="99"/>
          </w:tcPr>
          <w:p w:rsidR="00674852" w:rsidRPr="009E15EB" w:rsidRDefault="00674852" w:rsidP="00FC4F0B">
            <w:pPr>
              <w:rPr>
                <w:rFonts w:ascii="Arial" w:hAnsi="Arial" w:cs="Arial"/>
              </w:rPr>
            </w:pPr>
            <w:r w:rsidRPr="003949E6">
              <w:rPr>
                <w:rFonts w:ascii="Arial" w:eastAsia="Times New Roman" w:hAnsi="Arial" w:cs="Arial"/>
                <w:b/>
                <w:bCs/>
                <w:i/>
                <w:iCs/>
                <w:color w:val="000000"/>
              </w:rPr>
              <w:t>Tablo:(</w:t>
            </w:r>
            <w:r w:rsidR="00FC4F0B">
              <w:rPr>
                <w:rFonts w:ascii="Arial" w:eastAsia="Times New Roman" w:hAnsi="Arial" w:cs="Arial"/>
                <w:b/>
                <w:bCs/>
                <w:i/>
                <w:iCs/>
                <w:color w:val="000000"/>
              </w:rPr>
              <w:t>5</w:t>
            </w:r>
            <w:r w:rsidRPr="003949E6">
              <w:rPr>
                <w:rFonts w:ascii="Arial" w:eastAsia="Times New Roman" w:hAnsi="Arial" w:cs="Arial"/>
                <w:b/>
                <w:bCs/>
                <w:i/>
                <w:iCs/>
                <w:color w:val="000000"/>
              </w:rPr>
              <w:t xml:space="preserve">) </w:t>
            </w:r>
            <w:r>
              <w:rPr>
                <w:rFonts w:ascii="Arial" w:eastAsia="Times New Roman" w:hAnsi="Arial" w:cs="Arial"/>
                <w:b/>
                <w:bCs/>
                <w:i/>
                <w:iCs/>
                <w:color w:val="000000"/>
              </w:rPr>
              <w:t>Üretilen Evsel Katı Atık Miktarının Paylaştırılması</w:t>
            </w:r>
          </w:p>
        </w:tc>
      </w:tr>
      <w:tr w:rsidR="00674852" w:rsidRPr="009E15EB" w:rsidTr="00853C3C">
        <w:trPr>
          <w:trHeight w:val="392"/>
          <w:jc w:val="center"/>
        </w:trPr>
        <w:tc>
          <w:tcPr>
            <w:tcW w:w="5547" w:type="dxa"/>
            <w:shd w:val="clear" w:color="auto" w:fill="F2F2F2" w:themeFill="background1" w:themeFillShade="F2"/>
          </w:tcPr>
          <w:p w:rsidR="00674852" w:rsidRPr="009E15EB" w:rsidRDefault="00674852" w:rsidP="008450D5">
            <w:pPr>
              <w:jc w:val="both"/>
              <w:rPr>
                <w:rFonts w:ascii="Arial" w:hAnsi="Arial" w:cs="Arial"/>
              </w:rPr>
            </w:pPr>
            <w:r w:rsidRPr="009E15EB">
              <w:rPr>
                <w:rFonts w:ascii="Arial" w:hAnsi="Arial" w:cs="Arial"/>
              </w:rPr>
              <w:t>Konutdışı gruplardan toplanan evsel katı atık miktarı</w:t>
            </w:r>
          </w:p>
        </w:tc>
        <w:tc>
          <w:tcPr>
            <w:tcW w:w="1911" w:type="dxa"/>
            <w:shd w:val="clear" w:color="auto" w:fill="92CDDC" w:themeFill="accent5" w:themeFillTint="99"/>
          </w:tcPr>
          <w:p w:rsidR="00674852" w:rsidRPr="008D4133" w:rsidRDefault="004B5FD4" w:rsidP="0085555C">
            <w:pPr>
              <w:jc w:val="both"/>
              <w:rPr>
                <w:rFonts w:ascii="Arial" w:hAnsi="Arial" w:cs="Arial"/>
                <w:sz w:val="24"/>
                <w:szCs w:val="24"/>
              </w:rPr>
            </w:pPr>
            <w:r>
              <w:rPr>
                <w:rFonts w:ascii="Calibri" w:hAnsi="Calibri" w:cs="Calibri"/>
                <w:b/>
                <w:color w:val="000000"/>
                <w:sz w:val="24"/>
                <w:szCs w:val="24"/>
              </w:rPr>
              <w:t>194.847</w:t>
            </w:r>
            <w:r w:rsidR="00674852" w:rsidRPr="008D4133">
              <w:rPr>
                <w:rFonts w:ascii="Arial" w:hAnsi="Arial" w:cs="Arial"/>
                <w:sz w:val="24"/>
                <w:szCs w:val="24"/>
              </w:rPr>
              <w:t>* 0,</w:t>
            </w:r>
            <w:r w:rsidR="005422E1">
              <w:rPr>
                <w:rFonts w:ascii="Arial" w:hAnsi="Arial" w:cs="Arial"/>
                <w:sz w:val="24"/>
                <w:szCs w:val="24"/>
              </w:rPr>
              <w:t>2</w:t>
            </w:r>
            <w:r w:rsidR="0085555C">
              <w:rPr>
                <w:rFonts w:ascii="Arial" w:hAnsi="Arial" w:cs="Arial"/>
                <w:sz w:val="24"/>
                <w:szCs w:val="24"/>
              </w:rPr>
              <w:t>5</w:t>
            </w:r>
          </w:p>
        </w:tc>
        <w:tc>
          <w:tcPr>
            <w:tcW w:w="1896" w:type="dxa"/>
            <w:shd w:val="clear" w:color="auto" w:fill="92CDDC" w:themeFill="accent5" w:themeFillTint="99"/>
          </w:tcPr>
          <w:p w:rsidR="00674852" w:rsidRPr="009E15EB" w:rsidRDefault="0085555C" w:rsidP="004B5FD4">
            <w:pPr>
              <w:jc w:val="right"/>
              <w:rPr>
                <w:rFonts w:ascii="Arial" w:hAnsi="Arial" w:cs="Arial"/>
              </w:rPr>
            </w:pPr>
            <w:r>
              <w:rPr>
                <w:rFonts w:ascii="Arial" w:hAnsi="Arial" w:cs="Arial"/>
              </w:rPr>
              <w:t>48.712</w:t>
            </w:r>
            <w:r w:rsidR="00621DDF">
              <w:rPr>
                <w:rFonts w:ascii="Arial" w:hAnsi="Arial" w:cs="Arial"/>
              </w:rPr>
              <w:t xml:space="preserve"> Ton</w:t>
            </w:r>
          </w:p>
        </w:tc>
      </w:tr>
      <w:tr w:rsidR="00674852" w:rsidRPr="009E15EB" w:rsidTr="00853C3C">
        <w:trPr>
          <w:jc w:val="center"/>
        </w:trPr>
        <w:tc>
          <w:tcPr>
            <w:tcW w:w="5547" w:type="dxa"/>
            <w:shd w:val="clear" w:color="auto" w:fill="F2F2F2" w:themeFill="background1" w:themeFillShade="F2"/>
          </w:tcPr>
          <w:p w:rsidR="00674852" w:rsidRPr="009E15EB" w:rsidRDefault="00853C3C" w:rsidP="00FD7FFD">
            <w:pPr>
              <w:jc w:val="both"/>
              <w:rPr>
                <w:rFonts w:ascii="Arial" w:hAnsi="Arial" w:cs="Arial"/>
              </w:rPr>
            </w:pPr>
            <w:r>
              <w:rPr>
                <w:rFonts w:ascii="Arial" w:hAnsi="Arial" w:cs="Arial"/>
              </w:rPr>
              <w:t>konutlardan</w:t>
            </w:r>
            <w:r w:rsidR="00674852" w:rsidRPr="009E15EB">
              <w:rPr>
                <w:rFonts w:ascii="Arial" w:hAnsi="Arial" w:cs="Arial"/>
              </w:rPr>
              <w:t xml:space="preserve"> toplanan evsel katı atık miktarı</w:t>
            </w:r>
          </w:p>
        </w:tc>
        <w:tc>
          <w:tcPr>
            <w:tcW w:w="1911" w:type="dxa"/>
            <w:shd w:val="clear" w:color="auto" w:fill="92CDDC" w:themeFill="accent5" w:themeFillTint="99"/>
          </w:tcPr>
          <w:p w:rsidR="00674852" w:rsidRPr="008D4133" w:rsidRDefault="004B5FD4" w:rsidP="00361A19">
            <w:pPr>
              <w:jc w:val="both"/>
              <w:rPr>
                <w:rFonts w:ascii="Arial" w:hAnsi="Arial" w:cs="Arial"/>
                <w:sz w:val="24"/>
                <w:szCs w:val="24"/>
              </w:rPr>
            </w:pPr>
            <w:r>
              <w:rPr>
                <w:rFonts w:ascii="Calibri" w:hAnsi="Calibri" w:cs="Calibri"/>
                <w:b/>
                <w:color w:val="000000"/>
                <w:sz w:val="24"/>
                <w:szCs w:val="24"/>
              </w:rPr>
              <w:t>194.847</w:t>
            </w:r>
            <w:r w:rsidR="00674852" w:rsidRPr="008D4133">
              <w:rPr>
                <w:rFonts w:ascii="Arial" w:hAnsi="Arial" w:cs="Arial"/>
                <w:sz w:val="24"/>
                <w:szCs w:val="24"/>
              </w:rPr>
              <w:t>* 0,</w:t>
            </w:r>
            <w:r w:rsidR="00361A19">
              <w:rPr>
                <w:rFonts w:ascii="Arial" w:hAnsi="Arial" w:cs="Arial"/>
                <w:sz w:val="24"/>
                <w:szCs w:val="24"/>
              </w:rPr>
              <w:t>75</w:t>
            </w:r>
          </w:p>
        </w:tc>
        <w:tc>
          <w:tcPr>
            <w:tcW w:w="1896" w:type="dxa"/>
            <w:shd w:val="clear" w:color="auto" w:fill="92CDDC" w:themeFill="accent5" w:themeFillTint="99"/>
          </w:tcPr>
          <w:p w:rsidR="00674852" w:rsidRPr="009E15EB" w:rsidRDefault="0085555C" w:rsidP="004B5FD4">
            <w:pPr>
              <w:jc w:val="right"/>
              <w:rPr>
                <w:rFonts w:ascii="Arial" w:hAnsi="Arial" w:cs="Arial"/>
              </w:rPr>
            </w:pPr>
            <w:r>
              <w:rPr>
                <w:rFonts w:ascii="Arial" w:hAnsi="Arial" w:cs="Arial"/>
              </w:rPr>
              <w:t>146.135</w:t>
            </w:r>
            <w:r w:rsidR="00621DDF">
              <w:rPr>
                <w:rFonts w:ascii="Arial" w:hAnsi="Arial" w:cs="Arial"/>
              </w:rPr>
              <w:t xml:space="preserve"> Ton</w:t>
            </w:r>
          </w:p>
        </w:tc>
      </w:tr>
    </w:tbl>
    <w:p w:rsidR="007A4BE2" w:rsidRPr="009E15EB" w:rsidRDefault="007A4BE2" w:rsidP="007A4BE2">
      <w:pPr>
        <w:ind w:firstLine="708"/>
        <w:jc w:val="both"/>
        <w:rPr>
          <w:rFonts w:ascii="Arial" w:hAnsi="Arial" w:cs="Arial"/>
        </w:rPr>
      </w:pPr>
    </w:p>
    <w:p w:rsidR="007A4BE2" w:rsidRPr="009E15EB" w:rsidRDefault="007A4BE2" w:rsidP="007A4BE2">
      <w:pPr>
        <w:ind w:firstLine="708"/>
        <w:jc w:val="both"/>
        <w:rPr>
          <w:rFonts w:ascii="Arial" w:hAnsi="Arial" w:cs="Arial"/>
        </w:rPr>
      </w:pPr>
      <w:r w:rsidRPr="009E15EB">
        <w:rPr>
          <w:rFonts w:ascii="Arial" w:hAnsi="Arial" w:cs="Arial"/>
        </w:rPr>
        <w:t>Ton/yıl olarak gerçekleşmiştir.</w:t>
      </w:r>
    </w:p>
    <w:p w:rsidR="007A4BE2" w:rsidRDefault="007A4BE2" w:rsidP="007A4BE2">
      <w:pPr>
        <w:autoSpaceDE w:val="0"/>
        <w:autoSpaceDN w:val="0"/>
        <w:adjustRightInd w:val="0"/>
        <w:spacing w:after="0" w:line="240" w:lineRule="auto"/>
        <w:rPr>
          <w:rFonts w:ascii="Arial" w:hAnsi="Arial" w:cs="Arial"/>
        </w:rPr>
      </w:pPr>
    </w:p>
    <w:p w:rsidR="007A4BE2" w:rsidRPr="00423A95" w:rsidRDefault="007A4BE2" w:rsidP="00423A95">
      <w:pPr>
        <w:jc w:val="both"/>
        <w:rPr>
          <w:rFonts w:ascii="Arial" w:eastAsia="Times New Roman" w:hAnsi="Arial" w:cs="Arial"/>
          <w:sz w:val="24"/>
          <w:szCs w:val="24"/>
        </w:rPr>
      </w:pPr>
      <w:r>
        <w:rPr>
          <w:rFonts w:ascii="Arial" w:hAnsi="Arial" w:cs="Arial"/>
        </w:rPr>
        <w:t>B</w:t>
      </w:r>
      <w:r w:rsidR="003A5ADE">
        <w:rPr>
          <w:rFonts w:ascii="Arial" w:hAnsi="Arial" w:cs="Arial"/>
        </w:rPr>
        <w:t xml:space="preserve">una göre </w:t>
      </w:r>
      <w:r w:rsidR="00361A19">
        <w:rPr>
          <w:rFonts w:ascii="Arial" w:hAnsi="Arial" w:cs="Arial"/>
        </w:rPr>
        <w:t>48.712</w:t>
      </w:r>
      <w:r w:rsidR="004B5FD4">
        <w:rPr>
          <w:rFonts w:ascii="Arial" w:hAnsi="Arial" w:cs="Arial"/>
        </w:rPr>
        <w:t xml:space="preserve"> </w:t>
      </w:r>
      <w:r w:rsidRPr="0042071E">
        <w:rPr>
          <w:rFonts w:ascii="Arial" w:hAnsi="Arial" w:cs="Arial"/>
        </w:rPr>
        <w:t xml:space="preserve">ton atık ürettiklerinden dolayı, konut dışı evsel katı atık üreticilerine isabet eden toplam sistem maliyeti </w:t>
      </w:r>
      <w:r w:rsidR="00BA6CB9">
        <w:rPr>
          <w:rFonts w:ascii="Arial" w:hAnsi="Arial" w:cs="Arial"/>
          <w:color w:val="000000"/>
        </w:rPr>
        <w:t>31.071.544,18</w:t>
      </w:r>
      <w:r w:rsidR="00361A19">
        <w:rPr>
          <w:rFonts w:ascii="Arial" w:hAnsi="Arial" w:cs="Arial"/>
          <w:color w:val="000000"/>
        </w:rPr>
        <w:t xml:space="preserve"> TL</w:t>
      </w:r>
      <w:r w:rsidR="00361A19">
        <w:rPr>
          <w:rFonts w:ascii="Arial" w:eastAsia="Times New Roman" w:hAnsi="Arial" w:cs="Arial"/>
          <w:bCs/>
          <w:color w:val="000000"/>
        </w:rPr>
        <w:t xml:space="preserve"> </w:t>
      </w:r>
      <w:r w:rsidR="003A5ADE">
        <w:rPr>
          <w:rFonts w:ascii="Arial" w:eastAsia="Times New Roman" w:hAnsi="Arial" w:cs="Arial"/>
          <w:bCs/>
          <w:color w:val="000000"/>
        </w:rPr>
        <w:t>x</w:t>
      </w:r>
      <w:r w:rsidRPr="005422E1">
        <w:rPr>
          <w:rFonts w:ascii="Arial" w:eastAsia="Times New Roman" w:hAnsi="Arial" w:cs="Arial"/>
          <w:bCs/>
          <w:color w:val="000000"/>
        </w:rPr>
        <w:t xml:space="preserve"> 0,</w:t>
      </w:r>
      <w:r w:rsidR="003F3C84">
        <w:rPr>
          <w:rFonts w:ascii="Arial" w:eastAsia="Times New Roman" w:hAnsi="Arial" w:cs="Arial"/>
          <w:bCs/>
          <w:color w:val="000000"/>
        </w:rPr>
        <w:t>2</w:t>
      </w:r>
      <w:r w:rsidR="00361A19">
        <w:rPr>
          <w:rFonts w:ascii="Arial" w:eastAsia="Times New Roman" w:hAnsi="Arial" w:cs="Arial"/>
          <w:bCs/>
          <w:color w:val="000000"/>
        </w:rPr>
        <w:t>5</w:t>
      </w:r>
      <w:r w:rsidRPr="005422E1">
        <w:rPr>
          <w:rFonts w:ascii="Arial" w:eastAsia="Times New Roman" w:hAnsi="Arial" w:cs="Arial"/>
          <w:bCs/>
          <w:color w:val="000000"/>
        </w:rPr>
        <w:t xml:space="preserve"> </w:t>
      </w:r>
      <w:r w:rsidRPr="00881C12">
        <w:rPr>
          <w:rFonts w:ascii="Arial" w:eastAsia="Times New Roman" w:hAnsi="Arial" w:cs="Arial"/>
          <w:bCs/>
        </w:rPr>
        <w:t xml:space="preserve">= </w:t>
      </w:r>
      <w:r w:rsidR="00361A19" w:rsidRPr="00881C12">
        <w:rPr>
          <w:rFonts w:ascii="Arial" w:eastAsia="Times New Roman" w:hAnsi="Arial" w:cs="Arial"/>
          <w:bCs/>
        </w:rPr>
        <w:t>7.</w:t>
      </w:r>
      <w:r w:rsidR="00BA6CB9" w:rsidRPr="00881C12">
        <w:rPr>
          <w:rFonts w:ascii="Arial" w:eastAsia="Times New Roman" w:hAnsi="Arial" w:cs="Arial"/>
          <w:bCs/>
        </w:rPr>
        <w:t>767.886,05</w:t>
      </w:r>
      <w:r w:rsidR="00361A19" w:rsidRPr="00881C12">
        <w:rPr>
          <w:rFonts w:ascii="Arial" w:eastAsia="Times New Roman" w:hAnsi="Arial" w:cs="Arial"/>
          <w:bCs/>
        </w:rPr>
        <w:t xml:space="preserve"> </w:t>
      </w:r>
      <w:proofErr w:type="gramStart"/>
      <w:r w:rsidR="00361A19" w:rsidRPr="00881C12">
        <w:rPr>
          <w:rFonts w:ascii="Arial" w:eastAsia="Times New Roman" w:hAnsi="Arial" w:cs="Arial"/>
          <w:bCs/>
        </w:rPr>
        <w:t>TL</w:t>
      </w:r>
      <w:r w:rsidRPr="00881C12">
        <w:rPr>
          <w:rFonts w:ascii="Arial" w:hAnsi="Arial" w:cs="Arial"/>
        </w:rPr>
        <w:t xml:space="preserve">  olup</w:t>
      </w:r>
      <w:proofErr w:type="gramEnd"/>
      <w:r w:rsidRPr="00881C12">
        <w:rPr>
          <w:rFonts w:ascii="Arial" w:hAnsi="Arial" w:cs="Arial"/>
        </w:rPr>
        <w:t xml:space="preserve"> konut dışı evsel katı a</w:t>
      </w:r>
      <w:r w:rsidR="00423A95" w:rsidRPr="00881C12">
        <w:rPr>
          <w:rFonts w:ascii="Arial" w:hAnsi="Arial" w:cs="Arial"/>
        </w:rPr>
        <w:t xml:space="preserve">tık üreticileri için ton başına </w:t>
      </w:r>
      <w:r w:rsidR="00881C12" w:rsidRPr="00881C12">
        <w:rPr>
          <w:rFonts w:ascii="Arial" w:eastAsia="Times New Roman" w:hAnsi="Arial" w:cs="Arial"/>
          <w:bCs/>
        </w:rPr>
        <w:t>7.767.886,05 TL</w:t>
      </w:r>
      <w:r w:rsidR="00881C12" w:rsidRPr="00881C12">
        <w:rPr>
          <w:rFonts w:ascii="Arial" w:hAnsi="Arial" w:cs="Arial"/>
        </w:rPr>
        <w:t xml:space="preserve">  </w:t>
      </w:r>
      <w:r w:rsidRPr="00881C12">
        <w:rPr>
          <w:rFonts w:ascii="Arial" w:eastAsia="Times New Roman" w:hAnsi="Arial" w:cs="Arial"/>
          <w:bCs/>
        </w:rPr>
        <w:t xml:space="preserve">/ </w:t>
      </w:r>
      <w:r w:rsidR="00881C12" w:rsidRPr="00881C12">
        <w:rPr>
          <w:rFonts w:ascii="Arial" w:eastAsia="Times New Roman" w:hAnsi="Arial" w:cs="Arial"/>
          <w:bCs/>
        </w:rPr>
        <w:t>48.712</w:t>
      </w:r>
      <w:r w:rsidR="003F3C84" w:rsidRPr="00881C12">
        <w:rPr>
          <w:rFonts w:ascii="Arial" w:eastAsia="Times New Roman" w:hAnsi="Arial" w:cs="Arial"/>
          <w:bCs/>
        </w:rPr>
        <w:t xml:space="preserve"> </w:t>
      </w:r>
      <w:r w:rsidRPr="00881C12">
        <w:rPr>
          <w:rFonts w:ascii="Arial" w:eastAsia="Times New Roman" w:hAnsi="Arial" w:cs="Arial"/>
          <w:bCs/>
        </w:rPr>
        <w:t xml:space="preserve">= </w:t>
      </w:r>
      <w:r w:rsidR="00423A95" w:rsidRPr="00881C12">
        <w:rPr>
          <w:rFonts w:ascii="Arial" w:eastAsia="Times New Roman" w:hAnsi="Arial" w:cs="Arial"/>
          <w:bCs/>
        </w:rPr>
        <w:t>1</w:t>
      </w:r>
      <w:r w:rsidR="00881C12" w:rsidRPr="00881C12">
        <w:rPr>
          <w:rFonts w:ascii="Arial" w:eastAsia="Times New Roman" w:hAnsi="Arial" w:cs="Arial"/>
          <w:bCs/>
        </w:rPr>
        <w:t>59</w:t>
      </w:r>
      <w:r w:rsidR="00423A95" w:rsidRPr="00881C12">
        <w:rPr>
          <w:rFonts w:ascii="Arial" w:eastAsia="Times New Roman" w:hAnsi="Arial" w:cs="Arial"/>
          <w:bCs/>
        </w:rPr>
        <w:t>,</w:t>
      </w:r>
      <w:r w:rsidR="00881C12" w:rsidRPr="00881C12">
        <w:rPr>
          <w:rFonts w:ascii="Arial" w:eastAsia="Times New Roman" w:hAnsi="Arial" w:cs="Arial"/>
          <w:bCs/>
        </w:rPr>
        <w:t>4655</w:t>
      </w:r>
      <w:r w:rsidRPr="00881C12">
        <w:rPr>
          <w:rFonts w:ascii="Arial" w:hAnsi="Arial" w:cs="Arial"/>
        </w:rPr>
        <w:t xml:space="preserve"> TL. maliyet oluşmuştur. Konutlara isabet eden maliyet ise </w:t>
      </w:r>
      <w:r w:rsidR="00881C12" w:rsidRPr="00881C12">
        <w:rPr>
          <w:rFonts w:ascii="Arial" w:hAnsi="Arial" w:cs="Arial"/>
        </w:rPr>
        <w:t>31.071.544,18</w:t>
      </w:r>
      <w:r w:rsidR="00423A95" w:rsidRPr="00881C12">
        <w:rPr>
          <w:rFonts w:ascii="Arial" w:hAnsi="Arial" w:cs="Arial"/>
        </w:rPr>
        <w:t xml:space="preserve"> </w:t>
      </w:r>
      <w:r w:rsidR="003F3C84" w:rsidRPr="00881C12">
        <w:rPr>
          <w:rFonts w:ascii="Arial" w:hAnsi="Arial" w:cs="Arial"/>
        </w:rPr>
        <w:t xml:space="preserve">TL </w:t>
      </w:r>
      <w:r w:rsidR="003A5ADE" w:rsidRPr="00881C12">
        <w:rPr>
          <w:rFonts w:ascii="Arial" w:eastAsia="Times New Roman" w:hAnsi="Arial" w:cs="Arial"/>
          <w:bCs/>
        </w:rPr>
        <w:t>x</w:t>
      </w:r>
      <w:r w:rsidRPr="00881C12">
        <w:rPr>
          <w:rFonts w:ascii="Arial" w:eastAsia="Times New Roman" w:hAnsi="Arial" w:cs="Arial"/>
          <w:bCs/>
        </w:rPr>
        <w:t>0,</w:t>
      </w:r>
      <w:r w:rsidR="00881C12" w:rsidRPr="00881C12">
        <w:rPr>
          <w:rFonts w:ascii="Arial" w:eastAsia="Times New Roman" w:hAnsi="Arial" w:cs="Arial"/>
          <w:bCs/>
        </w:rPr>
        <w:t>75</w:t>
      </w:r>
      <w:r w:rsidR="00423A95" w:rsidRPr="00881C12">
        <w:rPr>
          <w:rFonts w:ascii="Arial" w:eastAsia="Times New Roman" w:hAnsi="Arial" w:cs="Arial"/>
          <w:bCs/>
        </w:rPr>
        <w:t xml:space="preserve"> </w:t>
      </w:r>
      <w:r w:rsidRPr="00881C12">
        <w:rPr>
          <w:rFonts w:ascii="Arial" w:eastAsia="Times New Roman" w:hAnsi="Arial" w:cs="Arial"/>
          <w:bCs/>
        </w:rPr>
        <w:t>=</w:t>
      </w:r>
      <w:r w:rsidR="00881C12" w:rsidRPr="00881C12">
        <w:rPr>
          <w:rFonts w:ascii="Arial" w:eastAsia="Times New Roman" w:hAnsi="Arial" w:cs="Arial"/>
          <w:bCs/>
        </w:rPr>
        <w:t xml:space="preserve"> </w:t>
      </w:r>
      <w:r w:rsidR="00881C12" w:rsidRPr="00881C12">
        <w:rPr>
          <w:rFonts w:ascii="Arial" w:eastAsia="Times New Roman" w:hAnsi="Arial" w:cs="Arial"/>
          <w:sz w:val="24"/>
          <w:szCs w:val="24"/>
        </w:rPr>
        <w:t>23.</w:t>
      </w:r>
      <w:r w:rsidR="00423A95" w:rsidRPr="00881C12">
        <w:rPr>
          <w:rFonts w:ascii="Arial" w:eastAsia="Times New Roman" w:hAnsi="Arial" w:cs="Arial"/>
          <w:sz w:val="24"/>
          <w:szCs w:val="24"/>
        </w:rPr>
        <w:t>3</w:t>
      </w:r>
      <w:r w:rsidR="00881C12" w:rsidRPr="00881C12">
        <w:rPr>
          <w:rFonts w:ascii="Arial" w:eastAsia="Times New Roman" w:hAnsi="Arial" w:cs="Arial"/>
          <w:sz w:val="24"/>
          <w:szCs w:val="24"/>
        </w:rPr>
        <w:t>0</w:t>
      </w:r>
      <w:r w:rsidR="00423A95" w:rsidRPr="00881C12">
        <w:rPr>
          <w:rFonts w:ascii="Arial" w:eastAsia="Times New Roman" w:hAnsi="Arial" w:cs="Arial"/>
          <w:sz w:val="24"/>
          <w:szCs w:val="24"/>
        </w:rPr>
        <w:t>3.</w:t>
      </w:r>
      <w:r w:rsidR="00881C12" w:rsidRPr="00881C12">
        <w:rPr>
          <w:rFonts w:ascii="Arial" w:eastAsia="Times New Roman" w:hAnsi="Arial" w:cs="Arial"/>
          <w:sz w:val="24"/>
          <w:szCs w:val="24"/>
        </w:rPr>
        <w:t>658,14</w:t>
      </w:r>
      <w:r w:rsidR="00423A95" w:rsidRPr="00881C12">
        <w:rPr>
          <w:rFonts w:ascii="Arial" w:eastAsia="Times New Roman" w:hAnsi="Arial" w:cs="Arial"/>
          <w:sz w:val="24"/>
          <w:szCs w:val="24"/>
        </w:rPr>
        <w:t xml:space="preserve"> TL</w:t>
      </w:r>
      <w:r w:rsidRPr="005422E1">
        <w:rPr>
          <w:rFonts w:ascii="Arial" w:hAnsi="Arial" w:cs="Arial"/>
        </w:rPr>
        <w:t xml:space="preserve"> olarak hesaplanmıştır.</w:t>
      </w:r>
    </w:p>
    <w:p w:rsidR="007A4BE2" w:rsidRDefault="007A4BE2" w:rsidP="007A4BE2">
      <w:pPr>
        <w:autoSpaceDE w:val="0"/>
        <w:autoSpaceDN w:val="0"/>
        <w:adjustRightInd w:val="0"/>
        <w:jc w:val="both"/>
        <w:rPr>
          <w:rFonts w:ascii="Arial" w:hAnsi="Arial" w:cs="Arial"/>
        </w:rPr>
      </w:pPr>
    </w:p>
    <w:p w:rsidR="004468C0" w:rsidRDefault="004468C0" w:rsidP="007A4BE2">
      <w:pPr>
        <w:autoSpaceDE w:val="0"/>
        <w:autoSpaceDN w:val="0"/>
        <w:adjustRightInd w:val="0"/>
        <w:jc w:val="both"/>
        <w:rPr>
          <w:rFonts w:ascii="Arial" w:hAnsi="Arial" w:cs="Arial"/>
        </w:rPr>
      </w:pPr>
    </w:p>
    <w:p w:rsidR="00853C3C" w:rsidRPr="005422E1" w:rsidRDefault="00853C3C" w:rsidP="007A4BE2">
      <w:pPr>
        <w:autoSpaceDE w:val="0"/>
        <w:autoSpaceDN w:val="0"/>
        <w:adjustRightInd w:val="0"/>
        <w:jc w:val="both"/>
        <w:rPr>
          <w:rFonts w:ascii="Arial" w:hAnsi="Arial" w:cs="Arial"/>
        </w:rPr>
      </w:pPr>
    </w:p>
    <w:p w:rsidR="007A4BE2" w:rsidRDefault="007A4BE2" w:rsidP="007A4BE2">
      <w:pPr>
        <w:ind w:firstLine="708"/>
        <w:rPr>
          <w:rFonts w:ascii="Arial" w:hAnsi="Arial" w:cs="Arial"/>
          <w:b/>
        </w:rPr>
      </w:pPr>
      <w:r>
        <w:rPr>
          <w:rFonts w:ascii="Arial" w:hAnsi="Arial" w:cs="Arial"/>
          <w:b/>
        </w:rPr>
        <w:lastRenderedPageBreak/>
        <w:t>8</w:t>
      </w:r>
      <w:r w:rsidRPr="009E15EB">
        <w:rPr>
          <w:rFonts w:ascii="Arial" w:hAnsi="Arial" w:cs="Arial"/>
          <w:b/>
        </w:rPr>
        <w:t>.</w:t>
      </w:r>
      <w:r w:rsidR="00D638FA">
        <w:rPr>
          <w:rFonts w:ascii="Arial" w:hAnsi="Arial" w:cs="Arial"/>
          <w:b/>
        </w:rPr>
        <w:t xml:space="preserve"> </w:t>
      </w:r>
      <w:r>
        <w:rPr>
          <w:rFonts w:ascii="Arial" w:hAnsi="Arial" w:cs="Arial"/>
          <w:b/>
        </w:rPr>
        <w:t>ATIK MİKTARININ HESAPLANMASI</w:t>
      </w:r>
      <w:r w:rsidR="00D638FA">
        <w:rPr>
          <w:rFonts w:ascii="Arial" w:hAnsi="Arial" w:cs="Arial"/>
          <w:b/>
        </w:rPr>
        <w:t xml:space="preserve"> </w:t>
      </w:r>
      <w:r>
        <w:rPr>
          <w:rFonts w:ascii="Arial" w:hAnsi="Arial" w:cs="Arial"/>
          <w:b/>
        </w:rPr>
        <w:t xml:space="preserve">VE </w:t>
      </w:r>
      <w:r w:rsidRPr="009E15EB">
        <w:rPr>
          <w:rFonts w:ascii="Arial" w:hAnsi="Arial" w:cs="Arial"/>
          <w:b/>
        </w:rPr>
        <w:t xml:space="preserve">TARİFELER: </w:t>
      </w:r>
    </w:p>
    <w:p w:rsidR="007A4BE2" w:rsidRPr="009E15EB" w:rsidRDefault="007A4BE2" w:rsidP="007A4BE2">
      <w:pPr>
        <w:ind w:firstLine="708"/>
        <w:rPr>
          <w:rFonts w:ascii="Arial" w:hAnsi="Arial" w:cs="Arial"/>
          <w:b/>
        </w:rPr>
      </w:pPr>
      <w:r>
        <w:rPr>
          <w:rFonts w:ascii="Arial" w:hAnsi="Arial" w:cs="Arial"/>
          <w:b/>
        </w:rPr>
        <w:t>8.1</w:t>
      </w:r>
      <w:r w:rsidR="00D638FA">
        <w:rPr>
          <w:rFonts w:ascii="Arial" w:hAnsi="Arial" w:cs="Arial"/>
          <w:b/>
        </w:rPr>
        <w:t xml:space="preserve"> </w:t>
      </w:r>
      <w:r>
        <w:rPr>
          <w:rFonts w:ascii="Arial" w:hAnsi="Arial" w:cs="Arial"/>
          <w:b/>
        </w:rPr>
        <w:t>Tarife Hesaplama İlkeleri:</w:t>
      </w:r>
    </w:p>
    <w:p w:rsidR="007A4BE2" w:rsidRPr="009E15EB" w:rsidRDefault="007A4BE2" w:rsidP="007A4BE2">
      <w:pPr>
        <w:pStyle w:val="AralkYok"/>
        <w:ind w:firstLine="708"/>
        <w:jc w:val="both"/>
        <w:rPr>
          <w:rFonts w:ascii="Arial" w:hAnsi="Arial" w:cs="Arial"/>
        </w:rPr>
      </w:pPr>
      <w:proofErr w:type="spellStart"/>
      <w:r w:rsidRPr="009E15EB">
        <w:rPr>
          <w:rFonts w:ascii="Arial" w:hAnsi="Arial" w:cs="Arial"/>
        </w:rPr>
        <w:t>Atıksu</w:t>
      </w:r>
      <w:proofErr w:type="spellEnd"/>
      <w:r w:rsidRPr="009E15EB">
        <w:rPr>
          <w:rFonts w:ascii="Arial" w:hAnsi="Arial" w:cs="Arial"/>
        </w:rPr>
        <w:t xml:space="preserve"> Altyapı ve Evsel Katı Atık Bertaraf Tesisleri Tarifelerinin Belirlenmesinde Uyulacak  Usul  Ve  Esaslara  İlişkin  Yönetmelik,  evsel  katı  atık  idarelerinin  tarifelerini saptarken tam maliyet ve kirleten öder ilkelerini kullanmalarını zorunlu kılmaktadır. Bu raporda “tarife” terimi bir evsel katı atık idaresinin, evsel katı atık ile ilgili verdiği tüm hizmetler karşılığında ortaya  çıkan  toplam  sistem  maliyetinin  bu  hizmetlerden yararlanan  atık  üreticilerine  yansıtılmasına  yönelik  yöntemi  ve  bu  yöntemle hesaplanmış ücretler listesini ifade etmektedir. </w:t>
      </w:r>
    </w:p>
    <w:p w:rsidR="007A4BE2" w:rsidRPr="009E15EB" w:rsidRDefault="007A4BE2" w:rsidP="007A4BE2">
      <w:pPr>
        <w:pStyle w:val="AralkYok"/>
        <w:rPr>
          <w:rFonts w:ascii="Arial" w:hAnsi="Arial" w:cs="Arial"/>
        </w:rPr>
      </w:pPr>
    </w:p>
    <w:p w:rsidR="007A4BE2" w:rsidRPr="009E15EB" w:rsidRDefault="007A4BE2" w:rsidP="007A4BE2">
      <w:pPr>
        <w:pStyle w:val="AralkYok"/>
        <w:ind w:firstLine="708"/>
        <w:jc w:val="both"/>
        <w:rPr>
          <w:rFonts w:ascii="Arial" w:hAnsi="Arial" w:cs="Arial"/>
        </w:rPr>
      </w:pPr>
      <w:r w:rsidRPr="009E15EB">
        <w:rPr>
          <w:rFonts w:ascii="Arial" w:hAnsi="Arial" w:cs="Arial"/>
        </w:rPr>
        <w:t xml:space="preserve">Maliyet  artı  yönteminde,  sağlanan  hizmete  ait  tüm maliyetlerin  belirlenmesi tarife hesaplamasının  temelini  oluşturmaktadır.  Bu  yöntemde,  öncelikle,  sistemin mevcut  ihtiyaçları  kapsamında  oluşan maliyetler  hesaplanır.  Daha  sonra  hizmetlerin uzun  vadede  sürdürülebilirliğini  sağlamak  için  gerekli  </w:t>
      </w:r>
      <w:proofErr w:type="spellStart"/>
      <w:r w:rsidRPr="009E15EB">
        <w:rPr>
          <w:rFonts w:ascii="Arial" w:hAnsi="Arial" w:cs="Arial"/>
        </w:rPr>
        <w:t>özkaynak</w:t>
      </w:r>
      <w:proofErr w:type="spellEnd"/>
      <w:r w:rsidRPr="009E15EB">
        <w:rPr>
          <w:rFonts w:ascii="Arial" w:hAnsi="Arial" w:cs="Arial"/>
        </w:rPr>
        <w:t xml:space="preserve">  getirisi  maliyetler toplamına eklenir. Bir başka deyişle; </w:t>
      </w:r>
    </w:p>
    <w:p w:rsidR="007A4BE2" w:rsidRPr="009E15EB" w:rsidRDefault="007A4BE2" w:rsidP="007A4BE2">
      <w:pPr>
        <w:pStyle w:val="AralkYok"/>
        <w:jc w:val="both"/>
        <w:rPr>
          <w:rFonts w:ascii="Arial" w:hAnsi="Arial" w:cs="Arial"/>
        </w:rPr>
      </w:pPr>
    </w:p>
    <w:p w:rsidR="007A4BE2" w:rsidRPr="009E15EB" w:rsidRDefault="007A4BE2" w:rsidP="007A4BE2">
      <w:pPr>
        <w:pStyle w:val="AralkYok"/>
        <w:ind w:firstLine="708"/>
        <w:jc w:val="both"/>
        <w:rPr>
          <w:rFonts w:ascii="Arial" w:hAnsi="Arial" w:cs="Arial"/>
        </w:rPr>
      </w:pPr>
      <w:r w:rsidRPr="009E15EB">
        <w:rPr>
          <w:rFonts w:ascii="Arial" w:hAnsi="Arial" w:cs="Arial"/>
        </w:rPr>
        <w:t xml:space="preserve">Toplam Sistem Maliyeti = Evsel Katı Atık Hizmetleri Maliyeti + </w:t>
      </w:r>
      <w:proofErr w:type="spellStart"/>
      <w:r w:rsidRPr="009E15EB">
        <w:rPr>
          <w:rFonts w:ascii="Arial" w:hAnsi="Arial" w:cs="Arial"/>
        </w:rPr>
        <w:t>Özkaynak</w:t>
      </w:r>
      <w:proofErr w:type="spellEnd"/>
      <w:r w:rsidRPr="009E15EB">
        <w:rPr>
          <w:rFonts w:ascii="Arial" w:hAnsi="Arial" w:cs="Arial"/>
        </w:rPr>
        <w:t xml:space="preserve"> Getirisi olarak  tanımlanabilir. </w:t>
      </w:r>
    </w:p>
    <w:p w:rsidR="007A4BE2" w:rsidRPr="009E15EB" w:rsidRDefault="007A4BE2" w:rsidP="007A4BE2">
      <w:pPr>
        <w:pStyle w:val="AralkYok"/>
        <w:jc w:val="both"/>
        <w:rPr>
          <w:rFonts w:ascii="Arial" w:hAnsi="Arial" w:cs="Arial"/>
        </w:rPr>
      </w:pPr>
    </w:p>
    <w:p w:rsidR="007A4BE2" w:rsidRPr="009E15EB" w:rsidRDefault="007A4BE2" w:rsidP="007A4BE2">
      <w:pPr>
        <w:pStyle w:val="AralkYok"/>
        <w:ind w:firstLine="708"/>
        <w:jc w:val="both"/>
        <w:rPr>
          <w:rFonts w:ascii="Arial" w:hAnsi="Arial" w:cs="Arial"/>
        </w:rPr>
      </w:pPr>
      <w:r w:rsidRPr="009E15EB">
        <w:rPr>
          <w:rFonts w:ascii="Arial" w:hAnsi="Arial" w:cs="Arial"/>
        </w:rPr>
        <w:t xml:space="preserve">Tarife hesaplamasında şu adımlar izlenmiştir: </w:t>
      </w:r>
    </w:p>
    <w:p w:rsidR="007A4BE2" w:rsidRPr="009E15EB" w:rsidRDefault="007A4BE2" w:rsidP="007A4BE2">
      <w:pPr>
        <w:pStyle w:val="AralkYok"/>
        <w:ind w:firstLine="708"/>
        <w:jc w:val="both"/>
        <w:rPr>
          <w:rFonts w:ascii="Arial" w:hAnsi="Arial" w:cs="Arial"/>
        </w:rPr>
      </w:pPr>
    </w:p>
    <w:p w:rsidR="007A4BE2" w:rsidRPr="009E15EB" w:rsidRDefault="007A4BE2" w:rsidP="007A4BE2">
      <w:pPr>
        <w:pStyle w:val="AralkYok"/>
        <w:numPr>
          <w:ilvl w:val="0"/>
          <w:numId w:val="2"/>
        </w:numPr>
        <w:jc w:val="both"/>
        <w:rPr>
          <w:rFonts w:ascii="Arial" w:hAnsi="Arial" w:cs="Arial"/>
        </w:rPr>
      </w:pPr>
      <w:r w:rsidRPr="009E15EB">
        <w:rPr>
          <w:rFonts w:ascii="Arial" w:hAnsi="Arial" w:cs="Arial"/>
        </w:rPr>
        <w:t>Hizmetin kapsamı tanımlanmıştır.</w:t>
      </w:r>
    </w:p>
    <w:p w:rsidR="007A4BE2" w:rsidRPr="009E15EB" w:rsidRDefault="007A4BE2" w:rsidP="007A4BE2">
      <w:pPr>
        <w:pStyle w:val="AralkYok"/>
        <w:ind w:left="1068"/>
        <w:jc w:val="both"/>
        <w:rPr>
          <w:rFonts w:ascii="Arial" w:hAnsi="Arial" w:cs="Arial"/>
        </w:rPr>
      </w:pPr>
    </w:p>
    <w:p w:rsidR="007A4BE2" w:rsidRPr="009E15EB" w:rsidRDefault="007A4BE2" w:rsidP="007A4BE2">
      <w:pPr>
        <w:pStyle w:val="AralkYok"/>
        <w:numPr>
          <w:ilvl w:val="0"/>
          <w:numId w:val="2"/>
        </w:numPr>
        <w:jc w:val="both"/>
        <w:rPr>
          <w:rFonts w:ascii="Arial" w:hAnsi="Arial" w:cs="Arial"/>
        </w:rPr>
      </w:pPr>
      <w:r w:rsidRPr="009E15EB">
        <w:rPr>
          <w:rFonts w:ascii="Arial" w:hAnsi="Arial" w:cs="Arial"/>
        </w:rPr>
        <w:t xml:space="preserve">Tanımlanan hizmetin sağlanması için tam maliyeti hesaplanmıştır. </w:t>
      </w:r>
    </w:p>
    <w:p w:rsidR="007A4BE2" w:rsidRPr="009E15EB" w:rsidRDefault="007A4BE2" w:rsidP="007A4BE2">
      <w:pPr>
        <w:pStyle w:val="AralkYok"/>
        <w:jc w:val="both"/>
        <w:rPr>
          <w:rFonts w:ascii="Arial" w:hAnsi="Arial" w:cs="Arial"/>
        </w:rPr>
      </w:pPr>
    </w:p>
    <w:p w:rsidR="007A4BE2" w:rsidRPr="009E15EB" w:rsidRDefault="007A4BE2" w:rsidP="007A4BE2">
      <w:pPr>
        <w:pStyle w:val="AralkYok"/>
        <w:numPr>
          <w:ilvl w:val="0"/>
          <w:numId w:val="2"/>
        </w:numPr>
        <w:jc w:val="both"/>
        <w:rPr>
          <w:rFonts w:ascii="Arial" w:hAnsi="Arial" w:cs="Arial"/>
        </w:rPr>
      </w:pPr>
      <w:proofErr w:type="spellStart"/>
      <w:r w:rsidRPr="009E15EB">
        <w:rPr>
          <w:rFonts w:ascii="Arial" w:hAnsi="Arial" w:cs="Arial"/>
        </w:rPr>
        <w:t>Özkaynak</w:t>
      </w:r>
      <w:proofErr w:type="spellEnd"/>
      <w:r w:rsidRPr="009E15EB">
        <w:rPr>
          <w:rFonts w:ascii="Arial" w:hAnsi="Arial" w:cs="Arial"/>
        </w:rPr>
        <w:t xml:space="preserve"> getirisi hesaplanmıştır. </w:t>
      </w:r>
    </w:p>
    <w:p w:rsidR="007A4BE2" w:rsidRPr="009E15EB" w:rsidRDefault="007A4BE2" w:rsidP="007A4BE2">
      <w:pPr>
        <w:pStyle w:val="AralkYok"/>
        <w:jc w:val="both"/>
        <w:rPr>
          <w:rFonts w:ascii="Arial" w:hAnsi="Arial" w:cs="Arial"/>
        </w:rPr>
      </w:pPr>
    </w:p>
    <w:p w:rsidR="007A4BE2" w:rsidRPr="00F005BE" w:rsidRDefault="007A4BE2" w:rsidP="007A4BE2">
      <w:pPr>
        <w:pStyle w:val="AralkYok"/>
        <w:numPr>
          <w:ilvl w:val="0"/>
          <w:numId w:val="2"/>
        </w:numPr>
        <w:jc w:val="both"/>
        <w:rPr>
          <w:rFonts w:ascii="Arial" w:hAnsi="Arial" w:cs="Arial"/>
        </w:rPr>
      </w:pPr>
      <w:r w:rsidRPr="009E15EB">
        <w:rPr>
          <w:rFonts w:ascii="Arial" w:hAnsi="Arial" w:cs="Arial"/>
        </w:rPr>
        <w:t xml:space="preserve">Toplam sistem maliyetinin farklı atık üreticilerine dağıtımı yapılmıştır. </w:t>
      </w:r>
    </w:p>
    <w:p w:rsidR="007A4BE2" w:rsidRPr="009E15EB" w:rsidRDefault="007A4BE2" w:rsidP="007A4BE2">
      <w:pPr>
        <w:pStyle w:val="AralkYok"/>
        <w:ind w:firstLine="708"/>
        <w:rPr>
          <w:rFonts w:ascii="Arial" w:hAnsi="Arial" w:cs="Arial"/>
        </w:rPr>
      </w:pPr>
    </w:p>
    <w:p w:rsidR="007A4BE2" w:rsidRPr="009E15EB" w:rsidRDefault="007A4BE2" w:rsidP="007A4BE2">
      <w:pPr>
        <w:pStyle w:val="AralkYok"/>
        <w:numPr>
          <w:ilvl w:val="0"/>
          <w:numId w:val="2"/>
        </w:numPr>
        <w:jc w:val="both"/>
        <w:rPr>
          <w:rFonts w:ascii="Arial" w:hAnsi="Arial" w:cs="Arial"/>
        </w:rPr>
      </w:pPr>
      <w:r w:rsidRPr="009E15EB">
        <w:rPr>
          <w:rFonts w:ascii="Arial" w:hAnsi="Arial" w:cs="Arial"/>
        </w:rPr>
        <w:t>Tam maliyet belirlenmesinde mükerrer hesaplama olmaması için; 2464 sayılı Belediye Gelirleri Kanununun Mükerrer 44 üncü maddesi hükmü gereğince alınan çevre temizlik vergisi toplam sistem maliyetinden çıkartılmıştır.</w:t>
      </w:r>
    </w:p>
    <w:p w:rsidR="007A4BE2" w:rsidRPr="009E15EB" w:rsidRDefault="007A4BE2" w:rsidP="007A4BE2">
      <w:pPr>
        <w:pStyle w:val="AralkYok"/>
        <w:ind w:left="1068"/>
        <w:jc w:val="both"/>
        <w:rPr>
          <w:rFonts w:ascii="Arial" w:hAnsi="Arial" w:cs="Arial"/>
        </w:rPr>
      </w:pPr>
    </w:p>
    <w:p w:rsidR="007A4BE2" w:rsidRPr="004723B3" w:rsidRDefault="007A4BE2" w:rsidP="007A4BE2">
      <w:pPr>
        <w:pStyle w:val="ListeParagraf"/>
        <w:numPr>
          <w:ilvl w:val="0"/>
          <w:numId w:val="2"/>
        </w:numPr>
        <w:jc w:val="both"/>
        <w:rPr>
          <w:rFonts w:ascii="Arial" w:hAnsi="Arial" w:cs="Arial"/>
        </w:rPr>
      </w:pPr>
      <w:r w:rsidRPr="009E15EB">
        <w:rPr>
          <w:rFonts w:ascii="Arial" w:hAnsi="Arial" w:cs="Arial"/>
        </w:rPr>
        <w:t>Kılavuzun 6.3 Tarife Yapısı başlıklı bölümünde yapılan “Ayrıca tarifelerin belirlenmesinde atık üreticilerinin karşılayabilirlik düz</w:t>
      </w:r>
      <w:r>
        <w:rPr>
          <w:rFonts w:ascii="Arial" w:hAnsi="Arial" w:cs="Arial"/>
        </w:rPr>
        <w:t>eyleri ne de dikkat edilmelidir”ş</w:t>
      </w:r>
      <w:r w:rsidRPr="009E15EB">
        <w:rPr>
          <w:rFonts w:ascii="Arial" w:hAnsi="Arial" w:cs="Arial"/>
        </w:rPr>
        <w:t>eklindeki açıklamaya uygun olarak Evsel Katı Atık tarife cetvelleri hazırlanırken konut dışı yerler için belirlenen tarifelerin başlangıç değerinin konut için</w:t>
      </w:r>
      <w:r w:rsidR="00282D3E">
        <w:rPr>
          <w:rFonts w:ascii="Arial" w:hAnsi="Arial" w:cs="Arial"/>
        </w:rPr>
        <w:t xml:space="preserve"> (</w:t>
      </w:r>
      <w:proofErr w:type="gramStart"/>
      <w:r w:rsidR="00282D3E">
        <w:rPr>
          <w:rFonts w:ascii="Arial" w:hAnsi="Arial" w:cs="Arial"/>
        </w:rPr>
        <w:t>okul,</w:t>
      </w:r>
      <w:proofErr w:type="spellStart"/>
      <w:r w:rsidR="00282D3E">
        <w:rPr>
          <w:rFonts w:ascii="Arial" w:hAnsi="Arial" w:cs="Arial"/>
        </w:rPr>
        <w:t>Dersane</w:t>
      </w:r>
      <w:proofErr w:type="spellEnd"/>
      <w:proofErr w:type="gramEnd"/>
      <w:r w:rsidR="00282D3E">
        <w:rPr>
          <w:rFonts w:ascii="Arial" w:hAnsi="Arial" w:cs="Arial"/>
        </w:rPr>
        <w:t>,Yurt,Kreş vb. yerler hariç)</w:t>
      </w:r>
      <w:r w:rsidRPr="009E15EB">
        <w:rPr>
          <w:rFonts w:ascii="Arial" w:hAnsi="Arial" w:cs="Arial"/>
        </w:rPr>
        <w:t xml:space="preserve"> belirlenen değerin altında kalmamasına dikkat edilmiştir.</w:t>
      </w:r>
    </w:p>
    <w:p w:rsidR="007A4BE2" w:rsidRDefault="007A4BE2" w:rsidP="007A4BE2">
      <w:pPr>
        <w:pStyle w:val="AralkYok"/>
        <w:numPr>
          <w:ilvl w:val="0"/>
          <w:numId w:val="2"/>
        </w:numPr>
        <w:jc w:val="both"/>
        <w:rPr>
          <w:rFonts w:ascii="Arial" w:hAnsi="Arial" w:cs="Arial"/>
        </w:rPr>
      </w:pPr>
      <w:r w:rsidRPr="009E15EB">
        <w:rPr>
          <w:rFonts w:ascii="Arial" w:hAnsi="Arial" w:cs="Arial"/>
        </w:rPr>
        <w:t>Evsel katı atık idaresi için gelirlerin devamlılığı önem teşkil ettiğinden tarifeler devamlı bir gelir kaynağı sağlayacak ve ani dalgalanmaları önleyecek şekilde tasarlanmıştır.</w:t>
      </w:r>
    </w:p>
    <w:p w:rsidR="00975105" w:rsidRPr="009E15EB" w:rsidRDefault="00975105" w:rsidP="00975105">
      <w:pPr>
        <w:pStyle w:val="AralkYok"/>
        <w:ind w:left="1068"/>
        <w:jc w:val="both"/>
        <w:rPr>
          <w:rFonts w:ascii="Arial" w:hAnsi="Arial" w:cs="Arial"/>
        </w:rPr>
      </w:pPr>
    </w:p>
    <w:p w:rsidR="007A4BE2" w:rsidRPr="00282D3E" w:rsidRDefault="007A4BE2" w:rsidP="00975105">
      <w:pPr>
        <w:pStyle w:val="ListeParagraf"/>
        <w:numPr>
          <w:ilvl w:val="0"/>
          <w:numId w:val="2"/>
        </w:numPr>
        <w:jc w:val="both"/>
        <w:rPr>
          <w:rFonts w:ascii="Arial" w:hAnsi="Arial" w:cs="Arial"/>
        </w:rPr>
      </w:pPr>
      <w:r w:rsidRPr="00282D3E">
        <w:rPr>
          <w:rFonts w:ascii="Arial" w:hAnsi="Arial" w:cs="Arial"/>
        </w:rPr>
        <w:t xml:space="preserve">Faturalama için bir tarife yapısı ve türü seçilmiştir.  </w:t>
      </w:r>
      <w:r w:rsidR="00975105" w:rsidRPr="00282D3E">
        <w:rPr>
          <w:rFonts w:ascii="Arial" w:hAnsi="Arial" w:cs="Arial"/>
        </w:rPr>
        <w:t>Su abonesi olmayan evsel katı atık üreticilerine yapılan hizmet bedeli için tarifeye göre yıllık tahakkuk edecek olan “ücret” Çevre Temizlik Vergisi Ödeme zamanlarında tahsil edilecektir.</w:t>
      </w:r>
    </w:p>
    <w:p w:rsidR="007A4BE2" w:rsidRPr="00DD21CF" w:rsidRDefault="007A4BE2" w:rsidP="007A4BE2">
      <w:pPr>
        <w:pStyle w:val="AralkYok"/>
        <w:numPr>
          <w:ilvl w:val="0"/>
          <w:numId w:val="2"/>
        </w:numPr>
        <w:jc w:val="both"/>
        <w:rPr>
          <w:rFonts w:ascii="Arial" w:hAnsi="Arial" w:cs="Arial"/>
        </w:rPr>
      </w:pPr>
      <w:r w:rsidRPr="00282D3E">
        <w:rPr>
          <w:rFonts w:ascii="Arial" w:hAnsi="Arial" w:cs="Arial"/>
        </w:rPr>
        <w:t>Toplanan evsel atık miktarlarının hesabı Evsel Katı Atık Tarifelerinin</w:t>
      </w:r>
      <w:r w:rsidRPr="00DD21CF">
        <w:rPr>
          <w:rFonts w:ascii="Arial" w:hAnsi="Arial" w:cs="Arial"/>
        </w:rPr>
        <w:t xml:space="preserve"> Belirlenmesine Yönelik Kılavuz’un 71’inci </w:t>
      </w:r>
      <w:r w:rsidR="00275C08" w:rsidRPr="00DD21CF">
        <w:rPr>
          <w:rFonts w:ascii="Arial" w:hAnsi="Arial" w:cs="Arial"/>
        </w:rPr>
        <w:t>sayfasında</w:t>
      </w:r>
      <w:r w:rsidRPr="00DD21CF">
        <w:rPr>
          <w:rFonts w:ascii="Arial" w:hAnsi="Arial" w:cs="Arial"/>
        </w:rPr>
        <w:t xml:space="preserve"> yer alan veriler ile belediyemiz Temizlik İşleri Müdürlüğü verilerden yararlanılarak yapılmıştır.</w:t>
      </w:r>
    </w:p>
    <w:p w:rsidR="00DD21CF" w:rsidRPr="00DD21CF" w:rsidRDefault="00DD21CF" w:rsidP="00DD21CF">
      <w:pPr>
        <w:pStyle w:val="ListeParagraf"/>
        <w:rPr>
          <w:rFonts w:ascii="Arial" w:hAnsi="Arial" w:cs="Arial"/>
        </w:rPr>
      </w:pPr>
    </w:p>
    <w:p w:rsidR="007A4BE2" w:rsidRPr="009E15EB" w:rsidRDefault="007A4BE2" w:rsidP="007A4BE2">
      <w:pPr>
        <w:ind w:firstLine="708"/>
        <w:jc w:val="both"/>
        <w:rPr>
          <w:rFonts w:ascii="Arial" w:hAnsi="Arial" w:cs="Arial"/>
        </w:rPr>
      </w:pPr>
      <w:r w:rsidRPr="009E15EB">
        <w:rPr>
          <w:rFonts w:ascii="Arial" w:hAnsi="Arial" w:cs="Arial"/>
        </w:rPr>
        <w:lastRenderedPageBreak/>
        <w:t xml:space="preserve">Evsel  Katı  Atık  Tarifelerinin  Belirlenmesine  Yönelik  Kılavuzda  iki  tür  tarife tanımlanmış olup bunlar değişken tarife ve sabit tarifedir. Değişken  tarife; atık üreticisinin ürettiği atık miktarına bağlı olarak  değişen  ve  atık  üreticisinin  doğrudan  etkileyebildiği  tarifeler  olup  genellikle hususi  konteynerleri  olan  kurum,  kuruluşlar,  büyük  oteller  veya  uydu  kentler  gibi yerlerde kolaylıkla uygulanabilir. Belediyemiz özelinde </w:t>
      </w:r>
      <w:r w:rsidR="004060FB" w:rsidRPr="009E15EB">
        <w:rPr>
          <w:rFonts w:ascii="Arial" w:hAnsi="Arial" w:cs="Arial"/>
        </w:rPr>
        <w:t>bu tür</w:t>
      </w:r>
      <w:r w:rsidRPr="009E15EB">
        <w:rPr>
          <w:rFonts w:ascii="Arial" w:hAnsi="Arial" w:cs="Arial"/>
        </w:rPr>
        <w:t xml:space="preserve"> yapılaşmalar söz</w:t>
      </w:r>
      <w:r w:rsidR="004060FB">
        <w:rPr>
          <w:rFonts w:ascii="Arial" w:hAnsi="Arial" w:cs="Arial"/>
        </w:rPr>
        <w:t xml:space="preserve"> </w:t>
      </w:r>
      <w:r w:rsidRPr="009E15EB">
        <w:rPr>
          <w:rFonts w:ascii="Arial" w:hAnsi="Arial" w:cs="Arial"/>
        </w:rPr>
        <w:t xml:space="preserve">konusu olmadığından bu tarife türü tercih edilmemiştir. </w:t>
      </w:r>
    </w:p>
    <w:p w:rsidR="007A4BE2" w:rsidRPr="009E15EB" w:rsidRDefault="007A4BE2" w:rsidP="007A4BE2">
      <w:pPr>
        <w:ind w:firstLine="708"/>
        <w:jc w:val="both"/>
        <w:rPr>
          <w:rFonts w:ascii="Arial" w:hAnsi="Arial" w:cs="Arial"/>
        </w:rPr>
      </w:pPr>
      <w:proofErr w:type="gramStart"/>
      <w:r w:rsidRPr="009E15EB">
        <w:rPr>
          <w:rFonts w:ascii="Arial" w:hAnsi="Arial" w:cs="Arial"/>
        </w:rPr>
        <w:t>Sabit  tarifeler</w:t>
      </w:r>
      <w:proofErr w:type="gramEnd"/>
      <w:r w:rsidRPr="009E15EB">
        <w:rPr>
          <w:rFonts w:ascii="Arial" w:hAnsi="Arial" w:cs="Arial"/>
        </w:rPr>
        <w:t xml:space="preserve">  atık  üretimiyle  doğrudan  bağlantılı  olmayan  ve  atık  üreticisinin davranış değişiklikleri  (kaynağında atık azaltma ya da ayırma vb)  ile değişmeyen sabit ücretler olarak tanımlanmış olup, hane</w:t>
      </w:r>
      <w:r w:rsidR="004060FB">
        <w:rPr>
          <w:rFonts w:ascii="Arial" w:hAnsi="Arial" w:cs="Arial"/>
        </w:rPr>
        <w:t xml:space="preserve"> </w:t>
      </w:r>
      <w:r w:rsidRPr="009E15EB">
        <w:rPr>
          <w:rFonts w:ascii="Arial" w:hAnsi="Arial" w:cs="Arial"/>
        </w:rPr>
        <w:t xml:space="preserve">halkı sayısı, binaların büyüklüğü, ticari kuruluşun türüne dayalı olarak yapılan ücretlendirmeler biçiminde belirlenmiştir. </w:t>
      </w:r>
    </w:p>
    <w:p w:rsidR="007A4BE2" w:rsidRPr="009E15EB" w:rsidRDefault="007A4BE2" w:rsidP="007A4BE2">
      <w:pPr>
        <w:autoSpaceDE w:val="0"/>
        <w:autoSpaceDN w:val="0"/>
        <w:adjustRightInd w:val="0"/>
        <w:ind w:firstLine="708"/>
        <w:jc w:val="both"/>
        <w:rPr>
          <w:rFonts w:ascii="Arial" w:hAnsi="Arial" w:cs="Arial"/>
        </w:rPr>
      </w:pPr>
      <w:r>
        <w:rPr>
          <w:rFonts w:ascii="Arial" w:hAnsi="Arial" w:cs="Arial"/>
        </w:rPr>
        <w:t xml:space="preserve">Belediyemizce </w:t>
      </w:r>
      <w:r w:rsidRPr="009E15EB">
        <w:rPr>
          <w:rFonts w:ascii="Arial" w:hAnsi="Arial" w:cs="Arial"/>
        </w:rPr>
        <w:t xml:space="preserve"> izlenen yöntem; sabit tarife uygulanması yöntemi olup tarife grup ve derecelerinin belirlenmesinde belediyemiz bilgi sistemi verileri ile çevre temizlik vergisi verilerinden ve Kılavuzdan yararlanılmıştır. Kılavuzdaki açıklamalar doğrultusunda ibadethaneler hesaplama dışında tutulmuştur. </w:t>
      </w:r>
    </w:p>
    <w:p w:rsidR="007A4BE2" w:rsidRPr="009E15EB" w:rsidRDefault="007A4BE2" w:rsidP="007A4BE2">
      <w:pPr>
        <w:autoSpaceDE w:val="0"/>
        <w:autoSpaceDN w:val="0"/>
        <w:adjustRightInd w:val="0"/>
        <w:ind w:firstLine="708"/>
        <w:jc w:val="both"/>
        <w:rPr>
          <w:rFonts w:ascii="Arial" w:hAnsi="Arial" w:cs="Arial"/>
        </w:rPr>
      </w:pPr>
      <w:r w:rsidRPr="009E15EB">
        <w:rPr>
          <w:rFonts w:ascii="Arial" w:hAnsi="Arial" w:cs="Arial"/>
        </w:rPr>
        <w:t>Yıl içinde Evsel Atık Ücreti kapsamına giren veya kapsamdan çıkan aboneler için mükellefiyet, bu durumların meydana geldiği tarihi izleyen ayın başından itibaren tesis edilecek veya sona erdirilecektir.</w:t>
      </w:r>
    </w:p>
    <w:p w:rsidR="007A4BE2" w:rsidRPr="002F0014" w:rsidRDefault="007A4BE2" w:rsidP="007A4BE2">
      <w:pPr>
        <w:autoSpaceDE w:val="0"/>
        <w:autoSpaceDN w:val="0"/>
        <w:adjustRightInd w:val="0"/>
        <w:ind w:firstLine="708"/>
        <w:jc w:val="both"/>
        <w:rPr>
          <w:rFonts w:ascii="Arial" w:hAnsi="Arial" w:cs="Arial"/>
        </w:rPr>
      </w:pPr>
      <w:r w:rsidRPr="009E15EB">
        <w:rPr>
          <w:rFonts w:ascii="Arial" w:hAnsi="Arial" w:cs="Arial"/>
        </w:rPr>
        <w:t xml:space="preserve">Yıl içinde işyerinin konuta veya konutun işyerine dönüşmesi veyahut işyerlerinin faaliyet, kapasite, kullanım alanı, koltuk sayısı, personel sayısındaki değişiklikler nedeniyle farklı gruplardan ücretlendirilmesi gereken hallerde; bu hususların gerçekleştiği tarihi izleyen bir ay içinde bildirimde bulunulması zorunludur. Bu yükümlülüğün yerine getirilmediğinin tespit edilmesi durumunda 213 Sayılı Vergi Usul Kanunu hükümleri uygulanır. </w:t>
      </w:r>
    </w:p>
    <w:p w:rsidR="007A4BE2" w:rsidRPr="00282D3E" w:rsidRDefault="007A4BE2" w:rsidP="007A4BE2">
      <w:pPr>
        <w:ind w:firstLine="708"/>
        <w:jc w:val="both"/>
        <w:rPr>
          <w:rFonts w:ascii="Arial" w:hAnsi="Arial" w:cs="Arial"/>
        </w:rPr>
      </w:pPr>
      <w:proofErr w:type="gramStart"/>
      <w:r w:rsidRPr="00282D3E">
        <w:rPr>
          <w:rFonts w:ascii="Arial" w:hAnsi="Arial" w:cs="Arial"/>
        </w:rPr>
        <w:t>Mükellef  türleri</w:t>
      </w:r>
      <w:proofErr w:type="gramEnd"/>
      <w:r w:rsidRPr="00282D3E">
        <w:rPr>
          <w:rFonts w:ascii="Arial" w:hAnsi="Arial" w:cs="Arial"/>
        </w:rPr>
        <w:t xml:space="preserve">  ve  tarifeler  aşağıda  tablolarda  gösterilmiştir.    Konutlar ve konut dışı yerlere </w:t>
      </w:r>
      <w:proofErr w:type="gramStart"/>
      <w:r w:rsidRPr="00282D3E">
        <w:rPr>
          <w:rFonts w:ascii="Arial" w:hAnsi="Arial" w:cs="Arial"/>
        </w:rPr>
        <w:t>ait  evsel</w:t>
      </w:r>
      <w:proofErr w:type="gramEnd"/>
      <w:r w:rsidRPr="00282D3E">
        <w:rPr>
          <w:rFonts w:ascii="Arial" w:hAnsi="Arial" w:cs="Arial"/>
        </w:rPr>
        <w:t xml:space="preserve">  atık bedelleri 12  eşit  takside  bölünmüş olup  taksit  tutarları  su  faturaları  ile birlikte en geç fatura son ödeme tarihine kadar </w:t>
      </w:r>
      <w:proofErr w:type="spellStart"/>
      <w:r w:rsidRPr="00282D3E">
        <w:rPr>
          <w:rFonts w:ascii="Arial" w:hAnsi="Arial" w:cs="Arial"/>
        </w:rPr>
        <w:t>İZSU’ya</w:t>
      </w:r>
      <w:proofErr w:type="spellEnd"/>
      <w:r w:rsidRPr="00282D3E">
        <w:rPr>
          <w:rFonts w:ascii="Arial" w:hAnsi="Arial" w:cs="Arial"/>
        </w:rPr>
        <w:t xml:space="preserve"> ödenecektir. İZSU tahsil ettiği </w:t>
      </w:r>
      <w:proofErr w:type="gramStart"/>
      <w:r w:rsidRPr="00282D3E">
        <w:rPr>
          <w:rFonts w:ascii="Arial" w:hAnsi="Arial" w:cs="Arial"/>
        </w:rPr>
        <w:t>bedelin  tamamını</w:t>
      </w:r>
      <w:proofErr w:type="gramEnd"/>
      <w:r w:rsidRPr="00282D3E">
        <w:rPr>
          <w:rFonts w:ascii="Arial" w:hAnsi="Arial" w:cs="Arial"/>
        </w:rPr>
        <w:t xml:space="preserve"> Belediyemize aktaracaktır.  </w:t>
      </w:r>
    </w:p>
    <w:p w:rsidR="007A4BE2" w:rsidRPr="00282D3E" w:rsidRDefault="007A4BE2" w:rsidP="007A4BE2">
      <w:pPr>
        <w:autoSpaceDE w:val="0"/>
        <w:autoSpaceDN w:val="0"/>
        <w:adjustRightInd w:val="0"/>
        <w:ind w:firstLine="708"/>
        <w:rPr>
          <w:rFonts w:ascii="Arial" w:hAnsi="Arial" w:cs="Arial"/>
        </w:rPr>
      </w:pPr>
      <w:r w:rsidRPr="00282D3E">
        <w:rPr>
          <w:rFonts w:ascii="Arial" w:hAnsi="Arial" w:cs="Arial"/>
        </w:rPr>
        <w:t>Konut dışı evsel katı atık üreticilerinin evsel atık bedelleri tespit edilirken;</w:t>
      </w:r>
    </w:p>
    <w:p w:rsidR="007A4BE2" w:rsidRPr="00282D3E" w:rsidRDefault="007A4BE2" w:rsidP="007A4BE2">
      <w:pPr>
        <w:autoSpaceDE w:val="0"/>
        <w:autoSpaceDN w:val="0"/>
        <w:adjustRightInd w:val="0"/>
        <w:ind w:firstLine="708"/>
        <w:jc w:val="both"/>
        <w:rPr>
          <w:rFonts w:ascii="Arial" w:hAnsi="Arial" w:cs="Arial"/>
        </w:rPr>
      </w:pPr>
      <w:r w:rsidRPr="00282D3E">
        <w:rPr>
          <w:rFonts w:ascii="Arial" w:hAnsi="Arial" w:cs="Arial"/>
        </w:rPr>
        <w:t xml:space="preserve">Konut dışı evsel katık ücretleri su abonesi olan mükellefler taksit tutarlarını su faturaları ile birlikte en geç fatura son ödeme tarihine kadar </w:t>
      </w:r>
      <w:proofErr w:type="spellStart"/>
      <w:r w:rsidRPr="00282D3E">
        <w:rPr>
          <w:rFonts w:ascii="Arial" w:hAnsi="Arial" w:cs="Arial"/>
        </w:rPr>
        <w:t>İZSU’ya</w:t>
      </w:r>
      <w:proofErr w:type="spellEnd"/>
      <w:r w:rsidRPr="00282D3E">
        <w:rPr>
          <w:rFonts w:ascii="Arial" w:hAnsi="Arial" w:cs="Arial"/>
        </w:rPr>
        <w:t xml:space="preserve"> ödeyecektir. </w:t>
      </w:r>
    </w:p>
    <w:p w:rsidR="007A4BE2" w:rsidRPr="00EF321F" w:rsidRDefault="007A4BE2" w:rsidP="007A4BE2">
      <w:pPr>
        <w:autoSpaceDE w:val="0"/>
        <w:autoSpaceDN w:val="0"/>
        <w:adjustRightInd w:val="0"/>
        <w:ind w:firstLine="708"/>
        <w:jc w:val="both"/>
        <w:rPr>
          <w:rFonts w:ascii="Arial" w:hAnsi="Arial" w:cs="Arial"/>
        </w:rPr>
      </w:pPr>
      <w:r w:rsidRPr="00EF321F">
        <w:rPr>
          <w:rFonts w:ascii="Arial" w:hAnsi="Arial" w:cs="Arial"/>
        </w:rPr>
        <w:t xml:space="preserve">Tarifelerde bazı gruplar için hesaplama yapılmamıştır. Bunun nedeni belediyemiz sınırları içerisinde o grup kriterlerine uyan kişi, işletme, kurum veya kuruluşun bulunmamasıdır. Hesaplama yapılmayan grup kriterlerine uyan kişi, işletme, kurum veya kuruluşun tarife konusu hizmetten yararlanmaya başlaması halinde hesaplama Evsel Katı Atık Tarifelerinin Belirlenmesine Yönelik Kılavuz ekinde yer alan standartlara göre ilgili olduğu gruba isabet eden atık miktarı hesaplanarak tarifelendirilecektir. Ancak hesaplama yapılan  grup içerisinde işyeri bulunmayan dereceler için </w:t>
      </w:r>
      <w:r w:rsidRPr="00EF321F">
        <w:rPr>
          <w:rFonts w:ascii="Arial" w:hAnsi="Arial" w:cs="Arial"/>
          <w:i/>
        </w:rPr>
        <w:t>(Üretilen Atık Miktarı / Tarifeye Göre Hesaplanan Atık Miktarı</w:t>
      </w:r>
      <w:r w:rsidRPr="00EF321F">
        <w:rPr>
          <w:rFonts w:ascii="Arial" w:hAnsi="Arial" w:cs="Arial"/>
        </w:rPr>
        <w:t>) oranı baz alınmak suretiyle miktarlandırma ve ücretlendirme yapılacaktır.</w:t>
      </w:r>
    </w:p>
    <w:p w:rsidR="007A4BE2" w:rsidRPr="00EF321F" w:rsidRDefault="007A4BE2" w:rsidP="007A4BE2">
      <w:pPr>
        <w:jc w:val="both"/>
        <w:rPr>
          <w:rFonts w:ascii="Arial" w:hAnsi="Arial" w:cs="Arial"/>
          <w:b/>
          <w:iCs/>
        </w:rPr>
      </w:pPr>
      <w:r w:rsidRPr="00EF321F">
        <w:rPr>
          <w:rFonts w:ascii="Arial" w:hAnsi="Arial" w:cs="Arial"/>
          <w:b/>
          <w:i/>
          <w:iCs/>
        </w:rPr>
        <w:tab/>
      </w:r>
      <w:r w:rsidRPr="00EF321F">
        <w:rPr>
          <w:rFonts w:ascii="Arial" w:hAnsi="Arial" w:cs="Arial"/>
          <w:b/>
          <w:iCs/>
        </w:rPr>
        <w:t>8.2 Kılavuza Göre Konut Dışı Evsel Katı Atık Miktarının Hesaplanması:</w:t>
      </w:r>
    </w:p>
    <w:p w:rsidR="007A4BE2" w:rsidRPr="00EF321F" w:rsidRDefault="007A4BE2" w:rsidP="007A4BE2">
      <w:pPr>
        <w:autoSpaceDE w:val="0"/>
        <w:autoSpaceDN w:val="0"/>
        <w:adjustRightInd w:val="0"/>
        <w:spacing w:after="0" w:line="240" w:lineRule="auto"/>
        <w:ind w:firstLine="708"/>
        <w:jc w:val="both"/>
        <w:rPr>
          <w:rFonts w:ascii="Arial" w:hAnsi="Arial" w:cs="Arial"/>
        </w:rPr>
      </w:pPr>
      <w:r w:rsidRPr="00EF321F">
        <w:rPr>
          <w:rFonts w:ascii="Arial" w:hAnsi="Arial" w:cs="Arial"/>
        </w:rPr>
        <w:t xml:space="preserve">İlçemizin ekonomik-sosyal yapısına göre evsel katı atık üreticileri </w:t>
      </w:r>
      <w:r w:rsidR="003B5BA4">
        <w:rPr>
          <w:rFonts w:ascii="Arial" w:hAnsi="Arial" w:cs="Arial"/>
        </w:rPr>
        <w:t>9</w:t>
      </w:r>
      <w:r w:rsidRPr="00EF321F">
        <w:rPr>
          <w:rFonts w:ascii="Arial" w:hAnsi="Arial" w:cs="Arial"/>
        </w:rPr>
        <w:t xml:space="preserve"> gruba ayrılmış olup, konut dışı evsel katı atık üreticilerinin niteliğine göre de evsel katı atık miktarı hesaplanarak, özelliklerine göre detaylı bir tarifelendirme yapılmıştır. Raporun yukarıdaki bölümlerinde açıklandığı üzere yıllık olarak </w:t>
      </w:r>
      <w:proofErr w:type="gramStart"/>
      <w:r w:rsidRPr="00EF321F">
        <w:rPr>
          <w:rFonts w:ascii="Arial" w:hAnsi="Arial" w:cs="Arial"/>
        </w:rPr>
        <w:t>toplanan  evsel</w:t>
      </w:r>
      <w:proofErr w:type="gramEnd"/>
      <w:r w:rsidRPr="00EF321F">
        <w:rPr>
          <w:rFonts w:ascii="Arial" w:hAnsi="Arial" w:cs="Arial"/>
        </w:rPr>
        <w:t xml:space="preserve"> katı atık miktarı  </w:t>
      </w:r>
      <w:r w:rsidR="00881C12">
        <w:rPr>
          <w:rFonts w:ascii="Arial" w:hAnsi="Arial" w:cs="Arial"/>
        </w:rPr>
        <w:t>194.847</w:t>
      </w:r>
      <w:r w:rsidRPr="00EF321F">
        <w:rPr>
          <w:rFonts w:ascii="Arial" w:hAnsi="Arial" w:cs="Arial"/>
        </w:rPr>
        <w:t xml:space="preserve"> ton olarak hesaplanmıştır. </w:t>
      </w:r>
      <w:r w:rsidRPr="00EF321F">
        <w:rPr>
          <w:rFonts w:ascii="Arial" w:hAnsi="Arial" w:cs="Arial"/>
        </w:rPr>
        <w:lastRenderedPageBreak/>
        <w:t xml:space="preserve">Konut dışı evsel katı atık miktarı toplam atığın </w:t>
      </w:r>
      <w:r w:rsidRPr="003A5ADE">
        <w:rPr>
          <w:rFonts w:ascii="Arial" w:hAnsi="Arial" w:cs="Arial"/>
        </w:rPr>
        <w:t xml:space="preserve">% </w:t>
      </w:r>
      <w:proofErr w:type="gramStart"/>
      <w:r w:rsidR="00E61950" w:rsidRPr="003A5ADE">
        <w:rPr>
          <w:rFonts w:ascii="Arial" w:hAnsi="Arial" w:cs="Arial"/>
        </w:rPr>
        <w:t>2</w:t>
      </w:r>
      <w:r w:rsidR="003A5ADE" w:rsidRPr="003A5ADE">
        <w:rPr>
          <w:rFonts w:ascii="Arial" w:hAnsi="Arial" w:cs="Arial"/>
        </w:rPr>
        <w:t>5</w:t>
      </w:r>
      <w:r w:rsidR="00F51A81" w:rsidRPr="003A5ADE">
        <w:rPr>
          <w:rFonts w:ascii="Arial" w:hAnsi="Arial" w:cs="Arial"/>
        </w:rPr>
        <w:t>’</w:t>
      </w:r>
      <w:r w:rsidR="00E61950" w:rsidRPr="003A5ADE">
        <w:rPr>
          <w:rFonts w:ascii="Arial" w:hAnsi="Arial" w:cs="Arial"/>
        </w:rPr>
        <w:t>i</w:t>
      </w:r>
      <w:r w:rsidRPr="003A5ADE">
        <w:rPr>
          <w:rFonts w:ascii="Arial" w:hAnsi="Arial" w:cs="Arial"/>
        </w:rPr>
        <w:t xml:space="preserve">  olup</w:t>
      </w:r>
      <w:proofErr w:type="gramEnd"/>
      <w:r w:rsidR="00881C12">
        <w:rPr>
          <w:rFonts w:ascii="Arial" w:hAnsi="Arial" w:cs="Arial"/>
        </w:rPr>
        <w:t xml:space="preserve"> </w:t>
      </w:r>
      <w:r w:rsidRPr="003A5ADE">
        <w:rPr>
          <w:rFonts w:ascii="Arial" w:hAnsi="Arial" w:cs="Arial"/>
        </w:rPr>
        <w:t>(</w:t>
      </w:r>
      <w:r w:rsidR="00881C12">
        <w:rPr>
          <w:rFonts w:ascii="Arial" w:hAnsi="Arial" w:cs="Arial"/>
        </w:rPr>
        <w:t>48.712</w:t>
      </w:r>
      <w:r w:rsidRPr="00EF321F">
        <w:rPr>
          <w:rFonts w:ascii="Arial" w:hAnsi="Arial" w:cs="Arial"/>
        </w:rPr>
        <w:t xml:space="preserve"> ton)  konut dışı evsel katı atık üreticileri </w:t>
      </w:r>
      <w:r w:rsidR="00E61950" w:rsidRPr="003A5ADE">
        <w:rPr>
          <w:rFonts w:ascii="Arial" w:hAnsi="Arial" w:cs="Arial"/>
        </w:rPr>
        <w:t>8</w:t>
      </w:r>
      <w:r w:rsidR="00881C12">
        <w:rPr>
          <w:rFonts w:ascii="Arial" w:hAnsi="Arial" w:cs="Arial"/>
        </w:rPr>
        <w:t xml:space="preserve"> </w:t>
      </w:r>
      <w:r w:rsidRPr="00EF321F">
        <w:rPr>
          <w:rFonts w:ascii="Arial" w:hAnsi="Arial" w:cs="Arial"/>
        </w:rPr>
        <w:t xml:space="preserve">gruba ayrılarak Kılavuzun 71’inci sayfasındaki veriler ile Belediyemiz Temizlik İşleri Müdürlüğü verilerine göre tarifeye esas evsel katı atık miktarları hesaplanmıştır. </w:t>
      </w:r>
    </w:p>
    <w:p w:rsidR="007A4BE2" w:rsidRPr="00EF321F" w:rsidRDefault="007A4BE2" w:rsidP="007A4BE2">
      <w:pPr>
        <w:autoSpaceDE w:val="0"/>
        <w:autoSpaceDN w:val="0"/>
        <w:adjustRightInd w:val="0"/>
        <w:spacing w:after="0" w:line="240" w:lineRule="auto"/>
        <w:ind w:firstLine="708"/>
        <w:jc w:val="both"/>
        <w:rPr>
          <w:rFonts w:ascii="Arial" w:hAnsi="Arial" w:cs="Arial"/>
        </w:rPr>
      </w:pPr>
    </w:p>
    <w:p w:rsidR="004468C0" w:rsidRDefault="007A4BE2" w:rsidP="007A4BE2">
      <w:pPr>
        <w:autoSpaceDE w:val="0"/>
        <w:autoSpaceDN w:val="0"/>
        <w:adjustRightInd w:val="0"/>
        <w:ind w:firstLine="708"/>
        <w:jc w:val="both"/>
        <w:rPr>
          <w:rFonts w:ascii="Arial" w:hAnsi="Arial" w:cs="Arial"/>
        </w:rPr>
      </w:pPr>
      <w:r w:rsidRPr="00EF321F">
        <w:rPr>
          <w:rFonts w:ascii="Arial" w:hAnsi="Arial" w:cs="Arial"/>
        </w:rPr>
        <w:t xml:space="preserve">Hesaplama </w:t>
      </w:r>
      <w:proofErr w:type="gramStart"/>
      <w:r w:rsidRPr="00EF321F">
        <w:rPr>
          <w:rFonts w:ascii="Arial" w:hAnsi="Arial" w:cs="Arial"/>
        </w:rPr>
        <w:t>yapılan  grup</w:t>
      </w:r>
      <w:proofErr w:type="gramEnd"/>
      <w:r w:rsidRPr="00EF321F">
        <w:rPr>
          <w:rFonts w:ascii="Arial" w:hAnsi="Arial" w:cs="Arial"/>
        </w:rPr>
        <w:t xml:space="preserve"> içerisinde işyeri bulunmayan dereceler için </w:t>
      </w:r>
      <w:r w:rsidRPr="00EF321F">
        <w:rPr>
          <w:rFonts w:ascii="Arial" w:hAnsi="Arial" w:cs="Arial"/>
          <w:i/>
        </w:rPr>
        <w:t>(Üretilen Atık Miktarı / Tarifeye Göre Hesaplanan Atık Miktarı</w:t>
      </w:r>
      <w:r w:rsidRPr="00EF321F">
        <w:rPr>
          <w:rFonts w:ascii="Arial" w:hAnsi="Arial" w:cs="Arial"/>
        </w:rPr>
        <w:t xml:space="preserve">) oranı baz alınmak suretiyle </w:t>
      </w:r>
      <w:proofErr w:type="spellStart"/>
      <w:r w:rsidRPr="00EF321F">
        <w:rPr>
          <w:rFonts w:ascii="Arial" w:hAnsi="Arial" w:cs="Arial"/>
        </w:rPr>
        <w:t>miktarlandırma</w:t>
      </w:r>
      <w:proofErr w:type="spellEnd"/>
      <w:r w:rsidRPr="00EF321F">
        <w:rPr>
          <w:rFonts w:ascii="Arial" w:hAnsi="Arial" w:cs="Arial"/>
        </w:rPr>
        <w:t xml:space="preserve"> ve ücretlendirmede </w:t>
      </w:r>
      <w:r w:rsidRPr="00EF321F">
        <w:rPr>
          <w:rFonts w:ascii="Arial" w:hAnsi="Arial" w:cs="Arial"/>
          <w:b/>
        </w:rPr>
        <w:t>Üretilen Atık Miktarının Toplanan Atık Miktarına Oranı</w:t>
      </w:r>
      <w:r w:rsidR="00881C12">
        <w:rPr>
          <w:rFonts w:ascii="Arial" w:hAnsi="Arial" w:cs="Arial"/>
          <w:b/>
        </w:rPr>
        <w:t xml:space="preserve"> </w:t>
      </w:r>
      <w:r>
        <w:rPr>
          <w:rFonts w:ascii="Arial" w:hAnsi="Arial" w:cs="Arial"/>
          <w:b/>
        </w:rPr>
        <w:t>(</w:t>
      </w:r>
      <w:r w:rsidR="004468C0">
        <w:rPr>
          <w:rFonts w:ascii="Arial" w:hAnsi="Arial" w:cs="Arial"/>
          <w:b/>
        </w:rPr>
        <w:t>48.712</w:t>
      </w:r>
      <w:r w:rsidRPr="00EF321F">
        <w:rPr>
          <w:rFonts w:ascii="Arial" w:hAnsi="Arial" w:cs="Arial"/>
        </w:rPr>
        <w:t>/</w:t>
      </w:r>
      <w:r w:rsidR="003A5ADE" w:rsidRPr="003A5ADE">
        <w:rPr>
          <w:rFonts w:ascii="Arial" w:hAnsi="Arial" w:cs="Arial"/>
          <w:b/>
        </w:rPr>
        <w:t>22</w:t>
      </w:r>
      <w:r w:rsidR="00853C3C">
        <w:rPr>
          <w:rFonts w:ascii="Arial" w:hAnsi="Arial" w:cs="Arial"/>
          <w:b/>
        </w:rPr>
        <w:t>6</w:t>
      </w:r>
      <w:r w:rsidR="003A5ADE" w:rsidRPr="003A5ADE">
        <w:rPr>
          <w:rFonts w:ascii="Arial" w:hAnsi="Arial" w:cs="Arial"/>
          <w:b/>
        </w:rPr>
        <w:t>.</w:t>
      </w:r>
      <w:r w:rsidR="00D60119">
        <w:rPr>
          <w:rFonts w:ascii="Arial" w:hAnsi="Arial" w:cs="Arial"/>
          <w:b/>
        </w:rPr>
        <w:t>751</w:t>
      </w:r>
      <w:r w:rsidR="004468C0">
        <w:rPr>
          <w:rFonts w:ascii="Arial" w:hAnsi="Arial" w:cs="Arial"/>
          <w:b/>
        </w:rPr>
        <w:t>,</w:t>
      </w:r>
      <w:r w:rsidR="00D60119">
        <w:rPr>
          <w:rFonts w:ascii="Arial" w:hAnsi="Arial" w:cs="Arial"/>
          <w:b/>
        </w:rPr>
        <w:t>47</w:t>
      </w:r>
      <w:r>
        <w:rPr>
          <w:rFonts w:ascii="Arial" w:hAnsi="Arial" w:cs="Arial"/>
        </w:rPr>
        <w:t>)</w:t>
      </w:r>
      <w:r w:rsidRPr="00EF321F">
        <w:rPr>
          <w:rFonts w:ascii="Arial" w:hAnsi="Arial" w:cs="Arial"/>
        </w:rPr>
        <w:t xml:space="preserve"> </w:t>
      </w:r>
    </w:p>
    <w:p w:rsidR="007A4BE2" w:rsidRPr="00EF321F" w:rsidRDefault="007A4BE2" w:rsidP="007A4BE2">
      <w:pPr>
        <w:autoSpaceDE w:val="0"/>
        <w:autoSpaceDN w:val="0"/>
        <w:adjustRightInd w:val="0"/>
        <w:ind w:firstLine="708"/>
        <w:jc w:val="both"/>
        <w:rPr>
          <w:rFonts w:ascii="Arial" w:hAnsi="Arial" w:cs="Arial"/>
        </w:rPr>
      </w:pPr>
      <w:r w:rsidRPr="00EF321F">
        <w:rPr>
          <w:rFonts w:ascii="Arial" w:hAnsi="Arial" w:cs="Arial"/>
        </w:rPr>
        <w:t xml:space="preserve">= </w:t>
      </w:r>
      <w:r w:rsidR="00D82493">
        <w:rPr>
          <w:rFonts w:ascii="Arial" w:eastAsia="Times New Roman" w:hAnsi="Arial" w:cs="Arial"/>
          <w:b/>
          <w:i/>
        </w:rPr>
        <w:t>0,</w:t>
      </w:r>
      <w:proofErr w:type="gramStart"/>
      <w:r w:rsidR="004468C0">
        <w:rPr>
          <w:rFonts w:ascii="Arial" w:eastAsia="Times New Roman" w:hAnsi="Arial" w:cs="Arial"/>
          <w:b/>
          <w:i/>
        </w:rPr>
        <w:t>21</w:t>
      </w:r>
      <w:r w:rsidR="00D60119">
        <w:rPr>
          <w:rFonts w:ascii="Arial" w:eastAsia="Times New Roman" w:hAnsi="Arial" w:cs="Arial"/>
          <w:b/>
          <w:i/>
        </w:rPr>
        <w:t>4824</w:t>
      </w:r>
      <w:r w:rsidR="004468C0">
        <w:rPr>
          <w:rFonts w:ascii="Arial" w:eastAsia="Times New Roman" w:hAnsi="Arial" w:cs="Arial"/>
          <w:b/>
          <w:i/>
        </w:rPr>
        <w:t xml:space="preserve"> </w:t>
      </w:r>
      <w:r w:rsidR="00E91319">
        <w:rPr>
          <w:rFonts w:ascii="Arial" w:eastAsia="Times New Roman" w:hAnsi="Arial" w:cs="Arial"/>
          <w:b/>
          <w:i/>
        </w:rPr>
        <w:t xml:space="preserve"> </w:t>
      </w:r>
      <w:r w:rsidRPr="00EF321F">
        <w:rPr>
          <w:rFonts w:ascii="Arial" w:eastAsia="Times New Roman" w:hAnsi="Arial" w:cs="Arial"/>
        </w:rPr>
        <w:t>oranı</w:t>
      </w:r>
      <w:proofErr w:type="gramEnd"/>
      <w:r w:rsidRPr="00EF321F">
        <w:rPr>
          <w:rFonts w:ascii="Arial" w:eastAsia="Times New Roman" w:hAnsi="Arial" w:cs="Arial"/>
        </w:rPr>
        <w:t xml:space="preserve"> kullanılacaktır.</w:t>
      </w:r>
    </w:p>
    <w:p w:rsidR="007A4BE2" w:rsidRDefault="007A4BE2" w:rsidP="007A4BE2">
      <w:pPr>
        <w:autoSpaceDE w:val="0"/>
        <w:autoSpaceDN w:val="0"/>
        <w:adjustRightInd w:val="0"/>
        <w:spacing w:after="0" w:line="240" w:lineRule="auto"/>
        <w:rPr>
          <w:rFonts w:ascii="Arial" w:hAnsi="Arial" w:cs="Arial"/>
        </w:rPr>
      </w:pPr>
    </w:p>
    <w:p w:rsidR="007A4BE2" w:rsidRPr="009E15EB" w:rsidRDefault="007A4BE2" w:rsidP="007A4BE2">
      <w:pPr>
        <w:autoSpaceDE w:val="0"/>
        <w:autoSpaceDN w:val="0"/>
        <w:adjustRightInd w:val="0"/>
        <w:spacing w:after="0" w:line="240" w:lineRule="auto"/>
        <w:ind w:firstLine="708"/>
        <w:rPr>
          <w:rFonts w:ascii="Arial" w:hAnsi="Arial" w:cs="Arial"/>
        </w:rPr>
      </w:pPr>
      <w:r>
        <w:rPr>
          <w:rFonts w:ascii="Arial" w:hAnsi="Arial" w:cs="Arial"/>
        </w:rPr>
        <w:t>Buna göre tarifeye esas mükellefler aşağıdaki şekilde sınıflandırılmıştır.</w:t>
      </w:r>
    </w:p>
    <w:p w:rsidR="007A4BE2" w:rsidRPr="009E15EB" w:rsidRDefault="007A4BE2" w:rsidP="007A4BE2">
      <w:pPr>
        <w:jc w:val="both"/>
        <w:rPr>
          <w:rFonts w:ascii="Arial" w:hAnsi="Arial" w:cs="Arial"/>
        </w:rPr>
      </w:pPr>
    </w:p>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2417"/>
        <w:gridCol w:w="1251"/>
        <w:gridCol w:w="5938"/>
      </w:tblGrid>
      <w:tr w:rsidR="007A4BE2" w:rsidRPr="009E15EB" w:rsidTr="00BD3876">
        <w:trPr>
          <w:trHeight w:val="397"/>
        </w:trPr>
        <w:tc>
          <w:tcPr>
            <w:tcW w:w="9606" w:type="dxa"/>
            <w:gridSpan w:val="3"/>
            <w:tcBorders>
              <w:top w:val="single" w:sz="8" w:space="0" w:color="9BBB59"/>
              <w:left w:val="single" w:sz="8" w:space="0" w:color="9BBB59"/>
              <w:bottom w:val="single" w:sz="18" w:space="0" w:color="9BBB59"/>
              <w:right w:val="single" w:sz="8" w:space="0" w:color="9BBB59"/>
            </w:tcBorders>
            <w:shd w:val="clear" w:color="auto" w:fill="C2D69B" w:themeFill="accent3" w:themeFillTint="99"/>
            <w:vAlign w:val="center"/>
          </w:tcPr>
          <w:p w:rsidR="007A4BE2" w:rsidRPr="009E15EB" w:rsidRDefault="007A4BE2" w:rsidP="00FC4F0B">
            <w:pPr>
              <w:autoSpaceDE w:val="0"/>
              <w:autoSpaceDN w:val="0"/>
              <w:adjustRightInd w:val="0"/>
              <w:spacing w:after="0" w:line="240" w:lineRule="auto"/>
              <w:rPr>
                <w:rFonts w:ascii="Arial" w:eastAsia="Times New Roman" w:hAnsi="Arial" w:cs="Arial"/>
                <w:b/>
                <w:bCs/>
              </w:rPr>
            </w:pPr>
            <w:r w:rsidRPr="009E15EB">
              <w:rPr>
                <w:rFonts w:ascii="Arial" w:eastAsia="Times New Roman" w:hAnsi="Arial" w:cs="Arial"/>
                <w:b/>
                <w:bCs/>
                <w:i/>
              </w:rPr>
              <w:t>Tablo (</w:t>
            </w:r>
            <w:r w:rsidR="00FC4F0B">
              <w:rPr>
                <w:rFonts w:ascii="Arial" w:eastAsia="Times New Roman" w:hAnsi="Arial" w:cs="Arial"/>
                <w:b/>
                <w:bCs/>
                <w:i/>
              </w:rPr>
              <w:t>6</w:t>
            </w:r>
            <w:r w:rsidRPr="009E15EB">
              <w:rPr>
                <w:rFonts w:ascii="Arial" w:eastAsia="Times New Roman" w:hAnsi="Arial" w:cs="Arial"/>
                <w:b/>
                <w:bCs/>
                <w:i/>
              </w:rPr>
              <w:t>) : Tarifeye Esas Mükelleflerin sınıflandırılması</w:t>
            </w:r>
          </w:p>
        </w:tc>
      </w:tr>
      <w:tr w:rsidR="007A4BE2" w:rsidRPr="009E15EB" w:rsidTr="00BD3876">
        <w:trPr>
          <w:trHeight w:val="482"/>
        </w:trPr>
        <w:tc>
          <w:tcPr>
            <w:tcW w:w="2417"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7A4BE2" w:rsidRPr="009E15EB" w:rsidRDefault="007A4BE2" w:rsidP="004468C0">
            <w:pPr>
              <w:autoSpaceDE w:val="0"/>
              <w:autoSpaceDN w:val="0"/>
              <w:adjustRightInd w:val="0"/>
              <w:spacing w:after="0" w:line="240" w:lineRule="auto"/>
              <w:rPr>
                <w:rFonts w:ascii="Arial" w:eastAsia="Times New Roman" w:hAnsi="Arial" w:cs="Arial"/>
                <w:b/>
                <w:bCs/>
              </w:rPr>
            </w:pPr>
            <w:r w:rsidRPr="009E15EB">
              <w:rPr>
                <w:rFonts w:ascii="Arial" w:eastAsia="Times New Roman" w:hAnsi="Arial" w:cs="Arial"/>
                <w:b/>
                <w:bCs/>
              </w:rPr>
              <w:t xml:space="preserve">Mükellef türü </w:t>
            </w:r>
          </w:p>
        </w:tc>
        <w:tc>
          <w:tcPr>
            <w:tcW w:w="1251"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7A4BE2" w:rsidRPr="009E15EB" w:rsidRDefault="007A4BE2" w:rsidP="004468C0">
            <w:pPr>
              <w:autoSpaceDE w:val="0"/>
              <w:autoSpaceDN w:val="0"/>
              <w:adjustRightInd w:val="0"/>
              <w:spacing w:after="0" w:line="240" w:lineRule="auto"/>
              <w:rPr>
                <w:rFonts w:ascii="Arial" w:hAnsi="Arial" w:cs="Arial"/>
                <w:b/>
              </w:rPr>
            </w:pPr>
            <w:r w:rsidRPr="009E15EB">
              <w:rPr>
                <w:rFonts w:ascii="Arial" w:hAnsi="Arial" w:cs="Arial"/>
                <w:b/>
              </w:rPr>
              <w:t>Grup No</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7A4BE2" w:rsidRPr="009E15EB" w:rsidRDefault="007A4BE2" w:rsidP="004468C0">
            <w:pPr>
              <w:autoSpaceDE w:val="0"/>
              <w:autoSpaceDN w:val="0"/>
              <w:adjustRightInd w:val="0"/>
              <w:spacing w:after="0" w:line="240" w:lineRule="auto"/>
              <w:rPr>
                <w:rFonts w:ascii="Arial" w:hAnsi="Arial" w:cs="Arial"/>
                <w:b/>
              </w:rPr>
            </w:pPr>
            <w:r w:rsidRPr="009E15EB">
              <w:rPr>
                <w:rFonts w:ascii="Arial" w:hAnsi="Arial" w:cs="Arial"/>
                <w:b/>
              </w:rPr>
              <w:t>Kapsam</w:t>
            </w:r>
          </w:p>
        </w:tc>
      </w:tr>
      <w:tr w:rsidR="007A4BE2" w:rsidRPr="009E15EB" w:rsidTr="00BD3876">
        <w:trPr>
          <w:trHeight w:val="635"/>
        </w:trPr>
        <w:tc>
          <w:tcPr>
            <w:tcW w:w="2417" w:type="dxa"/>
            <w:tcBorders>
              <w:top w:val="single" w:sz="8" w:space="0" w:color="9BBB59"/>
              <w:left w:val="single" w:sz="8" w:space="0" w:color="9BBB59"/>
              <w:bottom w:val="single" w:sz="8" w:space="0" w:color="9BBB59"/>
              <w:right w:val="single" w:sz="8" w:space="0" w:color="9BBB59"/>
            </w:tcBorders>
            <w:shd w:val="clear" w:color="auto" w:fill="D6E3BC" w:themeFill="accent3" w:themeFillTint="66"/>
            <w:vAlign w:val="center"/>
          </w:tcPr>
          <w:p w:rsidR="007A4BE2" w:rsidRPr="009E15EB" w:rsidRDefault="00E8678C" w:rsidP="00FD7FFD">
            <w:pPr>
              <w:autoSpaceDE w:val="0"/>
              <w:autoSpaceDN w:val="0"/>
              <w:adjustRightInd w:val="0"/>
              <w:spacing w:after="0" w:line="240" w:lineRule="auto"/>
              <w:rPr>
                <w:rFonts w:ascii="Arial" w:eastAsia="Times New Roman" w:hAnsi="Arial" w:cs="Arial"/>
                <w:b/>
                <w:bCs/>
              </w:rPr>
            </w:pPr>
            <w:r>
              <w:rPr>
                <w:rFonts w:ascii="Arial" w:eastAsia="Times New Roman" w:hAnsi="Arial" w:cs="Arial"/>
                <w:b/>
                <w:bCs/>
              </w:rPr>
              <w:t>Konut (Mesken)</w:t>
            </w:r>
          </w:p>
        </w:tc>
        <w:tc>
          <w:tcPr>
            <w:tcW w:w="1251" w:type="dxa"/>
            <w:tcBorders>
              <w:top w:val="single" w:sz="8" w:space="0" w:color="9BBB59"/>
              <w:left w:val="single" w:sz="8" w:space="0" w:color="9BBB59"/>
              <w:bottom w:val="single" w:sz="8" w:space="0" w:color="9BBB59"/>
              <w:right w:val="single" w:sz="8" w:space="0" w:color="9BBB59"/>
            </w:tcBorders>
            <w:shd w:val="clear" w:color="auto" w:fill="D6E3BC" w:themeFill="accent3" w:themeFillTint="66"/>
            <w:vAlign w:val="center"/>
          </w:tcPr>
          <w:p w:rsidR="007A4BE2" w:rsidRPr="009E15EB" w:rsidRDefault="007A4BE2" w:rsidP="004468C0">
            <w:pPr>
              <w:autoSpaceDE w:val="0"/>
              <w:autoSpaceDN w:val="0"/>
              <w:adjustRightInd w:val="0"/>
              <w:spacing w:after="0" w:line="240" w:lineRule="auto"/>
              <w:jc w:val="center"/>
              <w:rPr>
                <w:rFonts w:ascii="Arial" w:hAnsi="Arial" w:cs="Arial"/>
                <w:b/>
                <w:i/>
              </w:rPr>
            </w:pPr>
            <w:r w:rsidRPr="009E15EB">
              <w:rPr>
                <w:rFonts w:ascii="Arial" w:hAnsi="Arial" w:cs="Arial"/>
                <w:b/>
                <w:i/>
              </w:rPr>
              <w:t>1 Grup</w:t>
            </w:r>
          </w:p>
        </w:tc>
        <w:tc>
          <w:tcPr>
            <w:tcW w:w="5938" w:type="dxa"/>
            <w:tcBorders>
              <w:top w:val="single" w:sz="8" w:space="0" w:color="9BBB59"/>
              <w:left w:val="single" w:sz="8" w:space="0" w:color="9BBB59"/>
              <w:bottom w:val="single" w:sz="8" w:space="0" w:color="9BBB59"/>
              <w:right w:val="single" w:sz="8" w:space="0" w:color="9BBB59"/>
            </w:tcBorders>
            <w:shd w:val="clear" w:color="auto" w:fill="D6E3BC" w:themeFill="accent3" w:themeFillTint="66"/>
            <w:vAlign w:val="center"/>
          </w:tcPr>
          <w:p w:rsidR="007A4BE2" w:rsidRPr="009E15EB" w:rsidRDefault="007A4BE2" w:rsidP="004468C0">
            <w:pPr>
              <w:autoSpaceDE w:val="0"/>
              <w:autoSpaceDN w:val="0"/>
              <w:adjustRightInd w:val="0"/>
              <w:spacing w:after="0" w:line="240" w:lineRule="auto"/>
              <w:rPr>
                <w:rFonts w:ascii="Arial" w:hAnsi="Arial" w:cs="Arial"/>
                <w:b/>
                <w:i/>
              </w:rPr>
            </w:pPr>
            <w:r w:rsidRPr="009E15EB">
              <w:rPr>
                <w:rFonts w:ascii="Arial" w:hAnsi="Arial" w:cs="Arial"/>
                <w:b/>
                <w:i/>
              </w:rPr>
              <w:t>Konutlar</w:t>
            </w:r>
            <w:r w:rsidR="009B6D2E">
              <w:rPr>
                <w:rFonts w:ascii="Arial" w:hAnsi="Arial" w:cs="Arial"/>
                <w:b/>
                <w:i/>
              </w:rPr>
              <w:t xml:space="preserve"> (Meskenler)</w:t>
            </w:r>
          </w:p>
        </w:tc>
      </w:tr>
      <w:tr w:rsidR="003A5ADE" w:rsidRPr="000C6BFB" w:rsidTr="00BD3876">
        <w:trPr>
          <w:trHeight w:val="635"/>
        </w:trPr>
        <w:tc>
          <w:tcPr>
            <w:tcW w:w="2417"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3A5ADE" w:rsidRPr="000C6BFB" w:rsidRDefault="003A5ADE" w:rsidP="00FD7FFD">
            <w:pPr>
              <w:autoSpaceDE w:val="0"/>
              <w:autoSpaceDN w:val="0"/>
              <w:adjustRightInd w:val="0"/>
              <w:spacing w:after="0" w:line="240" w:lineRule="auto"/>
              <w:rPr>
                <w:rFonts w:ascii="Arial" w:eastAsia="Times New Roman" w:hAnsi="Arial" w:cs="Arial"/>
                <w:b/>
                <w:bCs/>
                <w:i/>
              </w:rPr>
            </w:pPr>
            <w:r w:rsidRPr="000C6BFB">
              <w:rPr>
                <w:rFonts w:ascii="Arial" w:eastAsia="Times New Roman" w:hAnsi="Arial" w:cs="Arial"/>
                <w:b/>
                <w:bCs/>
                <w:i/>
              </w:rPr>
              <w:t>Konut Dışı</w:t>
            </w:r>
          </w:p>
        </w:tc>
        <w:tc>
          <w:tcPr>
            <w:tcW w:w="1251"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0C6BFB" w:rsidRDefault="003A5ADE" w:rsidP="004468C0">
            <w:pPr>
              <w:autoSpaceDE w:val="0"/>
              <w:autoSpaceDN w:val="0"/>
              <w:adjustRightInd w:val="0"/>
              <w:spacing w:after="0" w:line="240" w:lineRule="auto"/>
              <w:jc w:val="center"/>
              <w:rPr>
                <w:rFonts w:ascii="Arial" w:hAnsi="Arial" w:cs="Arial"/>
                <w:b/>
                <w:i/>
              </w:rPr>
            </w:pPr>
            <w:r w:rsidRPr="000C6BFB">
              <w:rPr>
                <w:rFonts w:ascii="Arial" w:hAnsi="Arial" w:cs="Arial"/>
                <w:b/>
                <w:i/>
              </w:rPr>
              <w:t>2.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0C6BFB" w:rsidRDefault="003A5ADE" w:rsidP="004468C0">
            <w:pPr>
              <w:autoSpaceDE w:val="0"/>
              <w:autoSpaceDN w:val="0"/>
              <w:adjustRightInd w:val="0"/>
              <w:spacing w:after="0" w:line="240" w:lineRule="auto"/>
              <w:rPr>
                <w:rFonts w:ascii="Arial" w:hAnsi="Arial" w:cs="Arial"/>
                <w:b/>
                <w:i/>
              </w:rPr>
            </w:pPr>
            <w:r w:rsidRPr="000C6BFB">
              <w:rPr>
                <w:rFonts w:ascii="Arial" w:hAnsi="Arial" w:cs="Arial"/>
                <w:b/>
                <w:i/>
              </w:rPr>
              <w:t>Okullar, Yurtlar, Kreşler, Dershaneler</w:t>
            </w:r>
            <w:r w:rsidR="00282D3E">
              <w:rPr>
                <w:rFonts w:ascii="Arial" w:hAnsi="Arial" w:cs="Arial"/>
                <w:b/>
                <w:i/>
              </w:rPr>
              <w:t xml:space="preserve"> vb. yerler</w:t>
            </w:r>
          </w:p>
        </w:tc>
      </w:tr>
      <w:tr w:rsidR="003A5ADE" w:rsidRPr="009E15EB" w:rsidTr="00BD3876">
        <w:trPr>
          <w:trHeight w:val="352"/>
        </w:trPr>
        <w:tc>
          <w:tcPr>
            <w:tcW w:w="2417" w:type="dxa"/>
            <w:vMerge/>
            <w:tcBorders>
              <w:left w:val="single" w:sz="8" w:space="0" w:color="9BBB59"/>
              <w:right w:val="single" w:sz="8" w:space="0" w:color="9BBB59"/>
            </w:tcBorders>
            <w:shd w:val="clear" w:color="auto" w:fill="F2F2F2" w:themeFill="background1" w:themeFillShade="F2"/>
            <w:vAlign w:val="center"/>
          </w:tcPr>
          <w:p w:rsidR="003A5ADE" w:rsidRPr="009E15EB" w:rsidRDefault="003A5ADE" w:rsidP="00FD7FFD">
            <w:pPr>
              <w:autoSpaceDE w:val="0"/>
              <w:autoSpaceDN w:val="0"/>
              <w:adjustRightInd w:val="0"/>
              <w:spacing w:after="0" w:line="240" w:lineRule="auto"/>
              <w:rPr>
                <w:rFonts w:ascii="Arial" w:eastAsia="Times New Roman" w:hAnsi="Arial" w:cs="Arial"/>
                <w:b/>
                <w:bCs/>
              </w:rPr>
            </w:pPr>
          </w:p>
        </w:tc>
        <w:tc>
          <w:tcPr>
            <w:tcW w:w="1251"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jc w:val="center"/>
              <w:rPr>
                <w:rFonts w:ascii="Arial" w:hAnsi="Arial" w:cs="Arial"/>
                <w:b/>
                <w:i/>
              </w:rPr>
            </w:pPr>
            <w:r w:rsidRPr="009E15EB">
              <w:rPr>
                <w:rFonts w:ascii="Arial" w:hAnsi="Arial" w:cs="Arial"/>
                <w:b/>
                <w:i/>
              </w:rPr>
              <w:t>3.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rPr>
                <w:rFonts w:ascii="Arial" w:hAnsi="Arial" w:cs="Arial"/>
                <w:b/>
                <w:i/>
              </w:rPr>
            </w:pPr>
            <w:r w:rsidRPr="009E15EB">
              <w:rPr>
                <w:rFonts w:ascii="Arial" w:hAnsi="Arial" w:cs="Arial"/>
                <w:b/>
                <w:bCs/>
                <w:i/>
              </w:rPr>
              <w:t xml:space="preserve">Kamu Kurum ve Kuruluşları  </w:t>
            </w:r>
          </w:p>
        </w:tc>
      </w:tr>
      <w:tr w:rsidR="003A5ADE" w:rsidRPr="009E15EB" w:rsidTr="00BD3876">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3A5ADE" w:rsidRPr="009E15EB" w:rsidRDefault="003A5ADE" w:rsidP="00FD7FFD">
            <w:pPr>
              <w:spacing w:after="0" w:line="240" w:lineRule="auto"/>
              <w:rPr>
                <w:rFonts w:ascii="Arial" w:eastAsia="Times New Roman" w:hAnsi="Arial" w:cs="Arial"/>
                <w:b/>
                <w:bCs/>
              </w:rPr>
            </w:pPr>
          </w:p>
        </w:tc>
        <w:tc>
          <w:tcPr>
            <w:tcW w:w="1251"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jc w:val="center"/>
              <w:rPr>
                <w:rFonts w:ascii="Arial" w:hAnsi="Arial" w:cs="Arial"/>
                <w:b/>
                <w:i/>
              </w:rPr>
            </w:pPr>
            <w:r w:rsidRPr="009E15EB">
              <w:rPr>
                <w:rFonts w:ascii="Arial" w:hAnsi="Arial" w:cs="Arial"/>
                <w:b/>
                <w:i/>
              </w:rPr>
              <w:t>4.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rPr>
                <w:rFonts w:ascii="Arial" w:hAnsi="Arial" w:cs="Arial"/>
                <w:b/>
                <w:i/>
              </w:rPr>
            </w:pPr>
            <w:r w:rsidRPr="009E15EB">
              <w:rPr>
                <w:rFonts w:ascii="Arial" w:hAnsi="Arial" w:cs="Arial"/>
                <w:b/>
                <w:i/>
              </w:rPr>
              <w:t>Hastaneler-Oteller</w:t>
            </w:r>
          </w:p>
        </w:tc>
      </w:tr>
      <w:tr w:rsidR="003A5ADE" w:rsidRPr="009E15EB" w:rsidTr="00BD3876">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3A5ADE" w:rsidRPr="009E15EB" w:rsidRDefault="003A5ADE" w:rsidP="00FD7FFD">
            <w:pPr>
              <w:spacing w:after="0" w:line="240" w:lineRule="auto"/>
              <w:rPr>
                <w:rFonts w:ascii="Arial" w:eastAsia="Times New Roman" w:hAnsi="Arial" w:cs="Arial"/>
                <w:b/>
                <w:bCs/>
              </w:rPr>
            </w:pPr>
          </w:p>
        </w:tc>
        <w:tc>
          <w:tcPr>
            <w:tcW w:w="1251"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jc w:val="center"/>
              <w:rPr>
                <w:rFonts w:ascii="Arial" w:hAnsi="Arial" w:cs="Arial"/>
                <w:b/>
                <w:i/>
              </w:rPr>
            </w:pPr>
            <w:r w:rsidRPr="009E15EB">
              <w:rPr>
                <w:rFonts w:ascii="Arial" w:hAnsi="Arial" w:cs="Arial"/>
                <w:b/>
                <w:i/>
              </w:rPr>
              <w:t>5.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263A37" w:rsidRDefault="003A5ADE" w:rsidP="004468C0">
            <w:pPr>
              <w:autoSpaceDE w:val="0"/>
              <w:autoSpaceDN w:val="0"/>
              <w:adjustRightInd w:val="0"/>
              <w:spacing w:after="0" w:line="240" w:lineRule="auto"/>
              <w:rPr>
                <w:rFonts w:ascii="Arial" w:hAnsi="Arial" w:cs="Arial"/>
                <w:b/>
                <w:i/>
              </w:rPr>
            </w:pPr>
            <w:r w:rsidRPr="00263A37">
              <w:rPr>
                <w:rFonts w:ascii="Arial" w:hAnsi="Arial" w:cs="Arial"/>
                <w:b/>
                <w:i/>
              </w:rPr>
              <w:t>Yeme, İçme, Eğlence Yer. Banka, Marketler(100 m2</w:t>
            </w:r>
            <w:r w:rsidR="009B6D2E">
              <w:rPr>
                <w:rFonts w:ascii="Arial" w:hAnsi="Arial" w:cs="Arial"/>
                <w:b/>
                <w:i/>
              </w:rPr>
              <w:t xml:space="preserve"> ve</w:t>
            </w:r>
            <w:r w:rsidRPr="00263A37">
              <w:rPr>
                <w:rFonts w:ascii="Arial" w:hAnsi="Arial" w:cs="Arial"/>
                <w:b/>
                <w:i/>
              </w:rPr>
              <w:t xml:space="preserve"> üstü)  Fırın, Pastane</w:t>
            </w:r>
            <w:r w:rsidR="00BD3876">
              <w:rPr>
                <w:rFonts w:ascii="Arial" w:hAnsi="Arial" w:cs="Arial"/>
                <w:b/>
                <w:i/>
              </w:rPr>
              <w:t>, Gıda İmalathaneleri</w:t>
            </w:r>
            <w:r w:rsidRPr="00263A37">
              <w:rPr>
                <w:rFonts w:ascii="Arial" w:hAnsi="Arial" w:cs="Arial"/>
                <w:b/>
                <w:i/>
              </w:rPr>
              <w:t xml:space="preserve"> vb</w:t>
            </w:r>
            <w:r w:rsidR="00DA7134">
              <w:rPr>
                <w:rFonts w:ascii="Arial" w:hAnsi="Arial" w:cs="Arial"/>
                <w:b/>
                <w:i/>
              </w:rPr>
              <w:t>. yerler</w:t>
            </w:r>
          </w:p>
        </w:tc>
      </w:tr>
      <w:tr w:rsidR="003A5ADE" w:rsidRPr="009E15EB" w:rsidTr="00BD3876">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3A5ADE" w:rsidRPr="009E15EB" w:rsidRDefault="003A5ADE" w:rsidP="00FD7FFD">
            <w:pPr>
              <w:spacing w:after="0" w:line="240" w:lineRule="auto"/>
              <w:rPr>
                <w:rFonts w:ascii="Arial" w:eastAsia="Times New Roman" w:hAnsi="Arial" w:cs="Arial"/>
                <w:b/>
                <w:bCs/>
              </w:rPr>
            </w:pPr>
          </w:p>
        </w:tc>
        <w:tc>
          <w:tcPr>
            <w:tcW w:w="1251"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jc w:val="center"/>
              <w:rPr>
                <w:rFonts w:ascii="Arial" w:hAnsi="Arial" w:cs="Arial"/>
                <w:b/>
                <w:i/>
              </w:rPr>
            </w:pPr>
            <w:r w:rsidRPr="009E15EB">
              <w:rPr>
                <w:rFonts w:ascii="Arial" w:hAnsi="Arial" w:cs="Arial"/>
                <w:b/>
                <w:i/>
              </w:rPr>
              <w:t>6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rPr>
                <w:rFonts w:ascii="Arial" w:hAnsi="Arial" w:cs="Arial"/>
                <w:b/>
                <w:i/>
              </w:rPr>
            </w:pPr>
            <w:r w:rsidRPr="009E15EB">
              <w:rPr>
                <w:rFonts w:ascii="Arial" w:hAnsi="Arial" w:cs="Arial"/>
                <w:b/>
                <w:i/>
              </w:rPr>
              <w:t>Diğer ticari olmayan Kurumlar(Dernekler, Sivil  Toplum Kuruluşları)</w:t>
            </w:r>
          </w:p>
        </w:tc>
      </w:tr>
      <w:tr w:rsidR="003A5ADE" w:rsidRPr="009E15EB" w:rsidTr="00BD3876">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3A5ADE" w:rsidRPr="009E15EB" w:rsidRDefault="003A5ADE" w:rsidP="00FD7FFD">
            <w:pPr>
              <w:spacing w:after="0" w:line="240" w:lineRule="auto"/>
              <w:rPr>
                <w:rFonts w:ascii="Arial" w:eastAsia="Times New Roman" w:hAnsi="Arial" w:cs="Arial"/>
                <w:b/>
                <w:bCs/>
              </w:rPr>
            </w:pPr>
          </w:p>
        </w:tc>
        <w:tc>
          <w:tcPr>
            <w:tcW w:w="1251"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jc w:val="center"/>
              <w:rPr>
                <w:rFonts w:ascii="Arial" w:hAnsi="Arial" w:cs="Arial"/>
                <w:b/>
                <w:i/>
              </w:rPr>
            </w:pPr>
            <w:r w:rsidRPr="009E15EB">
              <w:rPr>
                <w:rFonts w:ascii="Arial" w:hAnsi="Arial" w:cs="Arial"/>
                <w:b/>
                <w:i/>
              </w:rPr>
              <w:t>7.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rPr>
                <w:rFonts w:ascii="Arial" w:hAnsi="Arial" w:cs="Arial"/>
                <w:b/>
                <w:i/>
              </w:rPr>
            </w:pPr>
            <w:r w:rsidRPr="002B7E55">
              <w:rPr>
                <w:rFonts w:ascii="Arial" w:hAnsi="Arial" w:cs="Arial"/>
                <w:b/>
                <w:i/>
              </w:rPr>
              <w:t>Diğer Ticarethaneler (Bakkal,  Bürolar, Berber ve Ku</w:t>
            </w:r>
            <w:r>
              <w:rPr>
                <w:rFonts w:ascii="Arial" w:hAnsi="Arial" w:cs="Arial"/>
                <w:b/>
                <w:i/>
              </w:rPr>
              <w:t>aförler, Kırtasiye</w:t>
            </w:r>
            <w:r w:rsidR="00E8678C">
              <w:rPr>
                <w:rFonts w:ascii="Arial" w:hAnsi="Arial" w:cs="Arial"/>
                <w:b/>
                <w:i/>
              </w:rPr>
              <w:t>, Depo</w:t>
            </w:r>
            <w:r>
              <w:rPr>
                <w:rFonts w:ascii="Arial" w:hAnsi="Arial" w:cs="Arial"/>
                <w:b/>
                <w:i/>
              </w:rPr>
              <w:t xml:space="preserve"> </w:t>
            </w:r>
            <w:r w:rsidRPr="002B7E55">
              <w:rPr>
                <w:rFonts w:ascii="Arial" w:hAnsi="Arial" w:cs="Arial"/>
                <w:b/>
                <w:i/>
              </w:rPr>
              <w:t>vb. işyerleri)</w:t>
            </w:r>
          </w:p>
        </w:tc>
      </w:tr>
      <w:tr w:rsidR="003A5ADE" w:rsidRPr="009E15EB" w:rsidTr="00BD3876">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3A5ADE" w:rsidRPr="009E15EB" w:rsidRDefault="003A5ADE" w:rsidP="00FD7FFD">
            <w:pPr>
              <w:spacing w:after="0" w:line="240" w:lineRule="auto"/>
              <w:rPr>
                <w:rFonts w:ascii="Arial" w:eastAsia="Times New Roman" w:hAnsi="Arial" w:cs="Arial"/>
                <w:b/>
                <w:bCs/>
              </w:rPr>
            </w:pPr>
          </w:p>
        </w:tc>
        <w:tc>
          <w:tcPr>
            <w:tcW w:w="1251"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jc w:val="center"/>
              <w:rPr>
                <w:rFonts w:ascii="Arial" w:hAnsi="Arial" w:cs="Arial"/>
                <w:b/>
                <w:i/>
              </w:rPr>
            </w:pPr>
            <w:r w:rsidRPr="009E15EB">
              <w:rPr>
                <w:rFonts w:ascii="Arial" w:hAnsi="Arial" w:cs="Arial"/>
                <w:b/>
                <w:i/>
              </w:rPr>
              <w:t>8.Grup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3A5ADE" w:rsidRDefault="003A5ADE" w:rsidP="004468C0">
            <w:pPr>
              <w:autoSpaceDE w:val="0"/>
              <w:autoSpaceDN w:val="0"/>
              <w:adjustRightInd w:val="0"/>
              <w:spacing w:after="0" w:line="240" w:lineRule="auto"/>
              <w:rPr>
                <w:rFonts w:ascii="Arial" w:hAnsi="Arial" w:cs="Arial"/>
                <w:b/>
                <w:i/>
              </w:rPr>
            </w:pPr>
            <w:r w:rsidRPr="009E15EB">
              <w:rPr>
                <w:rFonts w:ascii="Arial" w:hAnsi="Arial" w:cs="Arial"/>
                <w:b/>
                <w:i/>
              </w:rPr>
              <w:t>Sanayi</w:t>
            </w:r>
            <w:r w:rsidR="00282D3E">
              <w:rPr>
                <w:rFonts w:ascii="Arial" w:hAnsi="Arial" w:cs="Arial"/>
                <w:b/>
                <w:i/>
              </w:rPr>
              <w:t xml:space="preserve"> Kuruluşları</w:t>
            </w:r>
          </w:p>
        </w:tc>
      </w:tr>
      <w:tr w:rsidR="003A5ADE" w:rsidRPr="009E15EB" w:rsidTr="00BD3876">
        <w:trPr>
          <w:trHeight w:val="244"/>
        </w:trPr>
        <w:tc>
          <w:tcPr>
            <w:tcW w:w="0" w:type="auto"/>
            <w:vMerge/>
            <w:tcBorders>
              <w:left w:val="single" w:sz="8" w:space="0" w:color="9BBB59"/>
              <w:bottom w:val="single" w:sz="8" w:space="0" w:color="9BBB59"/>
              <w:right w:val="single" w:sz="8" w:space="0" w:color="9BBB59"/>
            </w:tcBorders>
            <w:shd w:val="clear" w:color="auto" w:fill="F2F2F2" w:themeFill="background1" w:themeFillShade="F2"/>
            <w:vAlign w:val="center"/>
          </w:tcPr>
          <w:p w:rsidR="003A5ADE" w:rsidRPr="009E15EB" w:rsidRDefault="003A5ADE" w:rsidP="00FD7FFD">
            <w:pPr>
              <w:spacing w:after="0" w:line="240" w:lineRule="auto"/>
              <w:rPr>
                <w:rFonts w:ascii="Arial" w:eastAsia="Times New Roman" w:hAnsi="Arial" w:cs="Arial"/>
                <w:b/>
                <w:bCs/>
              </w:rPr>
            </w:pPr>
          </w:p>
        </w:tc>
        <w:tc>
          <w:tcPr>
            <w:tcW w:w="1251"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jc w:val="center"/>
              <w:rPr>
                <w:rFonts w:ascii="Arial" w:hAnsi="Arial" w:cs="Arial"/>
                <w:b/>
                <w:i/>
              </w:rPr>
            </w:pPr>
            <w:r>
              <w:rPr>
                <w:rFonts w:ascii="Arial" w:hAnsi="Arial" w:cs="Arial"/>
                <w:b/>
                <w:i/>
              </w:rPr>
              <w:t>9.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A5ADE" w:rsidRPr="009E15EB" w:rsidRDefault="003A5ADE" w:rsidP="004468C0">
            <w:pPr>
              <w:autoSpaceDE w:val="0"/>
              <w:autoSpaceDN w:val="0"/>
              <w:adjustRightInd w:val="0"/>
              <w:spacing w:after="0" w:line="240" w:lineRule="auto"/>
              <w:rPr>
                <w:rFonts w:ascii="Arial" w:hAnsi="Arial" w:cs="Arial"/>
                <w:b/>
                <w:i/>
              </w:rPr>
            </w:pPr>
            <w:r>
              <w:rPr>
                <w:rFonts w:ascii="Arial" w:hAnsi="Arial" w:cs="Arial"/>
                <w:b/>
                <w:i/>
              </w:rPr>
              <w:t>Kahvehaneler</w:t>
            </w:r>
            <w:r w:rsidR="00E8678C">
              <w:rPr>
                <w:rFonts w:ascii="Arial" w:hAnsi="Arial" w:cs="Arial"/>
                <w:b/>
                <w:i/>
              </w:rPr>
              <w:t>, Düğün Salonları</w:t>
            </w:r>
          </w:p>
        </w:tc>
      </w:tr>
    </w:tbl>
    <w:p w:rsidR="007A4BE2" w:rsidRDefault="007A4BE2" w:rsidP="007A4BE2">
      <w:pPr>
        <w:autoSpaceDE w:val="0"/>
        <w:autoSpaceDN w:val="0"/>
        <w:adjustRightInd w:val="0"/>
        <w:jc w:val="both"/>
        <w:rPr>
          <w:rFonts w:ascii="Arial" w:hAnsi="Arial" w:cs="Arial"/>
          <w:b/>
        </w:rPr>
      </w:pPr>
    </w:p>
    <w:p w:rsidR="007A4BE2" w:rsidRPr="009E15EB" w:rsidRDefault="007A4BE2" w:rsidP="00C96F26">
      <w:pPr>
        <w:autoSpaceDE w:val="0"/>
        <w:autoSpaceDN w:val="0"/>
        <w:adjustRightInd w:val="0"/>
        <w:ind w:firstLine="708"/>
        <w:jc w:val="both"/>
        <w:rPr>
          <w:rFonts w:ascii="Arial" w:hAnsi="Arial" w:cs="Arial"/>
          <w:b/>
        </w:rPr>
      </w:pPr>
      <w:r>
        <w:rPr>
          <w:rFonts w:ascii="Arial" w:hAnsi="Arial" w:cs="Arial"/>
          <w:b/>
        </w:rPr>
        <w:t>8</w:t>
      </w:r>
      <w:r w:rsidRPr="009E15EB">
        <w:rPr>
          <w:rFonts w:ascii="Arial" w:hAnsi="Arial" w:cs="Arial"/>
          <w:b/>
        </w:rPr>
        <w:t xml:space="preserve">.2.1 Okullar, Yurtlar, Kreşler, Dershaneler, vb. Yerlere Ait </w:t>
      </w:r>
      <w:r w:rsidRPr="009E15EB">
        <w:rPr>
          <w:rFonts w:ascii="Arial" w:hAnsi="Arial" w:cs="Arial"/>
          <w:b/>
          <w:bCs/>
        </w:rPr>
        <w:t>Evsel</w:t>
      </w:r>
      <w:r w:rsidR="00D638FA">
        <w:rPr>
          <w:rFonts w:ascii="Arial" w:hAnsi="Arial" w:cs="Arial"/>
          <w:b/>
          <w:bCs/>
        </w:rPr>
        <w:t xml:space="preserve"> </w:t>
      </w:r>
      <w:r w:rsidRPr="009E15EB">
        <w:rPr>
          <w:rFonts w:ascii="Arial" w:hAnsi="Arial" w:cs="Arial"/>
          <w:b/>
          <w:bCs/>
        </w:rPr>
        <w:t>Katı Atık Miktarı Hesabı</w:t>
      </w:r>
      <w:r w:rsidR="00007390">
        <w:rPr>
          <w:rFonts w:ascii="Arial" w:hAnsi="Arial" w:cs="Arial"/>
          <w:b/>
          <w:bCs/>
        </w:rPr>
        <w:t xml:space="preserve"> </w:t>
      </w:r>
      <w:r w:rsidRPr="009E15EB">
        <w:rPr>
          <w:rFonts w:ascii="Arial" w:hAnsi="Arial" w:cs="Arial"/>
          <w:b/>
          <w:i/>
        </w:rPr>
        <w:t>(Grup:2)</w:t>
      </w:r>
    </w:p>
    <w:p w:rsidR="007A4BE2" w:rsidRPr="009E15EB" w:rsidRDefault="007A4BE2" w:rsidP="007A4BE2">
      <w:pPr>
        <w:autoSpaceDE w:val="0"/>
        <w:autoSpaceDN w:val="0"/>
        <w:adjustRightInd w:val="0"/>
        <w:ind w:firstLine="708"/>
        <w:jc w:val="both"/>
        <w:rPr>
          <w:rFonts w:ascii="Arial" w:hAnsi="Arial" w:cs="Arial"/>
        </w:rPr>
      </w:pPr>
      <w:r w:rsidRPr="009E15EB">
        <w:rPr>
          <w:rFonts w:ascii="Arial" w:hAnsi="Arial" w:cs="Arial"/>
        </w:rPr>
        <w:t xml:space="preserve">Okul, yurt, kreş, dershane </w:t>
      </w:r>
      <w:r w:rsidR="00282D3E">
        <w:rPr>
          <w:rFonts w:ascii="Arial" w:hAnsi="Arial" w:cs="Arial"/>
        </w:rPr>
        <w:t xml:space="preserve">vb. yerlerin </w:t>
      </w:r>
      <w:r w:rsidRPr="009E15EB">
        <w:rPr>
          <w:rFonts w:ascii="Arial" w:hAnsi="Arial" w:cs="Arial"/>
        </w:rPr>
        <w:t xml:space="preserve">evsel katı atık miktarı hesabında Evsel Katı Atık Tarifelerinin Belirlenmesine Yönelik Kılavuzun 71’inci sayfasındaki verilere göre 20 kişilik bir öğrenci grubuna isabet eden evsel atık miktarı 1,3 ton/yıl olarak belirlenmiş olup, bu belirlemeden yola çıkarak bir öğrenciye isabet eden yıllık evsel atık miktarı: </w:t>
      </w:r>
      <w:proofErr w:type="gramStart"/>
      <w:r w:rsidRPr="009E15EB">
        <w:rPr>
          <w:rFonts w:ascii="Arial" w:hAnsi="Arial" w:cs="Arial"/>
        </w:rPr>
        <w:t>1,3/20</w:t>
      </w:r>
      <w:proofErr w:type="gramEnd"/>
      <w:r w:rsidRPr="009E15EB">
        <w:rPr>
          <w:rFonts w:ascii="Arial" w:hAnsi="Arial" w:cs="Arial"/>
        </w:rPr>
        <w:t xml:space="preserve">=0,065 ton/yıl olarak bulunmuştur. </w:t>
      </w:r>
    </w:p>
    <w:p w:rsidR="007A4BE2" w:rsidRDefault="007A4BE2" w:rsidP="007A4BE2">
      <w:pPr>
        <w:autoSpaceDE w:val="0"/>
        <w:autoSpaceDN w:val="0"/>
        <w:adjustRightInd w:val="0"/>
        <w:ind w:firstLine="708"/>
        <w:jc w:val="both"/>
        <w:rPr>
          <w:rFonts w:ascii="Arial" w:hAnsi="Arial" w:cs="Arial"/>
        </w:rPr>
      </w:pPr>
      <w:r w:rsidRPr="009E15EB">
        <w:rPr>
          <w:rFonts w:ascii="Arial" w:hAnsi="Arial" w:cs="Arial"/>
        </w:rPr>
        <w:t>Okul, yurt, kreş, dershane vb. yerlerin grup derecesine göre öğrenci sayıları ortalamaları alınarak, birim başına belirlenen tutar ile çarpımı sonucu grubun evsel katı atık miktarı hesaplanmış olup, sonrada okul sayıları ile çarpılarak grubun toplam evsel katı atık miktarı hesaplanmıştır. Aşağıdaki tabloda üst ve alt sınır ortalamaları alınarak üretilen evsel katı atık miktarları hesaplanmıştır.</w:t>
      </w:r>
    </w:p>
    <w:p w:rsidR="004468C0" w:rsidRDefault="004468C0" w:rsidP="007A4BE2">
      <w:pPr>
        <w:autoSpaceDE w:val="0"/>
        <w:autoSpaceDN w:val="0"/>
        <w:adjustRightInd w:val="0"/>
        <w:ind w:firstLine="708"/>
        <w:jc w:val="both"/>
        <w:rPr>
          <w:rFonts w:ascii="Arial" w:hAnsi="Arial" w:cs="Arial"/>
        </w:rPr>
      </w:pPr>
    </w:p>
    <w:p w:rsidR="004468C0" w:rsidRDefault="004468C0" w:rsidP="007A4BE2">
      <w:pPr>
        <w:autoSpaceDE w:val="0"/>
        <w:autoSpaceDN w:val="0"/>
        <w:adjustRightInd w:val="0"/>
        <w:ind w:firstLine="708"/>
        <w:jc w:val="both"/>
        <w:rPr>
          <w:rFonts w:ascii="Arial" w:hAnsi="Arial" w:cs="Arial"/>
        </w:rPr>
      </w:pPr>
    </w:p>
    <w:tbl>
      <w:tblPr>
        <w:tblW w:w="9600" w:type="dxa"/>
        <w:tblInd w:w="56" w:type="dxa"/>
        <w:tblCellMar>
          <w:left w:w="70" w:type="dxa"/>
          <w:right w:w="70" w:type="dxa"/>
        </w:tblCellMar>
        <w:tblLook w:val="04A0"/>
      </w:tblPr>
      <w:tblGrid>
        <w:gridCol w:w="1030"/>
        <w:gridCol w:w="915"/>
        <w:gridCol w:w="915"/>
        <w:gridCol w:w="929"/>
        <w:gridCol w:w="963"/>
        <w:gridCol w:w="963"/>
        <w:gridCol w:w="1008"/>
        <w:gridCol w:w="963"/>
        <w:gridCol w:w="957"/>
        <w:gridCol w:w="957"/>
      </w:tblGrid>
      <w:tr w:rsidR="007A4BE2" w:rsidRPr="000257DE" w:rsidTr="009B6D2E">
        <w:trPr>
          <w:trHeight w:val="270"/>
        </w:trPr>
        <w:tc>
          <w:tcPr>
            <w:tcW w:w="9600"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7A4BE2" w:rsidRPr="000257DE" w:rsidRDefault="00E30467" w:rsidP="000073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lastRenderedPageBreak/>
              <w:t>Tablo (</w:t>
            </w:r>
            <w:r w:rsidR="00007390">
              <w:rPr>
                <w:rFonts w:ascii="Arial" w:eastAsia="Times New Roman" w:hAnsi="Arial" w:cs="Arial"/>
                <w:b/>
                <w:bCs/>
                <w:i/>
                <w:iCs/>
                <w:sz w:val="20"/>
                <w:szCs w:val="20"/>
              </w:rPr>
              <w:t>7</w:t>
            </w:r>
            <w:r w:rsidR="007A4BE2" w:rsidRPr="000257DE">
              <w:rPr>
                <w:rFonts w:ascii="Arial" w:eastAsia="Times New Roman" w:hAnsi="Arial" w:cs="Arial"/>
                <w:b/>
                <w:bCs/>
                <w:i/>
                <w:iCs/>
                <w:sz w:val="20"/>
                <w:szCs w:val="20"/>
              </w:rPr>
              <w:t>) Okullar, Yurt, Kreş, Dershaneler</w:t>
            </w:r>
            <w:r w:rsidR="00282D3E">
              <w:rPr>
                <w:rFonts w:ascii="Arial" w:eastAsia="Times New Roman" w:hAnsi="Arial" w:cs="Arial"/>
                <w:b/>
                <w:bCs/>
                <w:i/>
                <w:iCs/>
                <w:sz w:val="20"/>
                <w:szCs w:val="20"/>
              </w:rPr>
              <w:t xml:space="preserve"> vb. </w:t>
            </w:r>
            <w:proofErr w:type="gramStart"/>
            <w:r w:rsidR="00282D3E">
              <w:rPr>
                <w:rFonts w:ascii="Arial" w:eastAsia="Times New Roman" w:hAnsi="Arial" w:cs="Arial"/>
                <w:b/>
                <w:bCs/>
                <w:i/>
                <w:iCs/>
                <w:sz w:val="20"/>
                <w:szCs w:val="20"/>
              </w:rPr>
              <w:t>yerlerin</w:t>
            </w:r>
            <w:r w:rsidR="00BD3876">
              <w:rPr>
                <w:rFonts w:ascii="Arial" w:eastAsia="Times New Roman" w:hAnsi="Arial" w:cs="Arial"/>
                <w:b/>
                <w:bCs/>
                <w:i/>
                <w:iCs/>
                <w:sz w:val="20"/>
                <w:szCs w:val="20"/>
              </w:rPr>
              <w:t xml:space="preserve"> </w:t>
            </w:r>
            <w:r w:rsidR="007A4BE2" w:rsidRPr="000257DE">
              <w:rPr>
                <w:rFonts w:ascii="Arial" w:eastAsia="Times New Roman" w:hAnsi="Arial" w:cs="Arial"/>
                <w:b/>
                <w:bCs/>
                <w:i/>
                <w:iCs/>
                <w:sz w:val="20"/>
                <w:szCs w:val="20"/>
              </w:rPr>
              <w:t xml:space="preserve"> Evsel</w:t>
            </w:r>
            <w:proofErr w:type="gramEnd"/>
            <w:r w:rsidR="007A4BE2" w:rsidRPr="000257DE">
              <w:rPr>
                <w:rFonts w:ascii="Arial" w:eastAsia="Times New Roman" w:hAnsi="Arial" w:cs="Arial"/>
                <w:b/>
                <w:bCs/>
                <w:i/>
                <w:iCs/>
                <w:sz w:val="20"/>
                <w:szCs w:val="20"/>
              </w:rPr>
              <w:t xml:space="preserve"> Katı Atık Miktar</w:t>
            </w:r>
            <w:r w:rsidR="00BD3876">
              <w:rPr>
                <w:rFonts w:ascii="Arial" w:eastAsia="Times New Roman" w:hAnsi="Arial" w:cs="Arial"/>
                <w:b/>
                <w:bCs/>
                <w:i/>
                <w:iCs/>
                <w:sz w:val="20"/>
                <w:szCs w:val="20"/>
              </w:rPr>
              <w:t>lar</w:t>
            </w:r>
            <w:r w:rsidR="007A4BE2" w:rsidRPr="000257DE">
              <w:rPr>
                <w:rFonts w:ascii="Arial" w:eastAsia="Times New Roman" w:hAnsi="Arial" w:cs="Arial"/>
                <w:b/>
                <w:bCs/>
                <w:i/>
                <w:iCs/>
                <w:sz w:val="20"/>
                <w:szCs w:val="20"/>
              </w:rPr>
              <w:t>ı Hesabı</w:t>
            </w:r>
          </w:p>
        </w:tc>
      </w:tr>
      <w:tr w:rsidR="007A4BE2" w:rsidRPr="000257DE" w:rsidTr="009B6D2E">
        <w:trPr>
          <w:trHeight w:val="1215"/>
        </w:trPr>
        <w:tc>
          <w:tcPr>
            <w:tcW w:w="1030" w:type="dxa"/>
            <w:tcBorders>
              <w:top w:val="nil"/>
              <w:left w:val="single" w:sz="8" w:space="0" w:color="969696"/>
              <w:bottom w:val="nil"/>
              <w:right w:val="single" w:sz="8" w:space="0" w:color="969696"/>
            </w:tcBorders>
            <w:shd w:val="clear" w:color="000000" w:fill="FFFFCC"/>
            <w:vAlign w:val="center"/>
            <w:hideMark/>
          </w:tcPr>
          <w:p w:rsidR="007A4BE2" w:rsidRPr="000257DE" w:rsidRDefault="007A4BE2" w:rsidP="004468C0">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Açıklama</w:t>
            </w:r>
          </w:p>
        </w:tc>
        <w:tc>
          <w:tcPr>
            <w:tcW w:w="915" w:type="dxa"/>
            <w:tcBorders>
              <w:top w:val="nil"/>
              <w:left w:val="nil"/>
              <w:bottom w:val="nil"/>
              <w:right w:val="single" w:sz="8" w:space="0" w:color="969696"/>
            </w:tcBorders>
            <w:shd w:val="clear" w:color="000000" w:fill="FFFFCC"/>
            <w:vAlign w:val="center"/>
            <w:hideMark/>
          </w:tcPr>
          <w:p w:rsidR="007A4BE2" w:rsidRPr="000257DE" w:rsidRDefault="007A4BE2" w:rsidP="004468C0">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Grup</w:t>
            </w:r>
          </w:p>
        </w:tc>
        <w:tc>
          <w:tcPr>
            <w:tcW w:w="915" w:type="dxa"/>
            <w:tcBorders>
              <w:top w:val="nil"/>
              <w:left w:val="nil"/>
              <w:bottom w:val="nil"/>
              <w:right w:val="single" w:sz="8" w:space="0" w:color="969696"/>
            </w:tcBorders>
            <w:shd w:val="clear" w:color="000000" w:fill="FFFFCC"/>
            <w:vAlign w:val="center"/>
            <w:hideMark/>
          </w:tcPr>
          <w:p w:rsidR="007A4BE2" w:rsidRPr="000257DE" w:rsidRDefault="007A4BE2" w:rsidP="004468C0">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Derece</w:t>
            </w:r>
          </w:p>
        </w:tc>
        <w:tc>
          <w:tcPr>
            <w:tcW w:w="929" w:type="dxa"/>
            <w:tcBorders>
              <w:top w:val="nil"/>
              <w:left w:val="nil"/>
              <w:bottom w:val="nil"/>
              <w:right w:val="single" w:sz="8" w:space="0" w:color="969696"/>
            </w:tcBorders>
            <w:shd w:val="clear" w:color="000000" w:fill="FFFFCC"/>
            <w:vAlign w:val="center"/>
            <w:hideMark/>
          </w:tcPr>
          <w:p w:rsidR="007A4BE2" w:rsidRPr="000257DE" w:rsidRDefault="007A4BE2" w:rsidP="004468C0">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Sayı</w:t>
            </w:r>
          </w:p>
        </w:tc>
        <w:tc>
          <w:tcPr>
            <w:tcW w:w="963" w:type="dxa"/>
            <w:tcBorders>
              <w:top w:val="nil"/>
              <w:left w:val="nil"/>
              <w:bottom w:val="nil"/>
              <w:right w:val="single" w:sz="8" w:space="0" w:color="969696"/>
            </w:tcBorders>
            <w:shd w:val="clear" w:color="000000" w:fill="FFFFCC"/>
            <w:vAlign w:val="center"/>
            <w:hideMark/>
          </w:tcPr>
          <w:p w:rsidR="007A4BE2" w:rsidRPr="000257DE" w:rsidRDefault="007A4BE2" w:rsidP="004468C0">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Üst Sınır (Öğrenci Sayısı)</w:t>
            </w:r>
          </w:p>
        </w:tc>
        <w:tc>
          <w:tcPr>
            <w:tcW w:w="963" w:type="dxa"/>
            <w:tcBorders>
              <w:top w:val="nil"/>
              <w:left w:val="nil"/>
              <w:bottom w:val="nil"/>
              <w:right w:val="single" w:sz="8" w:space="0" w:color="969696"/>
            </w:tcBorders>
            <w:shd w:val="clear" w:color="000000" w:fill="FFFFCC"/>
            <w:vAlign w:val="center"/>
            <w:hideMark/>
          </w:tcPr>
          <w:p w:rsidR="007A4BE2" w:rsidRPr="000257DE" w:rsidRDefault="007A4BE2" w:rsidP="004468C0">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Alt Sınır (Öğrenci Sayısı)</w:t>
            </w:r>
          </w:p>
        </w:tc>
        <w:tc>
          <w:tcPr>
            <w:tcW w:w="1008" w:type="dxa"/>
            <w:tcBorders>
              <w:top w:val="nil"/>
              <w:left w:val="nil"/>
              <w:bottom w:val="nil"/>
              <w:right w:val="single" w:sz="8" w:space="0" w:color="969696"/>
            </w:tcBorders>
            <w:shd w:val="clear" w:color="000000" w:fill="FFFFCC"/>
            <w:vAlign w:val="center"/>
            <w:hideMark/>
          </w:tcPr>
          <w:p w:rsidR="007A4BE2" w:rsidRPr="000257DE" w:rsidRDefault="007A4BE2" w:rsidP="004468C0">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Ortalama öğrenci sayısı</w:t>
            </w:r>
          </w:p>
        </w:tc>
        <w:tc>
          <w:tcPr>
            <w:tcW w:w="963" w:type="dxa"/>
            <w:tcBorders>
              <w:top w:val="nil"/>
              <w:left w:val="nil"/>
              <w:bottom w:val="nil"/>
              <w:right w:val="single" w:sz="8" w:space="0" w:color="969696"/>
            </w:tcBorders>
            <w:shd w:val="clear" w:color="000000" w:fill="FFFFCC"/>
            <w:vAlign w:val="center"/>
            <w:hideMark/>
          </w:tcPr>
          <w:p w:rsidR="007A4BE2" w:rsidRPr="000257DE" w:rsidRDefault="007A4BE2" w:rsidP="004468C0">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Birim Atık Miktarı (Öğrenci Başına)</w:t>
            </w:r>
          </w:p>
        </w:tc>
        <w:tc>
          <w:tcPr>
            <w:tcW w:w="957" w:type="dxa"/>
            <w:tcBorders>
              <w:top w:val="nil"/>
              <w:left w:val="nil"/>
              <w:bottom w:val="nil"/>
              <w:right w:val="single" w:sz="8" w:space="0" w:color="969696"/>
            </w:tcBorders>
            <w:shd w:val="clear" w:color="000000" w:fill="FFFFCC"/>
            <w:vAlign w:val="center"/>
            <w:hideMark/>
          </w:tcPr>
          <w:p w:rsidR="007A4BE2" w:rsidRPr="000257DE" w:rsidRDefault="007A4BE2" w:rsidP="004468C0">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Grup Atık Miktarı (Ton/yıl)</w:t>
            </w:r>
          </w:p>
        </w:tc>
        <w:tc>
          <w:tcPr>
            <w:tcW w:w="957" w:type="dxa"/>
            <w:tcBorders>
              <w:top w:val="nil"/>
              <w:left w:val="nil"/>
              <w:bottom w:val="nil"/>
              <w:right w:val="single" w:sz="8" w:space="0" w:color="969696"/>
            </w:tcBorders>
            <w:shd w:val="clear" w:color="000000" w:fill="FFFFCC"/>
            <w:vAlign w:val="center"/>
            <w:hideMark/>
          </w:tcPr>
          <w:p w:rsidR="007A4BE2" w:rsidRPr="000257DE" w:rsidRDefault="007A4BE2" w:rsidP="004468C0">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Toplam Grup Atık Miktarı (Ton/yıl)</w:t>
            </w:r>
          </w:p>
        </w:tc>
      </w:tr>
      <w:tr w:rsidR="007A4BE2" w:rsidRPr="000257DE" w:rsidTr="009B6D2E">
        <w:trPr>
          <w:trHeight w:val="270"/>
        </w:trPr>
        <w:tc>
          <w:tcPr>
            <w:tcW w:w="1030" w:type="dxa"/>
            <w:tcBorders>
              <w:top w:val="nil"/>
              <w:left w:val="single" w:sz="8" w:space="0" w:color="969696"/>
              <w:bottom w:val="single" w:sz="8" w:space="0" w:color="969696"/>
              <w:right w:val="single" w:sz="8" w:space="0" w:color="969696"/>
            </w:tcBorders>
            <w:shd w:val="clear" w:color="000000" w:fill="FFFFCC"/>
            <w:vAlign w:val="bottom"/>
            <w:hideMark/>
          </w:tcPr>
          <w:p w:rsidR="007A4BE2" w:rsidRPr="000257DE" w:rsidRDefault="007A4BE2" w:rsidP="00FD7FFD">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 </w:t>
            </w:r>
          </w:p>
        </w:tc>
        <w:tc>
          <w:tcPr>
            <w:tcW w:w="915" w:type="dxa"/>
            <w:tcBorders>
              <w:top w:val="nil"/>
              <w:left w:val="nil"/>
              <w:bottom w:val="single" w:sz="8" w:space="0" w:color="969696"/>
              <w:right w:val="single" w:sz="8" w:space="0" w:color="969696"/>
            </w:tcBorders>
            <w:shd w:val="clear" w:color="000000" w:fill="FFFFCC"/>
            <w:textDirection w:val="btLr"/>
            <w:vAlign w:val="bottom"/>
            <w:hideMark/>
          </w:tcPr>
          <w:p w:rsidR="007A4BE2" w:rsidRPr="000257DE" w:rsidRDefault="007A4BE2" w:rsidP="00FD7FFD">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 </w:t>
            </w:r>
          </w:p>
        </w:tc>
        <w:tc>
          <w:tcPr>
            <w:tcW w:w="915" w:type="dxa"/>
            <w:tcBorders>
              <w:top w:val="nil"/>
              <w:left w:val="nil"/>
              <w:bottom w:val="single" w:sz="8" w:space="0" w:color="969696"/>
              <w:right w:val="single" w:sz="8" w:space="0" w:color="969696"/>
            </w:tcBorders>
            <w:shd w:val="clear" w:color="000000" w:fill="FFFFCC"/>
            <w:textDirection w:val="btLr"/>
            <w:vAlign w:val="bottom"/>
            <w:hideMark/>
          </w:tcPr>
          <w:p w:rsidR="007A4BE2" w:rsidRPr="000257DE" w:rsidRDefault="007A4BE2" w:rsidP="00FD7FFD">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 </w:t>
            </w:r>
          </w:p>
        </w:tc>
        <w:tc>
          <w:tcPr>
            <w:tcW w:w="929" w:type="dxa"/>
            <w:tcBorders>
              <w:top w:val="nil"/>
              <w:left w:val="nil"/>
              <w:bottom w:val="single" w:sz="8" w:space="0" w:color="969696"/>
              <w:right w:val="single" w:sz="8" w:space="0" w:color="969696"/>
            </w:tcBorders>
            <w:shd w:val="clear" w:color="000000" w:fill="FFFFCC"/>
            <w:vAlign w:val="bottom"/>
            <w:hideMark/>
          </w:tcPr>
          <w:p w:rsidR="007A4BE2" w:rsidRPr="000257DE" w:rsidRDefault="007A4BE2" w:rsidP="00FD7FFD">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 </w:t>
            </w:r>
          </w:p>
        </w:tc>
        <w:tc>
          <w:tcPr>
            <w:tcW w:w="963" w:type="dxa"/>
            <w:tcBorders>
              <w:top w:val="nil"/>
              <w:left w:val="nil"/>
              <w:bottom w:val="single" w:sz="8" w:space="0" w:color="969696"/>
              <w:right w:val="single" w:sz="8" w:space="0" w:color="969696"/>
            </w:tcBorders>
            <w:shd w:val="clear" w:color="000000" w:fill="FFFFCC"/>
            <w:vAlign w:val="bottom"/>
            <w:hideMark/>
          </w:tcPr>
          <w:p w:rsidR="007A4BE2" w:rsidRPr="000257DE" w:rsidRDefault="007A4BE2" w:rsidP="00FD7FFD">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 </w:t>
            </w:r>
          </w:p>
        </w:tc>
        <w:tc>
          <w:tcPr>
            <w:tcW w:w="963" w:type="dxa"/>
            <w:tcBorders>
              <w:top w:val="nil"/>
              <w:left w:val="nil"/>
              <w:bottom w:val="single" w:sz="8" w:space="0" w:color="969696"/>
              <w:right w:val="single" w:sz="8" w:space="0" w:color="969696"/>
            </w:tcBorders>
            <w:shd w:val="clear" w:color="000000" w:fill="FFFFCC"/>
            <w:vAlign w:val="bottom"/>
            <w:hideMark/>
          </w:tcPr>
          <w:p w:rsidR="007A4BE2" w:rsidRPr="000257DE" w:rsidRDefault="007A4BE2" w:rsidP="00FD7FFD">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 </w:t>
            </w:r>
          </w:p>
        </w:tc>
        <w:tc>
          <w:tcPr>
            <w:tcW w:w="1008" w:type="dxa"/>
            <w:tcBorders>
              <w:top w:val="nil"/>
              <w:left w:val="nil"/>
              <w:bottom w:val="single" w:sz="8" w:space="0" w:color="969696"/>
              <w:right w:val="single" w:sz="8" w:space="0" w:color="969696"/>
            </w:tcBorders>
            <w:shd w:val="clear" w:color="000000" w:fill="FFFFCC"/>
            <w:vAlign w:val="bottom"/>
            <w:hideMark/>
          </w:tcPr>
          <w:p w:rsidR="007A4BE2" w:rsidRPr="000257DE" w:rsidRDefault="007A4BE2" w:rsidP="00FD7FFD">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 </w:t>
            </w:r>
          </w:p>
        </w:tc>
        <w:tc>
          <w:tcPr>
            <w:tcW w:w="963" w:type="dxa"/>
            <w:tcBorders>
              <w:top w:val="nil"/>
              <w:left w:val="nil"/>
              <w:bottom w:val="single" w:sz="8" w:space="0" w:color="969696"/>
              <w:right w:val="single" w:sz="8" w:space="0" w:color="969696"/>
            </w:tcBorders>
            <w:shd w:val="clear" w:color="000000" w:fill="FFFFCC"/>
            <w:vAlign w:val="bottom"/>
            <w:hideMark/>
          </w:tcPr>
          <w:p w:rsidR="007A4BE2" w:rsidRPr="000257DE" w:rsidRDefault="007A4BE2" w:rsidP="00FD7FFD">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 </w:t>
            </w:r>
          </w:p>
        </w:tc>
        <w:tc>
          <w:tcPr>
            <w:tcW w:w="957" w:type="dxa"/>
            <w:tcBorders>
              <w:top w:val="nil"/>
              <w:left w:val="nil"/>
              <w:bottom w:val="single" w:sz="8" w:space="0" w:color="969696"/>
              <w:right w:val="single" w:sz="8" w:space="0" w:color="969696"/>
            </w:tcBorders>
            <w:shd w:val="clear" w:color="000000" w:fill="FFFFCC"/>
            <w:vAlign w:val="bottom"/>
            <w:hideMark/>
          </w:tcPr>
          <w:p w:rsidR="007A4BE2" w:rsidRPr="000257DE" w:rsidRDefault="007A4BE2" w:rsidP="00FD7FFD">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 </w:t>
            </w:r>
          </w:p>
        </w:tc>
        <w:tc>
          <w:tcPr>
            <w:tcW w:w="957" w:type="dxa"/>
            <w:tcBorders>
              <w:top w:val="nil"/>
              <w:left w:val="nil"/>
              <w:bottom w:val="single" w:sz="8" w:space="0" w:color="969696"/>
              <w:right w:val="single" w:sz="8" w:space="0" w:color="969696"/>
            </w:tcBorders>
            <w:shd w:val="clear" w:color="000000" w:fill="FFFFCC"/>
            <w:vAlign w:val="bottom"/>
            <w:hideMark/>
          </w:tcPr>
          <w:p w:rsidR="007A4BE2" w:rsidRPr="000257DE" w:rsidRDefault="007A4BE2" w:rsidP="00FD7FFD">
            <w:pPr>
              <w:spacing w:after="0" w:line="240" w:lineRule="auto"/>
              <w:jc w:val="center"/>
              <w:rPr>
                <w:rFonts w:ascii="Arial" w:eastAsia="Times New Roman" w:hAnsi="Arial" w:cs="Arial"/>
                <w:b/>
                <w:bCs/>
                <w:color w:val="FF0000"/>
                <w:sz w:val="20"/>
                <w:szCs w:val="20"/>
              </w:rPr>
            </w:pPr>
            <w:r w:rsidRPr="000257DE">
              <w:rPr>
                <w:rFonts w:ascii="Arial" w:eastAsia="Times New Roman" w:hAnsi="Arial" w:cs="Arial"/>
                <w:b/>
                <w:bCs/>
                <w:color w:val="FF0000"/>
                <w:sz w:val="20"/>
                <w:szCs w:val="20"/>
              </w:rPr>
              <w:t> </w:t>
            </w:r>
          </w:p>
        </w:tc>
      </w:tr>
      <w:tr w:rsidR="007A4BE2" w:rsidRPr="000257DE" w:rsidTr="007C2C74">
        <w:trPr>
          <w:trHeight w:val="445"/>
        </w:trPr>
        <w:tc>
          <w:tcPr>
            <w:tcW w:w="1030"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0257DE" w:rsidRDefault="007A4BE2" w:rsidP="00FD7FFD">
            <w:pPr>
              <w:spacing w:after="0" w:line="240" w:lineRule="auto"/>
              <w:jc w:val="center"/>
              <w:rPr>
                <w:rFonts w:ascii="Arial" w:eastAsia="Times New Roman" w:hAnsi="Arial" w:cs="Arial"/>
                <w:b/>
                <w:bCs/>
                <w:sz w:val="20"/>
                <w:szCs w:val="20"/>
              </w:rPr>
            </w:pPr>
            <w:r w:rsidRPr="000257DE">
              <w:rPr>
                <w:rFonts w:ascii="Arial" w:eastAsia="Times New Roman" w:hAnsi="Arial" w:cs="Arial"/>
                <w:b/>
                <w:bCs/>
                <w:sz w:val="20"/>
                <w:szCs w:val="20"/>
              </w:rPr>
              <w:t>Okul, yurt, kreş, dershane</w:t>
            </w:r>
            <w:r w:rsidR="00282D3E">
              <w:rPr>
                <w:rFonts w:ascii="Arial" w:eastAsia="Times New Roman" w:hAnsi="Arial" w:cs="Arial"/>
                <w:b/>
                <w:bCs/>
                <w:sz w:val="20"/>
                <w:szCs w:val="20"/>
              </w:rPr>
              <w:t xml:space="preserve"> vb. yerler</w:t>
            </w:r>
          </w:p>
        </w:tc>
        <w:tc>
          <w:tcPr>
            <w:tcW w:w="915"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BD3876" w:rsidRDefault="007A4BE2" w:rsidP="00FD7FFD">
            <w:pPr>
              <w:spacing w:after="0" w:line="240" w:lineRule="auto"/>
              <w:jc w:val="center"/>
              <w:rPr>
                <w:rFonts w:ascii="Arial" w:eastAsia="Times New Roman" w:hAnsi="Arial" w:cs="Arial"/>
                <w:b/>
                <w:sz w:val="20"/>
                <w:szCs w:val="20"/>
              </w:rPr>
            </w:pPr>
            <w:r w:rsidRPr="00BD3876">
              <w:rPr>
                <w:rFonts w:ascii="Arial" w:eastAsia="Times New Roman" w:hAnsi="Arial" w:cs="Arial"/>
                <w:b/>
                <w:sz w:val="20"/>
                <w:szCs w:val="20"/>
              </w:rPr>
              <w:t>2</w:t>
            </w: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1</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2F5F54" w:rsidP="009B6D2E">
            <w:pPr>
              <w:spacing w:after="0" w:line="240" w:lineRule="auto"/>
              <w:jc w:val="center"/>
              <w:rPr>
                <w:rFonts w:ascii="Arial" w:eastAsia="Times New Roman" w:hAnsi="Arial" w:cs="Arial"/>
                <w:sz w:val="20"/>
                <w:szCs w:val="20"/>
              </w:rPr>
            </w:pPr>
            <w:r>
              <w:rPr>
                <w:rFonts w:ascii="Arial" w:eastAsia="Times New Roman" w:hAnsi="Arial" w:cs="Arial"/>
                <w:sz w:val="20"/>
                <w:szCs w:val="20"/>
              </w:rPr>
              <w:t>5</w:t>
            </w:r>
            <w:r w:rsidR="009B6D2E">
              <w:rPr>
                <w:rFonts w:ascii="Arial" w:eastAsia="Times New Roman" w:hAnsi="Arial" w:cs="Arial"/>
                <w:sz w:val="20"/>
                <w:szCs w:val="20"/>
              </w:rPr>
              <w:t>9</w:t>
            </w:r>
          </w:p>
        </w:tc>
        <w:tc>
          <w:tcPr>
            <w:tcW w:w="1926"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751 den fazla</w:t>
            </w:r>
          </w:p>
        </w:tc>
        <w:tc>
          <w:tcPr>
            <w:tcW w:w="100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751</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7C2C74">
            <w:pPr>
              <w:spacing w:after="0"/>
              <w:jc w:val="right"/>
              <w:rPr>
                <w:rFonts w:ascii="Arial" w:hAnsi="Arial" w:cs="Arial"/>
                <w:sz w:val="20"/>
                <w:szCs w:val="20"/>
              </w:rPr>
            </w:pPr>
            <w:r w:rsidRPr="000257DE">
              <w:rPr>
                <w:rFonts w:ascii="Arial" w:hAnsi="Arial" w:cs="Arial"/>
                <w:sz w:val="20"/>
                <w:szCs w:val="20"/>
              </w:rPr>
              <w:t>48,82</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5E6749"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00D60119">
              <w:rPr>
                <w:rFonts w:ascii="Arial" w:eastAsia="Times New Roman" w:hAnsi="Arial" w:cs="Arial"/>
                <w:sz w:val="20"/>
                <w:szCs w:val="20"/>
              </w:rPr>
              <w:t>880,0</w:t>
            </w:r>
            <w:r w:rsidR="00BE6553">
              <w:rPr>
                <w:rFonts w:ascii="Arial" w:eastAsia="Times New Roman" w:hAnsi="Arial" w:cs="Arial"/>
                <w:sz w:val="20"/>
                <w:szCs w:val="20"/>
              </w:rPr>
              <w:t>8</w:t>
            </w:r>
          </w:p>
        </w:tc>
      </w:tr>
      <w:tr w:rsidR="007A4BE2" w:rsidRPr="000257DE" w:rsidTr="007C2C74">
        <w:trPr>
          <w:trHeight w:val="434"/>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0257DE" w:rsidRDefault="007A4BE2" w:rsidP="00FD7FFD">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0257DE" w:rsidRDefault="007A4BE2" w:rsidP="00FD7FFD">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2</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2F5F54" w:rsidP="009B6D2E">
            <w:pPr>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9B6D2E">
              <w:rPr>
                <w:rFonts w:ascii="Arial" w:eastAsia="Times New Roman" w:hAnsi="Arial" w:cs="Arial"/>
                <w:sz w:val="20"/>
                <w:szCs w:val="20"/>
              </w:rPr>
              <w:t>8</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750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625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7C2C74">
            <w:pPr>
              <w:spacing w:after="0"/>
              <w:jc w:val="right"/>
              <w:rPr>
                <w:rFonts w:ascii="Arial" w:hAnsi="Arial" w:cs="Arial"/>
                <w:sz w:val="20"/>
                <w:szCs w:val="20"/>
              </w:rPr>
            </w:pPr>
            <w:r w:rsidRPr="000257DE">
              <w:rPr>
                <w:rFonts w:ascii="Arial" w:hAnsi="Arial" w:cs="Arial"/>
                <w:sz w:val="20"/>
                <w:szCs w:val="20"/>
              </w:rPr>
              <w:t>40,63</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D60119"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731,25</w:t>
            </w:r>
          </w:p>
        </w:tc>
      </w:tr>
      <w:tr w:rsidR="007A4BE2" w:rsidRPr="000257DE" w:rsidTr="007C2C74">
        <w:trPr>
          <w:trHeight w:val="425"/>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0257DE" w:rsidRDefault="007A4BE2" w:rsidP="00FD7FFD">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0257DE" w:rsidRDefault="007A4BE2" w:rsidP="00FD7FFD">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3</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9B6D2E" w:rsidP="009B6D2E">
            <w:pPr>
              <w:spacing w:after="0" w:line="240" w:lineRule="auto"/>
              <w:jc w:val="center"/>
              <w:rPr>
                <w:rFonts w:ascii="Arial" w:eastAsia="Times New Roman" w:hAnsi="Arial" w:cs="Arial"/>
                <w:sz w:val="20"/>
                <w:szCs w:val="20"/>
              </w:rPr>
            </w:pPr>
            <w:r>
              <w:rPr>
                <w:rFonts w:ascii="Arial" w:eastAsia="Times New Roman" w:hAnsi="Arial" w:cs="Arial"/>
                <w:sz w:val="20"/>
                <w:szCs w:val="20"/>
              </w:rPr>
              <w:t>31</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499</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374,5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7C2C74">
            <w:pPr>
              <w:spacing w:after="0"/>
              <w:jc w:val="right"/>
              <w:rPr>
                <w:rFonts w:ascii="Arial" w:hAnsi="Arial" w:cs="Arial"/>
                <w:sz w:val="20"/>
                <w:szCs w:val="20"/>
              </w:rPr>
            </w:pPr>
            <w:r w:rsidRPr="000257DE">
              <w:rPr>
                <w:rFonts w:ascii="Arial" w:hAnsi="Arial" w:cs="Arial"/>
                <w:sz w:val="20"/>
                <w:szCs w:val="20"/>
              </w:rPr>
              <w:t>24,34</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D60119"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754,62</w:t>
            </w:r>
          </w:p>
        </w:tc>
      </w:tr>
      <w:tr w:rsidR="007A4BE2" w:rsidRPr="000257DE" w:rsidTr="007C2C74">
        <w:trPr>
          <w:trHeight w:val="428"/>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0257DE" w:rsidRDefault="007A4BE2" w:rsidP="00FD7FFD">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0257DE" w:rsidRDefault="007A4BE2" w:rsidP="00FD7FFD">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4</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9B6D2E" w:rsidP="009B6D2E">
            <w:pPr>
              <w:spacing w:after="0" w:line="240" w:lineRule="auto"/>
              <w:jc w:val="center"/>
              <w:rPr>
                <w:rFonts w:ascii="Arial" w:eastAsia="Times New Roman" w:hAnsi="Arial" w:cs="Arial"/>
                <w:sz w:val="20"/>
                <w:szCs w:val="20"/>
              </w:rPr>
            </w:pPr>
            <w:r>
              <w:rPr>
                <w:rFonts w:ascii="Arial" w:eastAsia="Times New Roman" w:hAnsi="Arial" w:cs="Arial"/>
                <w:sz w:val="20"/>
                <w:szCs w:val="20"/>
              </w:rPr>
              <w:t>57</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249</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121</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185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7C2C74">
            <w:pPr>
              <w:spacing w:after="0"/>
              <w:jc w:val="right"/>
              <w:rPr>
                <w:rFonts w:ascii="Arial" w:hAnsi="Arial" w:cs="Arial"/>
                <w:sz w:val="20"/>
                <w:szCs w:val="20"/>
              </w:rPr>
            </w:pPr>
            <w:r w:rsidRPr="000257DE">
              <w:rPr>
                <w:rFonts w:ascii="Arial" w:hAnsi="Arial" w:cs="Arial"/>
                <w:sz w:val="20"/>
                <w:szCs w:val="20"/>
              </w:rPr>
              <w:t>12,03</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D60119"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685,43</w:t>
            </w:r>
          </w:p>
        </w:tc>
      </w:tr>
      <w:tr w:rsidR="007A4BE2" w:rsidRPr="000257DE" w:rsidTr="007C2C74">
        <w:trPr>
          <w:trHeight w:val="392"/>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0257DE" w:rsidRDefault="007A4BE2" w:rsidP="00FD7FFD">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0257DE" w:rsidRDefault="007A4BE2" w:rsidP="00FD7FFD">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5</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9B6D2E" w:rsidP="009B6D2E">
            <w:pPr>
              <w:spacing w:after="0" w:line="240" w:lineRule="auto"/>
              <w:jc w:val="center"/>
              <w:rPr>
                <w:rFonts w:ascii="Arial" w:eastAsia="Times New Roman" w:hAnsi="Arial" w:cs="Arial"/>
                <w:sz w:val="20"/>
                <w:szCs w:val="20"/>
              </w:rPr>
            </w:pPr>
            <w:r>
              <w:rPr>
                <w:rFonts w:ascii="Arial" w:eastAsia="Times New Roman" w:hAnsi="Arial" w:cs="Arial"/>
                <w:sz w:val="20"/>
                <w:szCs w:val="20"/>
              </w:rPr>
              <w:t>157</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120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60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9B6D2E">
            <w:pPr>
              <w:spacing w:after="0" w:line="240" w:lineRule="auto"/>
              <w:jc w:val="center"/>
              <w:rPr>
                <w:rFonts w:ascii="Arial" w:eastAsia="Times New Roman" w:hAnsi="Arial" w:cs="Arial"/>
                <w:sz w:val="20"/>
                <w:szCs w:val="20"/>
              </w:rPr>
            </w:pPr>
            <w:r w:rsidRPr="000257DE">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7A4BE2" w:rsidP="007C2C74">
            <w:pPr>
              <w:spacing w:after="0"/>
              <w:jc w:val="right"/>
              <w:rPr>
                <w:rFonts w:ascii="Arial" w:hAnsi="Arial" w:cs="Arial"/>
                <w:sz w:val="20"/>
                <w:szCs w:val="20"/>
              </w:rPr>
            </w:pPr>
            <w:r w:rsidRPr="000257DE">
              <w:rPr>
                <w:rFonts w:ascii="Arial" w:hAnsi="Arial" w:cs="Arial"/>
                <w:sz w:val="20"/>
                <w:szCs w:val="20"/>
              </w:rPr>
              <w:t>3,90</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0257DE" w:rsidRDefault="00D60119"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612,30</w:t>
            </w:r>
          </w:p>
        </w:tc>
      </w:tr>
      <w:tr w:rsidR="007A4BE2" w:rsidRPr="000257DE" w:rsidTr="00BD3876">
        <w:trPr>
          <w:trHeight w:val="270"/>
        </w:trPr>
        <w:tc>
          <w:tcPr>
            <w:tcW w:w="2860"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A4BE2" w:rsidRPr="000257DE" w:rsidRDefault="00BD3876" w:rsidP="00BD3876">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Toplam</w:t>
            </w:r>
          </w:p>
        </w:tc>
        <w:tc>
          <w:tcPr>
            <w:tcW w:w="929" w:type="dxa"/>
            <w:tcBorders>
              <w:top w:val="nil"/>
              <w:left w:val="nil"/>
              <w:bottom w:val="single" w:sz="8" w:space="0" w:color="969696"/>
              <w:right w:val="single" w:sz="8" w:space="0" w:color="969696"/>
            </w:tcBorders>
            <w:shd w:val="clear" w:color="auto" w:fill="C2D69B" w:themeFill="accent3" w:themeFillTint="99"/>
            <w:vAlign w:val="center"/>
            <w:hideMark/>
          </w:tcPr>
          <w:p w:rsidR="009B6D2E" w:rsidRPr="000257DE" w:rsidRDefault="009B6D2E" w:rsidP="00BD3876">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322</w:t>
            </w:r>
          </w:p>
        </w:tc>
        <w:tc>
          <w:tcPr>
            <w:tcW w:w="4854"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7A4BE2" w:rsidRPr="000257DE" w:rsidRDefault="007A4BE2" w:rsidP="00BD3876">
            <w:pPr>
              <w:spacing w:after="0" w:line="240" w:lineRule="auto"/>
              <w:jc w:val="center"/>
              <w:rPr>
                <w:rFonts w:ascii="Arial" w:eastAsia="Times New Roman" w:hAnsi="Arial" w:cs="Arial"/>
                <w:b/>
                <w:bCs/>
                <w:sz w:val="20"/>
                <w:szCs w:val="20"/>
              </w:rPr>
            </w:pPr>
            <w:r w:rsidRPr="000257DE">
              <w:rPr>
                <w:rFonts w:ascii="Arial" w:eastAsia="Times New Roman" w:hAnsi="Arial" w:cs="Arial"/>
                <w:b/>
                <w:bCs/>
                <w:sz w:val="20"/>
                <w:szCs w:val="20"/>
              </w:rPr>
              <w:t>Toplam Üretilen Evsel Katı Atık Miktarı</w:t>
            </w:r>
          </w:p>
        </w:tc>
        <w:tc>
          <w:tcPr>
            <w:tcW w:w="957"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0257DE" w:rsidRDefault="001307E0" w:rsidP="00BE6553">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5.663,6</w:t>
            </w:r>
            <w:r w:rsidR="00BE6553">
              <w:rPr>
                <w:rFonts w:ascii="Arial" w:eastAsia="Times New Roman" w:hAnsi="Arial" w:cs="Arial"/>
                <w:b/>
                <w:bCs/>
                <w:sz w:val="20"/>
                <w:szCs w:val="20"/>
              </w:rPr>
              <w:t>8</w:t>
            </w:r>
          </w:p>
        </w:tc>
      </w:tr>
    </w:tbl>
    <w:p w:rsidR="007A4BE2" w:rsidRDefault="007A4BE2" w:rsidP="007A4BE2">
      <w:pPr>
        <w:autoSpaceDE w:val="0"/>
        <w:autoSpaceDN w:val="0"/>
        <w:adjustRightInd w:val="0"/>
        <w:rPr>
          <w:rFonts w:ascii="Arial" w:hAnsi="Arial" w:cs="Arial"/>
          <w:color w:val="1F497D"/>
        </w:rPr>
      </w:pPr>
    </w:p>
    <w:p w:rsidR="00C96F26" w:rsidRPr="009E15EB" w:rsidRDefault="00C96F26" w:rsidP="007A4BE2">
      <w:pPr>
        <w:autoSpaceDE w:val="0"/>
        <w:autoSpaceDN w:val="0"/>
        <w:adjustRightInd w:val="0"/>
        <w:rPr>
          <w:rFonts w:ascii="Arial" w:hAnsi="Arial" w:cs="Arial"/>
          <w:color w:val="1F497D"/>
        </w:rPr>
      </w:pPr>
    </w:p>
    <w:p w:rsidR="007A4BE2" w:rsidRPr="009E15EB" w:rsidRDefault="007A4BE2" w:rsidP="007A4BE2">
      <w:pPr>
        <w:autoSpaceDE w:val="0"/>
        <w:autoSpaceDN w:val="0"/>
        <w:adjustRightInd w:val="0"/>
        <w:ind w:left="708"/>
        <w:jc w:val="both"/>
        <w:rPr>
          <w:rFonts w:ascii="Arial" w:hAnsi="Arial" w:cs="Arial"/>
          <w:b/>
        </w:rPr>
      </w:pPr>
      <w:r>
        <w:rPr>
          <w:rFonts w:ascii="Arial" w:hAnsi="Arial" w:cs="Arial"/>
          <w:b/>
        </w:rPr>
        <w:t>8</w:t>
      </w:r>
      <w:r w:rsidRPr="009E15EB">
        <w:rPr>
          <w:rFonts w:ascii="Arial" w:hAnsi="Arial" w:cs="Arial"/>
          <w:b/>
        </w:rPr>
        <w:t>.2.</w:t>
      </w:r>
      <w:r>
        <w:rPr>
          <w:rFonts w:ascii="Arial" w:hAnsi="Arial" w:cs="Arial"/>
          <w:b/>
        </w:rPr>
        <w:t xml:space="preserve">2 </w:t>
      </w:r>
      <w:r w:rsidRPr="009E15EB">
        <w:rPr>
          <w:rFonts w:ascii="Arial" w:hAnsi="Arial" w:cs="Arial"/>
          <w:b/>
        </w:rPr>
        <w:t xml:space="preserve">Kamu Kurum ve Kuruluşlarına Ait </w:t>
      </w:r>
      <w:r w:rsidR="00BD3876">
        <w:rPr>
          <w:rFonts w:ascii="Arial" w:hAnsi="Arial" w:cs="Arial"/>
          <w:b/>
          <w:bCs/>
        </w:rPr>
        <w:t>Evsel Katı Atık Miktar</w:t>
      </w:r>
      <w:r w:rsidRPr="009E15EB">
        <w:rPr>
          <w:rFonts w:ascii="Arial" w:hAnsi="Arial" w:cs="Arial"/>
          <w:b/>
          <w:bCs/>
        </w:rPr>
        <w:t>ı Hesabı</w:t>
      </w:r>
      <w:r w:rsidR="00007390">
        <w:rPr>
          <w:rFonts w:ascii="Arial" w:hAnsi="Arial" w:cs="Arial"/>
          <w:b/>
          <w:bCs/>
        </w:rPr>
        <w:t xml:space="preserve"> </w:t>
      </w:r>
      <w:r w:rsidRPr="009E15EB">
        <w:rPr>
          <w:rFonts w:ascii="Arial" w:hAnsi="Arial" w:cs="Arial"/>
          <w:b/>
          <w:i/>
        </w:rPr>
        <w:t>(Grup:3)</w:t>
      </w:r>
    </w:p>
    <w:p w:rsidR="007A4BE2" w:rsidRPr="009E15EB" w:rsidRDefault="007A4BE2" w:rsidP="007A4BE2">
      <w:pPr>
        <w:autoSpaceDE w:val="0"/>
        <w:autoSpaceDN w:val="0"/>
        <w:adjustRightInd w:val="0"/>
        <w:ind w:firstLine="708"/>
        <w:jc w:val="both"/>
        <w:rPr>
          <w:rFonts w:ascii="Arial" w:hAnsi="Arial" w:cs="Arial"/>
        </w:rPr>
      </w:pPr>
      <w:r w:rsidRPr="009E15EB">
        <w:rPr>
          <w:rFonts w:ascii="Arial" w:hAnsi="Arial" w:cs="Arial"/>
        </w:rPr>
        <w:t xml:space="preserve">Kamu Kurum ve Kuruluşlarının evsel katı atık miktarı hesabında Evsel Katı Atık Tarifelerinin Belirlenmesine Yönelik Kılavuzun 71’inci sayfasındaki verilere göre 20 kişilik  bir personel grubuna isabet eden evsel atık miktarı 11,80 ton/yıl olarak belirlenmiş olup, bu belirlemeden yola çıkarak bir personele isabet eden yıllık evsel atık miktarı: 11,80/20=0,59 ton/yıl olarak bulunmuştur. </w:t>
      </w:r>
    </w:p>
    <w:p w:rsidR="007A4BE2" w:rsidRPr="009E15EB" w:rsidRDefault="007A4BE2" w:rsidP="007A4BE2">
      <w:pPr>
        <w:autoSpaceDE w:val="0"/>
        <w:autoSpaceDN w:val="0"/>
        <w:adjustRightInd w:val="0"/>
        <w:ind w:firstLine="708"/>
        <w:jc w:val="both"/>
        <w:rPr>
          <w:rFonts w:ascii="Arial" w:hAnsi="Arial" w:cs="Arial"/>
        </w:rPr>
      </w:pPr>
      <w:r w:rsidRPr="009E15EB">
        <w:rPr>
          <w:rFonts w:ascii="Arial" w:hAnsi="Arial" w:cs="Arial"/>
        </w:rPr>
        <w:t>Kamu Kurum ve Kuruluşlarının grup derecesine göre personel sayıları ortalamaları alınarak, birim başına belirlenen tutar ile çarpımı sonucu grubun evsel katı atık miktarı hesaplanmış olup, sonrada kurum sayıları ile çarpılarak grubun toplam evsel katı atık miktarı hesaplanmıştır.</w:t>
      </w:r>
    </w:p>
    <w:p w:rsidR="0062161D" w:rsidRDefault="007A4BE2" w:rsidP="007A4BE2">
      <w:pPr>
        <w:autoSpaceDE w:val="0"/>
        <w:autoSpaceDN w:val="0"/>
        <w:adjustRightInd w:val="0"/>
        <w:ind w:firstLine="708"/>
        <w:jc w:val="both"/>
        <w:rPr>
          <w:rFonts w:ascii="Arial" w:hAnsi="Arial" w:cs="Arial"/>
        </w:rPr>
      </w:pPr>
      <w:r w:rsidRPr="009E15EB">
        <w:rPr>
          <w:rFonts w:ascii="Arial" w:hAnsi="Arial" w:cs="Arial"/>
        </w:rPr>
        <w:t>Aşağıdaki tabloda üst ve alt sınır ortalamaları alınarak üretilen evsel katı</w:t>
      </w:r>
      <w:r>
        <w:rPr>
          <w:rFonts w:ascii="Arial" w:hAnsi="Arial" w:cs="Arial"/>
        </w:rPr>
        <w:t xml:space="preserve"> atık miktarları hesaplanmıştır.</w:t>
      </w:r>
    </w:p>
    <w:tbl>
      <w:tblPr>
        <w:tblW w:w="9480" w:type="dxa"/>
        <w:tblInd w:w="56" w:type="dxa"/>
        <w:tblCellMar>
          <w:left w:w="70" w:type="dxa"/>
          <w:right w:w="70" w:type="dxa"/>
        </w:tblCellMar>
        <w:tblLook w:val="04A0"/>
      </w:tblPr>
      <w:tblGrid>
        <w:gridCol w:w="1341"/>
        <w:gridCol w:w="852"/>
        <w:gridCol w:w="741"/>
        <w:gridCol w:w="643"/>
        <w:gridCol w:w="1052"/>
        <w:gridCol w:w="1052"/>
        <w:gridCol w:w="1008"/>
        <w:gridCol w:w="910"/>
        <w:gridCol w:w="933"/>
        <w:gridCol w:w="948"/>
      </w:tblGrid>
      <w:tr w:rsidR="007A4BE2" w:rsidRPr="00336F48" w:rsidTr="00625B97">
        <w:trPr>
          <w:trHeight w:val="270"/>
        </w:trPr>
        <w:tc>
          <w:tcPr>
            <w:tcW w:w="9480"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7A4BE2" w:rsidRPr="00336F48" w:rsidRDefault="007A4BE2" w:rsidP="00007390">
            <w:pPr>
              <w:spacing w:after="0" w:line="240" w:lineRule="auto"/>
              <w:rPr>
                <w:rFonts w:ascii="Arial" w:eastAsia="Times New Roman" w:hAnsi="Arial" w:cs="Arial"/>
                <w:b/>
                <w:bCs/>
                <w:i/>
                <w:iCs/>
                <w:sz w:val="20"/>
                <w:szCs w:val="20"/>
              </w:rPr>
            </w:pPr>
            <w:r w:rsidRPr="00336F48">
              <w:rPr>
                <w:rFonts w:ascii="Arial" w:eastAsia="Times New Roman" w:hAnsi="Arial" w:cs="Arial"/>
                <w:b/>
                <w:bCs/>
                <w:i/>
                <w:iCs/>
                <w:sz w:val="20"/>
                <w:szCs w:val="20"/>
              </w:rPr>
              <w:t xml:space="preserve">Tablo </w:t>
            </w:r>
            <w:r>
              <w:rPr>
                <w:rFonts w:ascii="Arial" w:eastAsia="Times New Roman" w:hAnsi="Arial" w:cs="Arial"/>
                <w:b/>
                <w:bCs/>
                <w:i/>
                <w:iCs/>
                <w:sz w:val="20"/>
                <w:szCs w:val="20"/>
              </w:rPr>
              <w:t>(</w:t>
            </w:r>
            <w:r w:rsidR="00007390">
              <w:rPr>
                <w:rFonts w:ascii="Arial" w:eastAsia="Times New Roman" w:hAnsi="Arial" w:cs="Arial"/>
                <w:b/>
                <w:bCs/>
                <w:i/>
                <w:iCs/>
                <w:sz w:val="20"/>
                <w:szCs w:val="20"/>
              </w:rPr>
              <w:t>8</w:t>
            </w:r>
            <w:r>
              <w:rPr>
                <w:rFonts w:ascii="Arial" w:eastAsia="Times New Roman" w:hAnsi="Arial" w:cs="Arial"/>
                <w:b/>
                <w:bCs/>
                <w:i/>
                <w:iCs/>
                <w:sz w:val="20"/>
                <w:szCs w:val="20"/>
              </w:rPr>
              <w:t>)</w:t>
            </w:r>
            <w:r w:rsidR="00BD3876">
              <w:rPr>
                <w:rFonts w:ascii="Arial" w:eastAsia="Times New Roman" w:hAnsi="Arial" w:cs="Arial"/>
                <w:b/>
                <w:bCs/>
                <w:i/>
                <w:iCs/>
                <w:sz w:val="20"/>
                <w:szCs w:val="20"/>
              </w:rPr>
              <w:t xml:space="preserve"> Kamu Kurum ve </w:t>
            </w:r>
            <w:proofErr w:type="gramStart"/>
            <w:r w:rsidR="00BD3876">
              <w:rPr>
                <w:rFonts w:ascii="Arial" w:eastAsia="Times New Roman" w:hAnsi="Arial" w:cs="Arial"/>
                <w:b/>
                <w:bCs/>
                <w:i/>
                <w:iCs/>
                <w:sz w:val="20"/>
                <w:szCs w:val="20"/>
              </w:rPr>
              <w:t xml:space="preserve">Kuruluşlar </w:t>
            </w:r>
            <w:r w:rsidRPr="00336F48">
              <w:rPr>
                <w:rFonts w:ascii="Arial" w:eastAsia="Times New Roman" w:hAnsi="Arial" w:cs="Arial"/>
                <w:b/>
                <w:bCs/>
                <w:i/>
                <w:iCs/>
                <w:sz w:val="20"/>
                <w:szCs w:val="20"/>
              </w:rPr>
              <w:t xml:space="preserve"> Evsel</w:t>
            </w:r>
            <w:proofErr w:type="gramEnd"/>
            <w:r w:rsidRPr="00336F48">
              <w:rPr>
                <w:rFonts w:ascii="Arial" w:eastAsia="Times New Roman" w:hAnsi="Arial" w:cs="Arial"/>
                <w:b/>
                <w:bCs/>
                <w:i/>
                <w:iCs/>
                <w:sz w:val="20"/>
                <w:szCs w:val="20"/>
              </w:rPr>
              <w:t xml:space="preserve"> Katı Atık </w:t>
            </w:r>
            <w:r w:rsidR="00BD3876" w:rsidRPr="000257DE">
              <w:rPr>
                <w:rFonts w:ascii="Arial" w:eastAsia="Times New Roman" w:hAnsi="Arial" w:cs="Arial"/>
                <w:b/>
                <w:bCs/>
                <w:i/>
                <w:iCs/>
                <w:sz w:val="20"/>
                <w:szCs w:val="20"/>
              </w:rPr>
              <w:t>Miktar</w:t>
            </w:r>
            <w:r w:rsidR="00BD3876">
              <w:rPr>
                <w:rFonts w:ascii="Arial" w:eastAsia="Times New Roman" w:hAnsi="Arial" w:cs="Arial"/>
                <w:b/>
                <w:bCs/>
                <w:i/>
                <w:iCs/>
                <w:sz w:val="20"/>
                <w:szCs w:val="20"/>
              </w:rPr>
              <w:t>lar</w:t>
            </w:r>
            <w:r w:rsidR="00BD3876" w:rsidRPr="000257DE">
              <w:rPr>
                <w:rFonts w:ascii="Arial" w:eastAsia="Times New Roman" w:hAnsi="Arial" w:cs="Arial"/>
                <w:b/>
                <w:bCs/>
                <w:i/>
                <w:iCs/>
                <w:sz w:val="20"/>
                <w:szCs w:val="20"/>
              </w:rPr>
              <w:t>ı Hesabı</w:t>
            </w:r>
          </w:p>
        </w:tc>
      </w:tr>
      <w:tr w:rsidR="0062161D" w:rsidRPr="00336F48" w:rsidTr="0062161D">
        <w:trPr>
          <w:trHeight w:val="1177"/>
        </w:trPr>
        <w:tc>
          <w:tcPr>
            <w:tcW w:w="1341"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336F48" w:rsidRDefault="0062161D" w:rsidP="0062161D">
            <w:pPr>
              <w:spacing w:after="0" w:line="240" w:lineRule="auto"/>
              <w:jc w:val="center"/>
              <w:rPr>
                <w:rFonts w:ascii="Arial" w:eastAsia="Times New Roman" w:hAnsi="Arial" w:cs="Arial"/>
                <w:b/>
                <w:bCs/>
                <w:color w:val="FF0000"/>
                <w:sz w:val="20"/>
                <w:szCs w:val="20"/>
              </w:rPr>
            </w:pPr>
            <w:r w:rsidRPr="00336F48">
              <w:rPr>
                <w:rFonts w:ascii="Arial" w:eastAsia="Times New Roman" w:hAnsi="Arial" w:cs="Arial"/>
                <w:b/>
                <w:bCs/>
                <w:color w:val="FF0000"/>
                <w:sz w:val="20"/>
                <w:szCs w:val="20"/>
              </w:rPr>
              <w:t>Açıklama</w:t>
            </w:r>
          </w:p>
        </w:tc>
        <w:tc>
          <w:tcPr>
            <w:tcW w:w="852" w:type="dxa"/>
            <w:tcBorders>
              <w:top w:val="nil"/>
              <w:left w:val="nil"/>
              <w:right w:val="single" w:sz="8" w:space="0" w:color="969696"/>
            </w:tcBorders>
            <w:shd w:val="clear" w:color="000000" w:fill="FFFFCC"/>
            <w:vAlign w:val="center"/>
            <w:hideMark/>
          </w:tcPr>
          <w:p w:rsidR="0062161D" w:rsidRDefault="0062161D" w:rsidP="0062161D">
            <w:pPr>
              <w:spacing w:after="0" w:line="240" w:lineRule="auto"/>
              <w:rPr>
                <w:rFonts w:ascii="Arial" w:eastAsia="Times New Roman" w:hAnsi="Arial" w:cs="Arial"/>
                <w:b/>
                <w:bCs/>
                <w:color w:val="FF0000"/>
                <w:sz w:val="18"/>
                <w:szCs w:val="18"/>
              </w:rPr>
            </w:pPr>
          </w:p>
          <w:p w:rsidR="0062161D" w:rsidRPr="00336F48" w:rsidRDefault="0062161D" w:rsidP="0062161D">
            <w:pPr>
              <w:spacing w:after="0" w:line="240" w:lineRule="auto"/>
              <w:rPr>
                <w:rFonts w:ascii="Arial" w:eastAsia="Times New Roman" w:hAnsi="Arial" w:cs="Arial"/>
                <w:b/>
                <w:bCs/>
                <w:color w:val="FF0000"/>
                <w:sz w:val="18"/>
                <w:szCs w:val="18"/>
              </w:rPr>
            </w:pPr>
            <w:r w:rsidRPr="00336F48">
              <w:rPr>
                <w:rFonts w:ascii="Arial" w:eastAsia="Times New Roman" w:hAnsi="Arial" w:cs="Arial"/>
                <w:b/>
                <w:bCs/>
                <w:color w:val="FF0000"/>
                <w:sz w:val="18"/>
                <w:szCs w:val="18"/>
              </w:rPr>
              <w:t>Grup</w:t>
            </w:r>
          </w:p>
          <w:p w:rsidR="0062161D" w:rsidRPr="00336F48" w:rsidRDefault="0062161D" w:rsidP="0062161D">
            <w:pPr>
              <w:spacing w:after="0" w:line="240" w:lineRule="auto"/>
              <w:rPr>
                <w:rFonts w:ascii="Arial" w:eastAsia="Times New Roman" w:hAnsi="Arial" w:cs="Arial"/>
                <w:b/>
                <w:bCs/>
                <w:color w:val="FF0000"/>
                <w:sz w:val="18"/>
                <w:szCs w:val="18"/>
              </w:rPr>
            </w:pPr>
          </w:p>
        </w:tc>
        <w:tc>
          <w:tcPr>
            <w:tcW w:w="741" w:type="dxa"/>
            <w:tcBorders>
              <w:top w:val="nil"/>
              <w:left w:val="nil"/>
              <w:bottom w:val="single" w:sz="8" w:space="0" w:color="969696"/>
              <w:right w:val="single" w:sz="8" w:space="0" w:color="969696"/>
            </w:tcBorders>
            <w:shd w:val="clear" w:color="000000" w:fill="FFFFCC"/>
            <w:vAlign w:val="center"/>
            <w:hideMark/>
          </w:tcPr>
          <w:p w:rsidR="0062161D" w:rsidRDefault="0062161D" w:rsidP="0062161D">
            <w:pPr>
              <w:spacing w:after="0" w:line="240" w:lineRule="auto"/>
              <w:rPr>
                <w:rFonts w:ascii="Arial" w:eastAsia="Times New Roman" w:hAnsi="Arial" w:cs="Arial"/>
                <w:b/>
                <w:bCs/>
                <w:color w:val="FF0000"/>
                <w:sz w:val="18"/>
                <w:szCs w:val="18"/>
              </w:rPr>
            </w:pPr>
          </w:p>
          <w:p w:rsidR="0062161D" w:rsidRPr="00336F48" w:rsidRDefault="0062161D" w:rsidP="0062161D">
            <w:pPr>
              <w:spacing w:after="0" w:line="240" w:lineRule="auto"/>
              <w:rPr>
                <w:rFonts w:ascii="Arial" w:eastAsia="Times New Roman" w:hAnsi="Arial" w:cs="Arial"/>
                <w:b/>
                <w:bCs/>
                <w:color w:val="FF0000"/>
                <w:sz w:val="18"/>
                <w:szCs w:val="18"/>
              </w:rPr>
            </w:pPr>
            <w:r w:rsidRPr="00336F48">
              <w:rPr>
                <w:rFonts w:ascii="Arial" w:eastAsia="Times New Roman" w:hAnsi="Arial" w:cs="Arial"/>
                <w:b/>
                <w:bCs/>
                <w:color w:val="FF0000"/>
                <w:sz w:val="18"/>
                <w:szCs w:val="18"/>
              </w:rPr>
              <w:t>Derece</w:t>
            </w:r>
          </w:p>
          <w:p w:rsidR="0062161D" w:rsidRPr="00336F48" w:rsidRDefault="0062161D" w:rsidP="0062161D">
            <w:pPr>
              <w:spacing w:after="0" w:line="240" w:lineRule="auto"/>
              <w:rPr>
                <w:rFonts w:ascii="Arial" w:eastAsia="Times New Roman" w:hAnsi="Arial" w:cs="Arial"/>
                <w:b/>
                <w:bCs/>
                <w:color w:val="FF0000"/>
                <w:sz w:val="18"/>
                <w:szCs w:val="18"/>
              </w:rPr>
            </w:pPr>
          </w:p>
        </w:tc>
        <w:tc>
          <w:tcPr>
            <w:tcW w:w="643"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336F48" w:rsidRDefault="0062161D" w:rsidP="0062161D">
            <w:pPr>
              <w:spacing w:after="0" w:line="240" w:lineRule="auto"/>
              <w:jc w:val="center"/>
              <w:rPr>
                <w:rFonts w:ascii="Arial" w:eastAsia="Times New Roman" w:hAnsi="Arial" w:cs="Arial"/>
                <w:b/>
                <w:bCs/>
                <w:color w:val="FF0000"/>
                <w:sz w:val="20"/>
                <w:szCs w:val="20"/>
              </w:rPr>
            </w:pPr>
            <w:r w:rsidRPr="00336F48">
              <w:rPr>
                <w:rFonts w:ascii="Arial" w:eastAsia="Times New Roman" w:hAnsi="Arial" w:cs="Arial"/>
                <w:b/>
                <w:bCs/>
                <w:color w:val="FF0000"/>
                <w:sz w:val="20"/>
                <w:szCs w:val="20"/>
              </w:rPr>
              <w:t>Sayı</w:t>
            </w:r>
          </w:p>
        </w:tc>
        <w:tc>
          <w:tcPr>
            <w:tcW w:w="1052"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336F48" w:rsidRDefault="0062161D" w:rsidP="0062161D">
            <w:pPr>
              <w:spacing w:after="0" w:line="240" w:lineRule="auto"/>
              <w:jc w:val="center"/>
              <w:rPr>
                <w:rFonts w:ascii="Arial" w:eastAsia="Times New Roman" w:hAnsi="Arial" w:cs="Arial"/>
                <w:b/>
                <w:bCs/>
                <w:color w:val="FF0000"/>
                <w:sz w:val="20"/>
                <w:szCs w:val="20"/>
              </w:rPr>
            </w:pPr>
            <w:r w:rsidRPr="00336F48">
              <w:rPr>
                <w:rFonts w:ascii="Arial" w:eastAsia="Times New Roman" w:hAnsi="Arial" w:cs="Arial"/>
                <w:b/>
                <w:bCs/>
                <w:color w:val="FF0000"/>
                <w:sz w:val="20"/>
                <w:szCs w:val="20"/>
              </w:rPr>
              <w:t>Üst Sınır (Personel Sayısı)</w:t>
            </w:r>
          </w:p>
        </w:tc>
        <w:tc>
          <w:tcPr>
            <w:tcW w:w="1052"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336F48" w:rsidRDefault="0062161D" w:rsidP="0062161D">
            <w:pPr>
              <w:spacing w:after="0" w:line="240" w:lineRule="auto"/>
              <w:jc w:val="center"/>
              <w:rPr>
                <w:rFonts w:ascii="Arial" w:eastAsia="Times New Roman" w:hAnsi="Arial" w:cs="Arial"/>
                <w:b/>
                <w:bCs/>
                <w:color w:val="FF0000"/>
                <w:sz w:val="20"/>
                <w:szCs w:val="20"/>
              </w:rPr>
            </w:pPr>
            <w:r w:rsidRPr="00336F48">
              <w:rPr>
                <w:rFonts w:ascii="Arial" w:eastAsia="Times New Roman" w:hAnsi="Arial" w:cs="Arial"/>
                <w:b/>
                <w:bCs/>
                <w:color w:val="FF0000"/>
                <w:sz w:val="20"/>
                <w:szCs w:val="20"/>
              </w:rPr>
              <w:t>Alt Sınır (Personel Sayısı)</w:t>
            </w:r>
          </w:p>
        </w:tc>
        <w:tc>
          <w:tcPr>
            <w:tcW w:w="1008" w:type="dxa"/>
            <w:tcBorders>
              <w:top w:val="nil"/>
              <w:left w:val="nil"/>
              <w:bottom w:val="single" w:sz="8" w:space="0" w:color="969696"/>
              <w:right w:val="single" w:sz="8" w:space="0" w:color="969696"/>
            </w:tcBorders>
            <w:shd w:val="clear" w:color="000000" w:fill="FFFFCC"/>
            <w:vAlign w:val="center"/>
            <w:hideMark/>
          </w:tcPr>
          <w:p w:rsidR="0062161D" w:rsidRPr="00336F48" w:rsidRDefault="0062161D" w:rsidP="0062161D">
            <w:pPr>
              <w:spacing w:after="0" w:line="240" w:lineRule="auto"/>
              <w:jc w:val="center"/>
              <w:rPr>
                <w:rFonts w:ascii="Arial" w:eastAsia="Times New Roman" w:hAnsi="Arial" w:cs="Arial"/>
                <w:b/>
                <w:bCs/>
                <w:color w:val="FF0000"/>
                <w:sz w:val="20"/>
                <w:szCs w:val="20"/>
              </w:rPr>
            </w:pPr>
            <w:r w:rsidRPr="00336F48">
              <w:rPr>
                <w:rFonts w:ascii="Arial" w:eastAsia="Times New Roman" w:hAnsi="Arial" w:cs="Arial"/>
                <w:b/>
                <w:bCs/>
                <w:color w:val="FF0000"/>
                <w:sz w:val="20"/>
                <w:szCs w:val="20"/>
              </w:rPr>
              <w:t>Ortalama</w:t>
            </w:r>
          </w:p>
          <w:p w:rsidR="0062161D" w:rsidRPr="00336F48" w:rsidRDefault="0062161D" w:rsidP="0062161D">
            <w:pPr>
              <w:spacing w:after="0" w:line="240" w:lineRule="auto"/>
              <w:jc w:val="center"/>
              <w:rPr>
                <w:rFonts w:ascii="Arial" w:eastAsia="Times New Roman" w:hAnsi="Arial" w:cs="Arial"/>
                <w:b/>
                <w:bCs/>
                <w:color w:val="FF0000"/>
                <w:sz w:val="20"/>
                <w:szCs w:val="20"/>
              </w:rPr>
            </w:pPr>
            <w:r w:rsidRPr="00336F48">
              <w:rPr>
                <w:rFonts w:ascii="Arial" w:eastAsia="Times New Roman" w:hAnsi="Arial" w:cs="Arial"/>
                <w:b/>
                <w:bCs/>
                <w:color w:val="FF0000"/>
                <w:sz w:val="20"/>
                <w:szCs w:val="20"/>
              </w:rPr>
              <w:t>Personel Sayısı</w:t>
            </w:r>
          </w:p>
        </w:tc>
        <w:tc>
          <w:tcPr>
            <w:tcW w:w="910" w:type="dxa"/>
            <w:tcBorders>
              <w:top w:val="nil"/>
              <w:left w:val="nil"/>
              <w:bottom w:val="single" w:sz="8" w:space="0" w:color="969696"/>
              <w:right w:val="single" w:sz="8" w:space="0" w:color="969696"/>
            </w:tcBorders>
            <w:shd w:val="clear" w:color="000000" w:fill="FFFFCC"/>
            <w:vAlign w:val="center"/>
            <w:hideMark/>
          </w:tcPr>
          <w:p w:rsidR="0062161D" w:rsidRPr="00336F48" w:rsidRDefault="0062161D" w:rsidP="0062161D">
            <w:pPr>
              <w:spacing w:after="0" w:line="240" w:lineRule="auto"/>
              <w:jc w:val="center"/>
              <w:rPr>
                <w:rFonts w:ascii="Arial" w:eastAsia="Times New Roman" w:hAnsi="Arial" w:cs="Arial"/>
                <w:b/>
                <w:bCs/>
                <w:color w:val="FF0000"/>
                <w:sz w:val="20"/>
                <w:szCs w:val="20"/>
              </w:rPr>
            </w:pPr>
            <w:r w:rsidRPr="00336F48">
              <w:rPr>
                <w:rFonts w:ascii="Arial" w:eastAsia="Times New Roman" w:hAnsi="Arial" w:cs="Arial"/>
                <w:b/>
                <w:bCs/>
                <w:color w:val="FF0000"/>
                <w:sz w:val="20"/>
                <w:szCs w:val="20"/>
              </w:rPr>
              <w:t>Birim Atık Miktarı</w:t>
            </w:r>
          </w:p>
          <w:p w:rsidR="0062161D" w:rsidRPr="00336F48" w:rsidRDefault="0062161D" w:rsidP="0062161D">
            <w:pPr>
              <w:spacing w:after="0" w:line="240" w:lineRule="auto"/>
              <w:jc w:val="center"/>
              <w:rPr>
                <w:rFonts w:ascii="Arial" w:eastAsia="Times New Roman" w:hAnsi="Arial" w:cs="Arial"/>
                <w:b/>
                <w:bCs/>
                <w:color w:val="FF0000"/>
                <w:sz w:val="20"/>
                <w:szCs w:val="20"/>
              </w:rPr>
            </w:pPr>
            <w:r w:rsidRPr="00336F48">
              <w:rPr>
                <w:rFonts w:ascii="Arial" w:eastAsia="Times New Roman" w:hAnsi="Arial" w:cs="Arial"/>
                <w:b/>
                <w:bCs/>
                <w:color w:val="FF0000"/>
                <w:sz w:val="20"/>
                <w:szCs w:val="20"/>
              </w:rPr>
              <w:t>(Kişi Başı)</w:t>
            </w:r>
          </w:p>
        </w:tc>
        <w:tc>
          <w:tcPr>
            <w:tcW w:w="933"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336F48" w:rsidRDefault="0062161D" w:rsidP="0062161D">
            <w:pPr>
              <w:spacing w:after="0" w:line="240" w:lineRule="auto"/>
              <w:jc w:val="center"/>
              <w:rPr>
                <w:rFonts w:ascii="Arial" w:eastAsia="Times New Roman" w:hAnsi="Arial" w:cs="Arial"/>
                <w:b/>
                <w:bCs/>
                <w:color w:val="FF0000"/>
                <w:sz w:val="20"/>
                <w:szCs w:val="20"/>
              </w:rPr>
            </w:pPr>
            <w:r w:rsidRPr="00336F48">
              <w:rPr>
                <w:rFonts w:ascii="Arial" w:eastAsia="Times New Roman" w:hAnsi="Arial" w:cs="Arial"/>
                <w:b/>
                <w:bCs/>
                <w:color w:val="FF0000"/>
                <w:sz w:val="20"/>
                <w:szCs w:val="20"/>
              </w:rPr>
              <w:t>Grup Atık Miktarı (ton/yıl)</w:t>
            </w:r>
          </w:p>
        </w:tc>
        <w:tc>
          <w:tcPr>
            <w:tcW w:w="948"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336F48" w:rsidRDefault="0062161D" w:rsidP="0062161D">
            <w:pPr>
              <w:spacing w:after="0" w:line="240" w:lineRule="auto"/>
              <w:jc w:val="center"/>
              <w:rPr>
                <w:rFonts w:ascii="Arial" w:eastAsia="Times New Roman" w:hAnsi="Arial" w:cs="Arial"/>
                <w:b/>
                <w:bCs/>
                <w:color w:val="FF0000"/>
                <w:sz w:val="18"/>
                <w:szCs w:val="18"/>
              </w:rPr>
            </w:pPr>
            <w:r w:rsidRPr="00336F48">
              <w:rPr>
                <w:rFonts w:ascii="Arial" w:eastAsia="Times New Roman" w:hAnsi="Arial" w:cs="Arial"/>
                <w:b/>
                <w:bCs/>
                <w:color w:val="FF0000"/>
                <w:sz w:val="18"/>
                <w:szCs w:val="18"/>
              </w:rPr>
              <w:t>Toplam Grup Atık Miktarı (Ton/yıl)</w:t>
            </w:r>
          </w:p>
        </w:tc>
      </w:tr>
      <w:tr w:rsidR="007A4BE2" w:rsidRPr="00336F48" w:rsidTr="007C2C74">
        <w:trPr>
          <w:trHeight w:val="453"/>
        </w:trPr>
        <w:tc>
          <w:tcPr>
            <w:tcW w:w="1341"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BD3876" w:rsidRDefault="007A4BE2" w:rsidP="00FD7FFD">
            <w:pPr>
              <w:spacing w:after="0" w:line="240" w:lineRule="auto"/>
              <w:jc w:val="center"/>
              <w:rPr>
                <w:rFonts w:ascii="Arial" w:eastAsia="Times New Roman" w:hAnsi="Arial" w:cs="Arial"/>
                <w:b/>
                <w:sz w:val="20"/>
                <w:szCs w:val="20"/>
              </w:rPr>
            </w:pPr>
            <w:r w:rsidRPr="00BD3876">
              <w:rPr>
                <w:rFonts w:ascii="Arial" w:eastAsia="Times New Roman" w:hAnsi="Arial" w:cs="Arial"/>
                <w:b/>
                <w:sz w:val="20"/>
                <w:szCs w:val="20"/>
              </w:rPr>
              <w:t>Kamu Kurum ve Kuruluşları</w:t>
            </w:r>
          </w:p>
        </w:tc>
        <w:tc>
          <w:tcPr>
            <w:tcW w:w="852"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BD3876" w:rsidRDefault="007A4BE2" w:rsidP="00FD7FFD">
            <w:pPr>
              <w:spacing w:after="0" w:line="240" w:lineRule="auto"/>
              <w:jc w:val="center"/>
              <w:rPr>
                <w:rFonts w:ascii="Arial" w:eastAsia="Times New Roman" w:hAnsi="Arial" w:cs="Arial"/>
                <w:b/>
                <w:bCs/>
                <w:sz w:val="20"/>
                <w:szCs w:val="20"/>
              </w:rPr>
            </w:pPr>
            <w:r w:rsidRPr="00BD3876">
              <w:rPr>
                <w:rFonts w:ascii="Arial" w:eastAsia="Times New Roman" w:hAnsi="Arial" w:cs="Arial"/>
                <w:b/>
                <w:bCs/>
                <w:sz w:val="20"/>
                <w:szCs w:val="20"/>
              </w:rPr>
              <w:t>3</w:t>
            </w:r>
          </w:p>
        </w:tc>
        <w:tc>
          <w:tcPr>
            <w:tcW w:w="741"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b/>
                <w:bCs/>
                <w:sz w:val="20"/>
                <w:szCs w:val="20"/>
              </w:rPr>
            </w:pPr>
            <w:r w:rsidRPr="00336F48">
              <w:rPr>
                <w:rFonts w:ascii="Arial" w:eastAsia="Times New Roman" w:hAnsi="Arial" w:cs="Arial"/>
                <w:b/>
                <w:bCs/>
                <w:sz w:val="20"/>
                <w:szCs w:val="20"/>
              </w:rPr>
              <w:t>1</w:t>
            </w:r>
          </w:p>
        </w:tc>
        <w:tc>
          <w:tcPr>
            <w:tcW w:w="643"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336F48" w:rsidRDefault="00D60119" w:rsidP="0062161D">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210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501 den büyük</w:t>
            </w:r>
          </w:p>
        </w:tc>
        <w:tc>
          <w:tcPr>
            <w:tcW w:w="1008"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501</w:t>
            </w:r>
          </w:p>
        </w:tc>
        <w:tc>
          <w:tcPr>
            <w:tcW w:w="910"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7C2C74">
            <w:pPr>
              <w:spacing w:after="0" w:line="240" w:lineRule="auto"/>
              <w:jc w:val="right"/>
              <w:rPr>
                <w:rFonts w:ascii="Arial" w:eastAsia="Times New Roman" w:hAnsi="Arial" w:cs="Arial"/>
                <w:sz w:val="20"/>
                <w:szCs w:val="20"/>
              </w:rPr>
            </w:pPr>
            <w:r w:rsidRPr="00336F48">
              <w:rPr>
                <w:rFonts w:ascii="Arial" w:eastAsia="Times New Roman" w:hAnsi="Arial" w:cs="Arial"/>
                <w:sz w:val="20"/>
                <w:szCs w:val="20"/>
              </w:rPr>
              <w:t>295,59</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8450D5" w:rsidRDefault="001307E0" w:rsidP="007C2C74">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886,77</w:t>
            </w:r>
          </w:p>
        </w:tc>
      </w:tr>
      <w:tr w:rsidR="007A4BE2" w:rsidRPr="00336F48" w:rsidTr="007C2C74">
        <w:trPr>
          <w:trHeight w:val="389"/>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336F48" w:rsidRDefault="007A4BE2" w:rsidP="00FD7FFD">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336F48" w:rsidRDefault="007A4BE2" w:rsidP="00FD7FFD">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b/>
                <w:bCs/>
                <w:sz w:val="20"/>
                <w:szCs w:val="20"/>
              </w:rPr>
            </w:pPr>
            <w:r w:rsidRPr="00336F48">
              <w:rPr>
                <w:rFonts w:ascii="Arial" w:eastAsia="Times New Roman" w:hAnsi="Arial" w:cs="Arial"/>
                <w:b/>
                <w:bCs/>
                <w:sz w:val="20"/>
                <w:szCs w:val="20"/>
              </w:rPr>
              <w:t>2</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2F5F54" w:rsidP="0062161D">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500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375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7C2C74">
            <w:pPr>
              <w:spacing w:after="0" w:line="240" w:lineRule="auto"/>
              <w:jc w:val="right"/>
              <w:rPr>
                <w:rFonts w:ascii="Arial" w:eastAsia="Times New Roman" w:hAnsi="Arial" w:cs="Arial"/>
                <w:sz w:val="20"/>
                <w:szCs w:val="20"/>
              </w:rPr>
            </w:pPr>
            <w:r w:rsidRPr="00336F48">
              <w:rPr>
                <w:rFonts w:ascii="Arial" w:eastAsia="Times New Roman" w:hAnsi="Arial" w:cs="Arial"/>
                <w:sz w:val="20"/>
                <w:szCs w:val="20"/>
              </w:rPr>
              <w:t>221,25</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8450D5" w:rsidRDefault="002F5F54" w:rsidP="007C2C74">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221,25</w:t>
            </w:r>
          </w:p>
        </w:tc>
      </w:tr>
      <w:tr w:rsidR="007A4BE2" w:rsidRPr="00336F48" w:rsidTr="007C2C74">
        <w:trPr>
          <w:trHeight w:val="422"/>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336F48" w:rsidRDefault="007A4BE2" w:rsidP="00FD7FFD">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336F48" w:rsidRDefault="007A4BE2" w:rsidP="00FD7FFD">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b/>
                <w:bCs/>
                <w:sz w:val="20"/>
                <w:szCs w:val="20"/>
              </w:rPr>
            </w:pPr>
            <w:r w:rsidRPr="00336F48">
              <w:rPr>
                <w:rFonts w:ascii="Arial" w:eastAsia="Times New Roman" w:hAnsi="Arial" w:cs="Arial"/>
                <w:b/>
                <w:bCs/>
                <w:sz w:val="20"/>
                <w:szCs w:val="20"/>
              </w:rPr>
              <w:t>3</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2F5F54" w:rsidP="0062161D">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174,5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5E6749"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102,96</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8450D5" w:rsidRDefault="001307E0" w:rsidP="007C2C74">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205,91</w:t>
            </w:r>
          </w:p>
        </w:tc>
      </w:tr>
      <w:tr w:rsidR="007A4BE2" w:rsidRPr="00336F48" w:rsidTr="007C2C74">
        <w:trPr>
          <w:trHeight w:val="401"/>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336F48" w:rsidRDefault="007A4BE2" w:rsidP="00FD7FFD">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336F48" w:rsidRDefault="007A4BE2" w:rsidP="00FD7FFD">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b/>
                <w:bCs/>
                <w:sz w:val="20"/>
                <w:szCs w:val="20"/>
              </w:rPr>
            </w:pPr>
            <w:r w:rsidRPr="00336F48">
              <w:rPr>
                <w:rFonts w:ascii="Arial" w:eastAsia="Times New Roman" w:hAnsi="Arial" w:cs="Arial"/>
                <w:b/>
                <w:bCs/>
                <w:sz w:val="20"/>
                <w:szCs w:val="20"/>
              </w:rPr>
              <w:t>4</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2F5F54" w:rsidP="0062161D">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99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74,5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5E6749"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43,96</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8450D5" w:rsidRDefault="002F5F54" w:rsidP="007C2C74">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w:t>
            </w:r>
            <w:r w:rsidR="001307E0">
              <w:rPr>
                <w:rFonts w:ascii="Arial" w:eastAsia="Times New Roman" w:hAnsi="Arial" w:cs="Arial"/>
                <w:bCs/>
                <w:sz w:val="20"/>
                <w:szCs w:val="20"/>
              </w:rPr>
              <w:t>47,24</w:t>
            </w:r>
          </w:p>
        </w:tc>
      </w:tr>
      <w:tr w:rsidR="007A4BE2" w:rsidRPr="00336F48" w:rsidTr="007C2C74">
        <w:trPr>
          <w:trHeight w:val="407"/>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336F48" w:rsidRDefault="007A4BE2" w:rsidP="00FD7FFD">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336F48" w:rsidRDefault="007A4BE2" w:rsidP="00FD7FFD">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b/>
                <w:bCs/>
                <w:sz w:val="20"/>
                <w:szCs w:val="20"/>
              </w:rPr>
            </w:pPr>
            <w:r w:rsidRPr="00336F48">
              <w:rPr>
                <w:rFonts w:ascii="Arial" w:eastAsia="Times New Roman" w:hAnsi="Arial" w:cs="Arial"/>
                <w:b/>
                <w:bCs/>
                <w:sz w:val="20"/>
                <w:szCs w:val="20"/>
              </w:rPr>
              <w:t>5</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2F5F54" w:rsidP="0062161D">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20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34,5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5E6749"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20,36</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8450D5" w:rsidRDefault="002F5F54" w:rsidP="007C2C74">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w:t>
            </w:r>
            <w:r w:rsidR="001307E0">
              <w:rPr>
                <w:rFonts w:ascii="Arial" w:eastAsia="Times New Roman" w:hAnsi="Arial" w:cs="Arial"/>
                <w:bCs/>
                <w:sz w:val="20"/>
                <w:szCs w:val="20"/>
              </w:rPr>
              <w:t>53,14</w:t>
            </w:r>
          </w:p>
        </w:tc>
      </w:tr>
      <w:tr w:rsidR="007A4BE2" w:rsidRPr="00336F48" w:rsidTr="007C2C74">
        <w:trPr>
          <w:trHeight w:val="321"/>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336F48" w:rsidRDefault="007A4BE2" w:rsidP="00FD7FFD">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336F48" w:rsidRDefault="007A4BE2" w:rsidP="00FD7FFD">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b/>
                <w:bCs/>
                <w:sz w:val="20"/>
                <w:szCs w:val="20"/>
              </w:rPr>
            </w:pPr>
            <w:r w:rsidRPr="00336F48">
              <w:rPr>
                <w:rFonts w:ascii="Arial" w:eastAsia="Times New Roman" w:hAnsi="Arial" w:cs="Arial"/>
                <w:b/>
                <w:bCs/>
                <w:sz w:val="20"/>
                <w:szCs w:val="20"/>
              </w:rPr>
              <w:t>6</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2F5F54" w:rsidP="0062161D">
            <w:pPr>
              <w:spacing w:after="0" w:line="240" w:lineRule="auto"/>
              <w:jc w:val="center"/>
              <w:rPr>
                <w:rFonts w:ascii="Arial" w:eastAsia="Times New Roman" w:hAnsi="Arial" w:cs="Arial"/>
                <w:sz w:val="20"/>
                <w:szCs w:val="20"/>
              </w:rPr>
            </w:pPr>
            <w:r>
              <w:rPr>
                <w:rFonts w:ascii="Arial" w:eastAsia="Times New Roman" w:hAnsi="Arial" w:cs="Arial"/>
                <w:sz w:val="20"/>
                <w:szCs w:val="20"/>
              </w:rPr>
              <w:t>74</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19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9,5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7A4BE2" w:rsidP="0062161D">
            <w:pPr>
              <w:spacing w:after="0" w:line="240" w:lineRule="auto"/>
              <w:jc w:val="center"/>
              <w:rPr>
                <w:rFonts w:ascii="Arial" w:eastAsia="Times New Roman" w:hAnsi="Arial" w:cs="Arial"/>
                <w:sz w:val="20"/>
                <w:szCs w:val="20"/>
              </w:rPr>
            </w:pPr>
            <w:r w:rsidRPr="00336F48">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336F48" w:rsidRDefault="005E6749"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5,61</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8450D5" w:rsidRDefault="002F5F54" w:rsidP="007C2C74">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w:t>
            </w:r>
            <w:r w:rsidR="001307E0">
              <w:rPr>
                <w:rFonts w:ascii="Arial" w:eastAsia="Times New Roman" w:hAnsi="Arial" w:cs="Arial"/>
                <w:bCs/>
                <w:sz w:val="20"/>
                <w:szCs w:val="20"/>
              </w:rPr>
              <w:t>25,98</w:t>
            </w:r>
          </w:p>
        </w:tc>
      </w:tr>
      <w:tr w:rsidR="0062161D" w:rsidRPr="00336F48" w:rsidTr="0062161D">
        <w:trPr>
          <w:trHeight w:val="410"/>
        </w:trPr>
        <w:tc>
          <w:tcPr>
            <w:tcW w:w="2934" w:type="dxa"/>
            <w:gridSpan w:val="3"/>
            <w:tcBorders>
              <w:top w:val="nil"/>
              <w:left w:val="single" w:sz="8" w:space="0" w:color="969696"/>
              <w:bottom w:val="single" w:sz="8" w:space="0" w:color="969696"/>
              <w:right w:val="single" w:sz="8" w:space="0" w:color="969696"/>
            </w:tcBorders>
            <w:shd w:val="clear" w:color="auto" w:fill="C2D69B" w:themeFill="accent3" w:themeFillTint="99"/>
            <w:vAlign w:val="center"/>
            <w:hideMark/>
          </w:tcPr>
          <w:p w:rsidR="0062161D" w:rsidRPr="00336F48" w:rsidRDefault="0062161D" w:rsidP="0062161D">
            <w:pPr>
              <w:spacing w:after="0" w:line="240" w:lineRule="auto"/>
              <w:jc w:val="center"/>
              <w:rPr>
                <w:rFonts w:ascii="Arial" w:eastAsia="Times New Roman" w:hAnsi="Arial" w:cs="Arial"/>
                <w:b/>
                <w:bCs/>
                <w:sz w:val="20"/>
                <w:szCs w:val="20"/>
              </w:rPr>
            </w:pPr>
            <w:r w:rsidRPr="00336F48">
              <w:rPr>
                <w:rFonts w:ascii="Arial" w:eastAsia="Times New Roman" w:hAnsi="Arial" w:cs="Arial"/>
                <w:b/>
                <w:bCs/>
                <w:sz w:val="20"/>
                <w:szCs w:val="20"/>
              </w:rPr>
              <w:t>Toplam</w:t>
            </w:r>
          </w:p>
        </w:tc>
        <w:tc>
          <w:tcPr>
            <w:tcW w:w="643" w:type="dxa"/>
            <w:tcBorders>
              <w:top w:val="nil"/>
              <w:left w:val="nil"/>
              <w:bottom w:val="single" w:sz="8" w:space="0" w:color="969696"/>
              <w:right w:val="single" w:sz="8" w:space="0" w:color="969696"/>
            </w:tcBorders>
            <w:shd w:val="clear" w:color="auto" w:fill="C2D69B" w:themeFill="accent3" w:themeFillTint="99"/>
            <w:vAlign w:val="center"/>
            <w:hideMark/>
          </w:tcPr>
          <w:p w:rsidR="0062161D" w:rsidRPr="00336F48" w:rsidRDefault="0062161D" w:rsidP="0062161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134</w:t>
            </w:r>
          </w:p>
        </w:tc>
        <w:tc>
          <w:tcPr>
            <w:tcW w:w="4955"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62161D" w:rsidRPr="00336F48" w:rsidRDefault="0062161D" w:rsidP="0062161D">
            <w:pPr>
              <w:spacing w:after="0" w:line="240" w:lineRule="auto"/>
              <w:jc w:val="center"/>
              <w:rPr>
                <w:rFonts w:ascii="Arial" w:eastAsia="Times New Roman" w:hAnsi="Arial" w:cs="Arial"/>
                <w:b/>
                <w:bCs/>
                <w:sz w:val="20"/>
                <w:szCs w:val="20"/>
              </w:rPr>
            </w:pPr>
            <w:r w:rsidRPr="00336F48">
              <w:rPr>
                <w:rFonts w:ascii="Arial" w:eastAsia="Times New Roman" w:hAnsi="Arial" w:cs="Arial"/>
                <w:b/>
                <w:bCs/>
                <w:sz w:val="20"/>
                <w:szCs w:val="20"/>
              </w:rPr>
              <w:t>Toplam Üretilen Evsel Katı Atık Miktarı</w:t>
            </w:r>
          </w:p>
        </w:tc>
        <w:tc>
          <w:tcPr>
            <w:tcW w:w="948" w:type="dxa"/>
            <w:tcBorders>
              <w:top w:val="nil"/>
              <w:left w:val="nil"/>
              <w:bottom w:val="single" w:sz="8" w:space="0" w:color="969696"/>
              <w:right w:val="single" w:sz="8" w:space="0" w:color="969696"/>
            </w:tcBorders>
            <w:shd w:val="clear" w:color="auto" w:fill="C2D69B" w:themeFill="accent3" w:themeFillTint="99"/>
            <w:vAlign w:val="center"/>
            <w:hideMark/>
          </w:tcPr>
          <w:p w:rsidR="0062161D" w:rsidRPr="00336F48" w:rsidRDefault="0062161D" w:rsidP="0062161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w:t>
            </w:r>
            <w:r w:rsidR="001307E0">
              <w:rPr>
                <w:rFonts w:ascii="Arial" w:eastAsia="Times New Roman" w:hAnsi="Arial" w:cs="Arial"/>
                <w:b/>
                <w:bCs/>
                <w:sz w:val="20"/>
                <w:szCs w:val="20"/>
              </w:rPr>
              <w:t>.240,28</w:t>
            </w:r>
          </w:p>
        </w:tc>
      </w:tr>
    </w:tbl>
    <w:p w:rsidR="007A4BE2" w:rsidRDefault="007A4BE2" w:rsidP="007A4BE2">
      <w:pPr>
        <w:autoSpaceDE w:val="0"/>
        <w:autoSpaceDN w:val="0"/>
        <w:adjustRightInd w:val="0"/>
        <w:rPr>
          <w:rFonts w:ascii="Arial" w:hAnsi="Arial" w:cs="Arial"/>
          <w:b/>
        </w:rPr>
      </w:pPr>
    </w:p>
    <w:p w:rsidR="007A4BE2" w:rsidRDefault="007A4BE2" w:rsidP="007A4BE2">
      <w:pPr>
        <w:autoSpaceDE w:val="0"/>
        <w:autoSpaceDN w:val="0"/>
        <w:adjustRightInd w:val="0"/>
        <w:rPr>
          <w:rFonts w:ascii="Arial" w:hAnsi="Arial" w:cs="Arial"/>
          <w:b/>
        </w:rPr>
      </w:pPr>
    </w:p>
    <w:p w:rsidR="007C2C74" w:rsidRDefault="007C2C74" w:rsidP="007A4BE2">
      <w:pPr>
        <w:autoSpaceDE w:val="0"/>
        <w:autoSpaceDN w:val="0"/>
        <w:adjustRightInd w:val="0"/>
        <w:rPr>
          <w:rFonts w:ascii="Arial" w:hAnsi="Arial" w:cs="Arial"/>
          <w:b/>
        </w:rPr>
      </w:pPr>
    </w:p>
    <w:p w:rsidR="007C2C74" w:rsidRPr="009E15EB" w:rsidRDefault="007C2C74" w:rsidP="007A4BE2">
      <w:pPr>
        <w:autoSpaceDE w:val="0"/>
        <w:autoSpaceDN w:val="0"/>
        <w:adjustRightInd w:val="0"/>
        <w:rPr>
          <w:rFonts w:ascii="Arial" w:hAnsi="Arial" w:cs="Arial"/>
          <w:b/>
        </w:rPr>
      </w:pPr>
    </w:p>
    <w:p w:rsidR="007A4BE2" w:rsidRPr="009E15EB" w:rsidRDefault="007A4BE2" w:rsidP="007A4BE2">
      <w:pPr>
        <w:autoSpaceDE w:val="0"/>
        <w:autoSpaceDN w:val="0"/>
        <w:adjustRightInd w:val="0"/>
        <w:ind w:left="708"/>
        <w:rPr>
          <w:rFonts w:ascii="Arial" w:hAnsi="Arial" w:cs="Arial"/>
          <w:color w:val="1F497D"/>
        </w:rPr>
      </w:pPr>
      <w:r>
        <w:rPr>
          <w:rFonts w:ascii="Arial" w:hAnsi="Arial" w:cs="Arial"/>
          <w:b/>
        </w:rPr>
        <w:t>8.2.3</w:t>
      </w:r>
      <w:r w:rsidRPr="009E15EB">
        <w:rPr>
          <w:rFonts w:ascii="Arial" w:hAnsi="Arial" w:cs="Arial"/>
          <w:b/>
        </w:rPr>
        <w:t xml:space="preserve"> Hastaneler</w:t>
      </w:r>
      <w:r>
        <w:rPr>
          <w:rFonts w:ascii="Arial" w:hAnsi="Arial" w:cs="Arial"/>
          <w:b/>
        </w:rPr>
        <w:t xml:space="preserve"> ve Oteller</w:t>
      </w:r>
      <w:r w:rsidR="00572403">
        <w:rPr>
          <w:rFonts w:ascii="Arial" w:hAnsi="Arial" w:cs="Arial"/>
          <w:b/>
        </w:rPr>
        <w:t>e</w:t>
      </w:r>
      <w:r w:rsidRPr="009E15EB">
        <w:rPr>
          <w:rFonts w:ascii="Arial" w:hAnsi="Arial" w:cs="Arial"/>
          <w:b/>
        </w:rPr>
        <w:t xml:space="preserve"> Ait Evsel Atık Mikta</w:t>
      </w:r>
      <w:r w:rsidR="00BD3876">
        <w:rPr>
          <w:rFonts w:ascii="Arial" w:hAnsi="Arial" w:cs="Arial"/>
          <w:b/>
        </w:rPr>
        <w:t>r</w:t>
      </w:r>
      <w:r w:rsidRPr="009E15EB">
        <w:rPr>
          <w:rFonts w:ascii="Arial" w:hAnsi="Arial" w:cs="Arial"/>
          <w:b/>
        </w:rPr>
        <w:t xml:space="preserve">ı Hesabı </w:t>
      </w:r>
      <w:r w:rsidRPr="009E15EB">
        <w:rPr>
          <w:rFonts w:ascii="Arial" w:hAnsi="Arial" w:cs="Arial"/>
          <w:b/>
          <w:i/>
        </w:rPr>
        <w:t>(Grup:4)</w:t>
      </w:r>
    </w:p>
    <w:p w:rsidR="007A4BE2" w:rsidRDefault="007A4BE2" w:rsidP="007A4BE2">
      <w:pPr>
        <w:autoSpaceDE w:val="0"/>
        <w:autoSpaceDN w:val="0"/>
        <w:adjustRightInd w:val="0"/>
        <w:ind w:firstLine="708"/>
        <w:jc w:val="both"/>
        <w:rPr>
          <w:rFonts w:ascii="Arial" w:hAnsi="Arial" w:cs="Arial"/>
        </w:rPr>
      </w:pPr>
      <w:r w:rsidRPr="009E15EB">
        <w:rPr>
          <w:rFonts w:ascii="Arial" w:hAnsi="Arial" w:cs="Arial"/>
        </w:rPr>
        <w:t>Evsel Katı Atık Tarifelerinin Belirlenmesine Yönelik Kılavuzun 71’inci sayfasında  hastaneler</w:t>
      </w:r>
      <w:r>
        <w:rPr>
          <w:rFonts w:ascii="Arial" w:hAnsi="Arial" w:cs="Arial"/>
        </w:rPr>
        <w:t xml:space="preserve"> ve otellerde</w:t>
      </w:r>
      <w:r w:rsidRPr="009E15EB">
        <w:rPr>
          <w:rFonts w:ascii="Arial" w:hAnsi="Arial" w:cs="Arial"/>
        </w:rPr>
        <w:t xml:space="preserve">  yatak başına düşen  birim atık miktarı 1,28 olarak hesaplanmıştır. Buna göre gruptaki evsel atık miktarı aşağıda hesaplanmıştır.</w:t>
      </w:r>
    </w:p>
    <w:tbl>
      <w:tblPr>
        <w:tblW w:w="9484" w:type="dxa"/>
        <w:jc w:val="center"/>
        <w:tblInd w:w="-310" w:type="dxa"/>
        <w:tblCellMar>
          <w:left w:w="70" w:type="dxa"/>
          <w:right w:w="70" w:type="dxa"/>
        </w:tblCellMar>
        <w:tblLook w:val="04A0"/>
      </w:tblPr>
      <w:tblGrid>
        <w:gridCol w:w="1418"/>
        <w:gridCol w:w="677"/>
        <w:gridCol w:w="808"/>
        <w:gridCol w:w="593"/>
        <w:gridCol w:w="829"/>
        <w:gridCol w:w="785"/>
        <w:gridCol w:w="1008"/>
        <w:gridCol w:w="794"/>
        <w:gridCol w:w="967"/>
        <w:gridCol w:w="1605"/>
      </w:tblGrid>
      <w:tr w:rsidR="007A4BE2" w:rsidRPr="00274019" w:rsidTr="00BD3876">
        <w:trPr>
          <w:trHeight w:val="270"/>
          <w:jc w:val="center"/>
        </w:trPr>
        <w:tc>
          <w:tcPr>
            <w:tcW w:w="7879" w:type="dxa"/>
            <w:gridSpan w:val="9"/>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7A4BE2" w:rsidRPr="00274019" w:rsidRDefault="007A4BE2" w:rsidP="00007390">
            <w:pPr>
              <w:spacing w:after="0" w:line="240" w:lineRule="auto"/>
              <w:rPr>
                <w:rFonts w:ascii="Arial" w:eastAsia="Times New Roman" w:hAnsi="Arial" w:cs="Arial"/>
                <w:b/>
                <w:bCs/>
                <w:i/>
                <w:iCs/>
                <w:sz w:val="20"/>
                <w:szCs w:val="20"/>
              </w:rPr>
            </w:pPr>
            <w:r w:rsidRPr="00274019">
              <w:rPr>
                <w:rFonts w:ascii="Arial" w:eastAsia="Times New Roman" w:hAnsi="Arial" w:cs="Arial"/>
                <w:b/>
                <w:bCs/>
                <w:i/>
                <w:iCs/>
                <w:sz w:val="20"/>
                <w:szCs w:val="20"/>
              </w:rPr>
              <w:t xml:space="preserve">Tablo </w:t>
            </w:r>
            <w:r w:rsidR="00E30467">
              <w:rPr>
                <w:rFonts w:ascii="Arial" w:eastAsia="Times New Roman" w:hAnsi="Arial" w:cs="Arial"/>
                <w:b/>
                <w:bCs/>
                <w:i/>
                <w:iCs/>
                <w:sz w:val="20"/>
                <w:szCs w:val="20"/>
              </w:rPr>
              <w:t>(</w:t>
            </w:r>
            <w:r w:rsidR="00007390">
              <w:rPr>
                <w:rFonts w:ascii="Arial" w:eastAsia="Times New Roman" w:hAnsi="Arial" w:cs="Arial"/>
                <w:b/>
                <w:bCs/>
                <w:i/>
                <w:iCs/>
                <w:sz w:val="20"/>
                <w:szCs w:val="20"/>
              </w:rPr>
              <w:t>9</w:t>
            </w:r>
            <w:r w:rsidR="00E30467">
              <w:rPr>
                <w:rFonts w:ascii="Arial" w:eastAsia="Times New Roman" w:hAnsi="Arial" w:cs="Arial"/>
                <w:b/>
                <w:bCs/>
                <w:i/>
                <w:iCs/>
                <w:sz w:val="20"/>
                <w:szCs w:val="20"/>
              </w:rPr>
              <w:t>)</w:t>
            </w:r>
            <w:r w:rsidR="00BD3876">
              <w:rPr>
                <w:rFonts w:ascii="Arial" w:eastAsia="Times New Roman" w:hAnsi="Arial" w:cs="Arial"/>
                <w:b/>
                <w:bCs/>
                <w:i/>
                <w:iCs/>
                <w:sz w:val="20"/>
                <w:szCs w:val="20"/>
              </w:rPr>
              <w:t xml:space="preserve"> </w:t>
            </w:r>
            <w:r w:rsidRPr="00274019">
              <w:rPr>
                <w:rFonts w:ascii="Arial" w:eastAsia="Times New Roman" w:hAnsi="Arial" w:cs="Arial"/>
                <w:b/>
                <w:bCs/>
                <w:i/>
                <w:iCs/>
                <w:sz w:val="20"/>
                <w:szCs w:val="20"/>
              </w:rPr>
              <w:t xml:space="preserve">Hastaneler ve Oteller Evsel Katı Atık </w:t>
            </w:r>
            <w:r w:rsidR="00BD3876" w:rsidRPr="00C955E6">
              <w:rPr>
                <w:rFonts w:ascii="Arial" w:eastAsia="Times New Roman" w:hAnsi="Arial" w:cs="Arial"/>
                <w:b/>
                <w:bCs/>
                <w:i/>
                <w:iCs/>
                <w:sz w:val="20"/>
                <w:szCs w:val="20"/>
              </w:rPr>
              <w:t>Miktar</w:t>
            </w:r>
            <w:r w:rsidR="00BD3876">
              <w:rPr>
                <w:rFonts w:ascii="Arial" w:eastAsia="Times New Roman" w:hAnsi="Arial" w:cs="Arial"/>
                <w:b/>
                <w:bCs/>
                <w:i/>
                <w:iCs/>
                <w:sz w:val="20"/>
                <w:szCs w:val="20"/>
              </w:rPr>
              <w:t>lar</w:t>
            </w:r>
            <w:r w:rsidR="00BD3876" w:rsidRPr="00C955E6">
              <w:rPr>
                <w:rFonts w:ascii="Arial" w:eastAsia="Times New Roman" w:hAnsi="Arial" w:cs="Arial"/>
                <w:b/>
                <w:bCs/>
                <w:i/>
                <w:iCs/>
                <w:sz w:val="20"/>
                <w:szCs w:val="20"/>
              </w:rPr>
              <w:t>ı</w:t>
            </w:r>
            <w:r w:rsidR="00007390">
              <w:rPr>
                <w:rFonts w:ascii="Arial" w:eastAsia="Times New Roman" w:hAnsi="Arial" w:cs="Arial"/>
                <w:b/>
                <w:bCs/>
                <w:i/>
                <w:iCs/>
                <w:sz w:val="20"/>
                <w:szCs w:val="20"/>
              </w:rPr>
              <w:t xml:space="preserve"> Hesabı</w:t>
            </w:r>
          </w:p>
        </w:tc>
        <w:tc>
          <w:tcPr>
            <w:tcW w:w="1605" w:type="dxa"/>
            <w:tcBorders>
              <w:top w:val="single" w:sz="8" w:space="0" w:color="969696"/>
              <w:left w:val="nil"/>
              <w:bottom w:val="single" w:sz="12" w:space="0" w:color="969696"/>
              <w:right w:val="single" w:sz="8" w:space="0" w:color="969696"/>
            </w:tcBorders>
            <w:shd w:val="clear" w:color="auto" w:fill="C2D69B" w:themeFill="accent3" w:themeFillTint="99"/>
            <w:hideMark/>
          </w:tcPr>
          <w:p w:rsidR="007A4BE2" w:rsidRPr="00274019" w:rsidRDefault="007A4BE2" w:rsidP="00FD7FFD">
            <w:pPr>
              <w:spacing w:after="0" w:line="240" w:lineRule="auto"/>
              <w:rPr>
                <w:rFonts w:ascii="Arial" w:eastAsia="Times New Roman" w:hAnsi="Arial" w:cs="Arial"/>
                <w:b/>
                <w:bCs/>
                <w:i/>
                <w:iCs/>
                <w:sz w:val="20"/>
                <w:szCs w:val="20"/>
              </w:rPr>
            </w:pPr>
            <w:r w:rsidRPr="00274019">
              <w:rPr>
                <w:rFonts w:ascii="Arial" w:eastAsia="Times New Roman" w:hAnsi="Arial" w:cs="Arial"/>
                <w:b/>
                <w:bCs/>
                <w:i/>
                <w:iCs/>
                <w:sz w:val="20"/>
                <w:szCs w:val="20"/>
              </w:rPr>
              <w:t> </w:t>
            </w:r>
          </w:p>
        </w:tc>
      </w:tr>
      <w:tr w:rsidR="007A4BE2" w:rsidRPr="00501930" w:rsidTr="00BD3876">
        <w:trPr>
          <w:trHeight w:val="690"/>
          <w:jc w:val="center"/>
        </w:trPr>
        <w:tc>
          <w:tcPr>
            <w:tcW w:w="14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274019" w:rsidRDefault="007A4BE2" w:rsidP="0062161D">
            <w:pPr>
              <w:spacing w:after="0" w:line="240" w:lineRule="auto"/>
              <w:jc w:val="center"/>
              <w:rPr>
                <w:rFonts w:ascii="Arial" w:eastAsia="Times New Roman" w:hAnsi="Arial" w:cs="Arial"/>
                <w:b/>
                <w:bCs/>
                <w:color w:val="FF0000"/>
                <w:sz w:val="20"/>
                <w:szCs w:val="20"/>
              </w:rPr>
            </w:pPr>
            <w:r w:rsidRPr="00274019">
              <w:rPr>
                <w:rFonts w:ascii="Arial" w:eastAsia="Times New Roman" w:hAnsi="Arial" w:cs="Arial"/>
                <w:b/>
                <w:bCs/>
                <w:color w:val="FF0000"/>
                <w:sz w:val="20"/>
                <w:szCs w:val="20"/>
              </w:rPr>
              <w:t>Açıklama</w:t>
            </w:r>
          </w:p>
        </w:tc>
        <w:tc>
          <w:tcPr>
            <w:tcW w:w="67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274019" w:rsidRDefault="007A4BE2" w:rsidP="0062161D">
            <w:pPr>
              <w:spacing w:after="0" w:line="240" w:lineRule="auto"/>
              <w:jc w:val="center"/>
              <w:rPr>
                <w:rFonts w:ascii="Arial" w:eastAsia="Times New Roman" w:hAnsi="Arial" w:cs="Arial"/>
                <w:b/>
                <w:bCs/>
                <w:color w:val="FF0000"/>
                <w:sz w:val="20"/>
                <w:szCs w:val="20"/>
              </w:rPr>
            </w:pPr>
            <w:r w:rsidRPr="00274019">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274019" w:rsidRDefault="007A4BE2" w:rsidP="0062161D">
            <w:pPr>
              <w:spacing w:after="0" w:line="240" w:lineRule="auto"/>
              <w:jc w:val="center"/>
              <w:rPr>
                <w:rFonts w:ascii="Arial" w:eastAsia="Times New Roman" w:hAnsi="Arial" w:cs="Arial"/>
                <w:b/>
                <w:bCs/>
                <w:color w:val="FF0000"/>
                <w:sz w:val="20"/>
                <w:szCs w:val="20"/>
              </w:rPr>
            </w:pPr>
            <w:r w:rsidRPr="00274019">
              <w:rPr>
                <w:rFonts w:ascii="Arial" w:eastAsia="Times New Roman" w:hAnsi="Arial" w:cs="Arial"/>
                <w:b/>
                <w:bCs/>
                <w:color w:val="FF0000"/>
                <w:sz w:val="20"/>
                <w:szCs w:val="20"/>
              </w:rPr>
              <w:t>Derece</w:t>
            </w:r>
          </w:p>
        </w:tc>
        <w:tc>
          <w:tcPr>
            <w:tcW w:w="59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274019" w:rsidRDefault="007A4BE2" w:rsidP="0062161D">
            <w:pPr>
              <w:spacing w:after="0" w:line="240" w:lineRule="auto"/>
              <w:jc w:val="center"/>
              <w:rPr>
                <w:rFonts w:ascii="Arial" w:eastAsia="Times New Roman" w:hAnsi="Arial" w:cs="Arial"/>
                <w:b/>
                <w:bCs/>
                <w:color w:val="FF0000"/>
                <w:sz w:val="20"/>
                <w:szCs w:val="20"/>
              </w:rPr>
            </w:pPr>
            <w:r w:rsidRPr="00274019">
              <w:rPr>
                <w:rFonts w:ascii="Arial" w:eastAsia="Times New Roman" w:hAnsi="Arial" w:cs="Arial"/>
                <w:b/>
                <w:bCs/>
                <w:color w:val="FF0000"/>
                <w:sz w:val="20"/>
                <w:szCs w:val="20"/>
              </w:rPr>
              <w:t>Sayı</w:t>
            </w:r>
          </w:p>
        </w:tc>
        <w:tc>
          <w:tcPr>
            <w:tcW w:w="829"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274019" w:rsidRDefault="007A4BE2" w:rsidP="0062161D">
            <w:pPr>
              <w:spacing w:after="0" w:line="240" w:lineRule="auto"/>
              <w:jc w:val="center"/>
              <w:rPr>
                <w:rFonts w:ascii="Arial" w:eastAsia="Times New Roman" w:hAnsi="Arial" w:cs="Arial"/>
                <w:b/>
                <w:bCs/>
                <w:color w:val="FF0000"/>
                <w:sz w:val="20"/>
                <w:szCs w:val="20"/>
              </w:rPr>
            </w:pPr>
            <w:r w:rsidRPr="00274019">
              <w:rPr>
                <w:rFonts w:ascii="Arial" w:eastAsia="Times New Roman" w:hAnsi="Arial" w:cs="Arial"/>
                <w:b/>
                <w:bCs/>
                <w:color w:val="FF0000"/>
                <w:sz w:val="20"/>
                <w:szCs w:val="20"/>
              </w:rPr>
              <w:t>Üst Sınır (Yatak Sayısı)</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274019" w:rsidRDefault="007A4BE2" w:rsidP="0062161D">
            <w:pPr>
              <w:spacing w:after="0" w:line="240" w:lineRule="auto"/>
              <w:jc w:val="center"/>
              <w:rPr>
                <w:rFonts w:ascii="Arial" w:eastAsia="Times New Roman" w:hAnsi="Arial" w:cs="Arial"/>
                <w:b/>
                <w:bCs/>
                <w:color w:val="FF0000"/>
                <w:sz w:val="20"/>
                <w:szCs w:val="20"/>
              </w:rPr>
            </w:pPr>
            <w:r w:rsidRPr="00274019">
              <w:rPr>
                <w:rFonts w:ascii="Arial" w:eastAsia="Times New Roman" w:hAnsi="Arial" w:cs="Arial"/>
                <w:b/>
                <w:bCs/>
                <w:color w:val="FF0000"/>
                <w:sz w:val="20"/>
                <w:szCs w:val="20"/>
              </w:rPr>
              <w:t>Alt Sınır (Yatak Sayısı)</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274019" w:rsidRDefault="007A4BE2" w:rsidP="0062161D">
            <w:pPr>
              <w:spacing w:after="0" w:line="240" w:lineRule="auto"/>
              <w:jc w:val="center"/>
              <w:rPr>
                <w:rFonts w:ascii="Arial" w:eastAsia="Times New Roman" w:hAnsi="Arial" w:cs="Arial"/>
                <w:b/>
                <w:bCs/>
                <w:color w:val="FF0000"/>
                <w:sz w:val="20"/>
                <w:szCs w:val="20"/>
              </w:rPr>
            </w:pPr>
            <w:r w:rsidRPr="00274019">
              <w:rPr>
                <w:rFonts w:ascii="Arial" w:eastAsia="Times New Roman" w:hAnsi="Arial" w:cs="Arial"/>
                <w:b/>
                <w:bCs/>
                <w:color w:val="FF0000"/>
                <w:sz w:val="20"/>
                <w:szCs w:val="20"/>
              </w:rPr>
              <w:t>Ortalama Yatak Sayısı</w:t>
            </w:r>
          </w:p>
        </w:tc>
        <w:tc>
          <w:tcPr>
            <w:tcW w:w="794"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274019" w:rsidRDefault="007A4BE2" w:rsidP="0062161D">
            <w:pPr>
              <w:spacing w:after="0" w:line="240" w:lineRule="auto"/>
              <w:jc w:val="center"/>
              <w:rPr>
                <w:rFonts w:ascii="Arial" w:eastAsia="Times New Roman" w:hAnsi="Arial" w:cs="Arial"/>
                <w:b/>
                <w:bCs/>
                <w:color w:val="FF0000"/>
                <w:sz w:val="20"/>
                <w:szCs w:val="20"/>
              </w:rPr>
            </w:pPr>
            <w:r w:rsidRPr="00274019">
              <w:rPr>
                <w:rFonts w:ascii="Arial" w:eastAsia="Times New Roman" w:hAnsi="Arial" w:cs="Arial"/>
                <w:b/>
                <w:bCs/>
                <w:color w:val="FF0000"/>
                <w:sz w:val="20"/>
                <w:szCs w:val="20"/>
              </w:rPr>
              <w:t>Birim Atık Miktarı</w:t>
            </w:r>
          </w:p>
        </w:tc>
        <w:tc>
          <w:tcPr>
            <w:tcW w:w="96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274019" w:rsidRDefault="007A4BE2" w:rsidP="0062161D">
            <w:pPr>
              <w:spacing w:after="0" w:line="240" w:lineRule="auto"/>
              <w:jc w:val="center"/>
              <w:rPr>
                <w:rFonts w:ascii="Arial" w:eastAsia="Times New Roman" w:hAnsi="Arial" w:cs="Arial"/>
                <w:b/>
                <w:bCs/>
                <w:color w:val="FF0000"/>
                <w:sz w:val="20"/>
                <w:szCs w:val="20"/>
              </w:rPr>
            </w:pPr>
            <w:r w:rsidRPr="00274019">
              <w:rPr>
                <w:rFonts w:ascii="Arial" w:eastAsia="Times New Roman" w:hAnsi="Arial" w:cs="Arial"/>
                <w:b/>
                <w:bCs/>
                <w:color w:val="FF0000"/>
                <w:sz w:val="20"/>
                <w:szCs w:val="20"/>
              </w:rPr>
              <w:t>Grup Atık Miktarı (Ton/yıl)</w:t>
            </w:r>
          </w:p>
        </w:tc>
        <w:tc>
          <w:tcPr>
            <w:tcW w:w="160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274019" w:rsidRDefault="007A4BE2" w:rsidP="0062161D">
            <w:pPr>
              <w:spacing w:after="0" w:line="240" w:lineRule="auto"/>
              <w:jc w:val="center"/>
              <w:rPr>
                <w:rFonts w:ascii="Arial" w:eastAsia="Times New Roman" w:hAnsi="Arial" w:cs="Arial"/>
                <w:b/>
                <w:bCs/>
                <w:color w:val="FF0000"/>
                <w:sz w:val="20"/>
                <w:szCs w:val="20"/>
              </w:rPr>
            </w:pPr>
            <w:r w:rsidRPr="00274019">
              <w:rPr>
                <w:rFonts w:ascii="Arial" w:eastAsia="Times New Roman" w:hAnsi="Arial" w:cs="Arial"/>
                <w:b/>
                <w:bCs/>
                <w:color w:val="FF0000"/>
                <w:sz w:val="20"/>
                <w:szCs w:val="20"/>
              </w:rPr>
              <w:t>Toplam Grup Atık Miktarı (Ton/yıl)</w:t>
            </w:r>
          </w:p>
        </w:tc>
      </w:tr>
      <w:tr w:rsidR="007A4BE2" w:rsidRPr="00274019" w:rsidTr="00BD3876">
        <w:trPr>
          <w:trHeight w:val="450"/>
          <w:jc w:val="center"/>
        </w:trPr>
        <w:tc>
          <w:tcPr>
            <w:tcW w:w="1418" w:type="dxa"/>
            <w:vMerge/>
            <w:tcBorders>
              <w:top w:val="nil"/>
              <w:left w:val="single" w:sz="8" w:space="0" w:color="969696"/>
              <w:bottom w:val="single" w:sz="8" w:space="0" w:color="969696"/>
              <w:right w:val="single" w:sz="8" w:space="0" w:color="969696"/>
            </w:tcBorders>
            <w:vAlign w:val="center"/>
            <w:hideMark/>
          </w:tcPr>
          <w:p w:rsidR="007A4BE2" w:rsidRPr="00274019" w:rsidRDefault="007A4BE2" w:rsidP="00FD7FFD">
            <w:pPr>
              <w:spacing w:after="0" w:line="240" w:lineRule="auto"/>
              <w:rPr>
                <w:rFonts w:ascii="Arial" w:eastAsia="Times New Roman" w:hAnsi="Arial" w:cs="Arial"/>
                <w:b/>
                <w:bCs/>
                <w:color w:val="FF0000"/>
                <w:sz w:val="20"/>
                <w:szCs w:val="20"/>
              </w:rPr>
            </w:pPr>
          </w:p>
        </w:tc>
        <w:tc>
          <w:tcPr>
            <w:tcW w:w="677" w:type="dxa"/>
            <w:vMerge/>
            <w:tcBorders>
              <w:top w:val="nil"/>
              <w:left w:val="single" w:sz="8" w:space="0" w:color="969696"/>
              <w:bottom w:val="single" w:sz="8" w:space="0" w:color="969696"/>
              <w:right w:val="single" w:sz="8" w:space="0" w:color="969696"/>
            </w:tcBorders>
            <w:vAlign w:val="center"/>
            <w:hideMark/>
          </w:tcPr>
          <w:p w:rsidR="007A4BE2" w:rsidRPr="00274019" w:rsidRDefault="007A4BE2" w:rsidP="00FD7FFD">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7A4BE2" w:rsidRPr="00274019" w:rsidRDefault="007A4BE2" w:rsidP="00FD7FFD">
            <w:pPr>
              <w:spacing w:after="0" w:line="240" w:lineRule="auto"/>
              <w:rPr>
                <w:rFonts w:ascii="Arial" w:eastAsia="Times New Roman" w:hAnsi="Arial" w:cs="Arial"/>
                <w:b/>
                <w:bCs/>
                <w:color w:val="FF0000"/>
                <w:sz w:val="20"/>
                <w:szCs w:val="20"/>
              </w:rPr>
            </w:pPr>
          </w:p>
        </w:tc>
        <w:tc>
          <w:tcPr>
            <w:tcW w:w="593" w:type="dxa"/>
            <w:vMerge/>
            <w:tcBorders>
              <w:top w:val="nil"/>
              <w:left w:val="single" w:sz="8" w:space="0" w:color="969696"/>
              <w:bottom w:val="single" w:sz="8" w:space="0" w:color="969696"/>
              <w:right w:val="single" w:sz="8" w:space="0" w:color="969696"/>
            </w:tcBorders>
            <w:vAlign w:val="center"/>
            <w:hideMark/>
          </w:tcPr>
          <w:p w:rsidR="007A4BE2" w:rsidRPr="00274019" w:rsidRDefault="007A4BE2" w:rsidP="00FD7FFD">
            <w:pPr>
              <w:spacing w:after="0" w:line="240" w:lineRule="auto"/>
              <w:rPr>
                <w:rFonts w:ascii="Arial" w:eastAsia="Times New Roman" w:hAnsi="Arial" w:cs="Arial"/>
                <w:b/>
                <w:bCs/>
                <w:color w:val="FF0000"/>
                <w:sz w:val="20"/>
                <w:szCs w:val="20"/>
              </w:rPr>
            </w:pPr>
          </w:p>
        </w:tc>
        <w:tc>
          <w:tcPr>
            <w:tcW w:w="829" w:type="dxa"/>
            <w:vMerge/>
            <w:tcBorders>
              <w:top w:val="nil"/>
              <w:left w:val="single" w:sz="8" w:space="0" w:color="969696"/>
              <w:bottom w:val="single" w:sz="8" w:space="0" w:color="969696"/>
              <w:right w:val="single" w:sz="8" w:space="0" w:color="969696"/>
            </w:tcBorders>
            <w:vAlign w:val="center"/>
            <w:hideMark/>
          </w:tcPr>
          <w:p w:rsidR="007A4BE2" w:rsidRPr="00274019" w:rsidRDefault="007A4BE2" w:rsidP="00FD7FFD">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7A4BE2" w:rsidRPr="00274019" w:rsidRDefault="007A4BE2" w:rsidP="00FD7FFD">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7A4BE2" w:rsidRPr="00274019" w:rsidRDefault="007A4BE2" w:rsidP="00FD7FFD">
            <w:pPr>
              <w:spacing w:after="0" w:line="240" w:lineRule="auto"/>
              <w:rPr>
                <w:rFonts w:ascii="Arial" w:eastAsia="Times New Roman" w:hAnsi="Arial" w:cs="Arial"/>
                <w:b/>
                <w:bCs/>
                <w:color w:val="FF0000"/>
                <w:sz w:val="20"/>
                <w:szCs w:val="20"/>
              </w:rPr>
            </w:pPr>
          </w:p>
        </w:tc>
        <w:tc>
          <w:tcPr>
            <w:tcW w:w="794" w:type="dxa"/>
            <w:vMerge/>
            <w:tcBorders>
              <w:top w:val="nil"/>
              <w:left w:val="single" w:sz="8" w:space="0" w:color="969696"/>
              <w:bottom w:val="single" w:sz="8" w:space="0" w:color="969696"/>
              <w:right w:val="single" w:sz="8" w:space="0" w:color="969696"/>
            </w:tcBorders>
            <w:vAlign w:val="center"/>
            <w:hideMark/>
          </w:tcPr>
          <w:p w:rsidR="007A4BE2" w:rsidRPr="00274019" w:rsidRDefault="007A4BE2" w:rsidP="00FD7FFD">
            <w:pPr>
              <w:spacing w:after="0" w:line="240" w:lineRule="auto"/>
              <w:rPr>
                <w:rFonts w:ascii="Arial" w:eastAsia="Times New Roman" w:hAnsi="Arial" w:cs="Arial"/>
                <w:b/>
                <w:bCs/>
                <w:color w:val="FF0000"/>
                <w:sz w:val="20"/>
                <w:szCs w:val="20"/>
              </w:rPr>
            </w:pPr>
          </w:p>
        </w:tc>
        <w:tc>
          <w:tcPr>
            <w:tcW w:w="967" w:type="dxa"/>
            <w:vMerge/>
            <w:tcBorders>
              <w:top w:val="nil"/>
              <w:left w:val="single" w:sz="8" w:space="0" w:color="969696"/>
              <w:bottom w:val="single" w:sz="8" w:space="0" w:color="969696"/>
              <w:right w:val="single" w:sz="8" w:space="0" w:color="969696"/>
            </w:tcBorders>
            <w:vAlign w:val="center"/>
            <w:hideMark/>
          </w:tcPr>
          <w:p w:rsidR="007A4BE2" w:rsidRPr="00274019" w:rsidRDefault="007A4BE2" w:rsidP="00FD7FFD">
            <w:pPr>
              <w:spacing w:after="0" w:line="240" w:lineRule="auto"/>
              <w:rPr>
                <w:rFonts w:ascii="Arial" w:eastAsia="Times New Roman" w:hAnsi="Arial" w:cs="Arial"/>
                <w:b/>
                <w:bCs/>
                <w:color w:val="FF0000"/>
                <w:sz w:val="20"/>
                <w:szCs w:val="20"/>
              </w:rPr>
            </w:pPr>
          </w:p>
        </w:tc>
        <w:tc>
          <w:tcPr>
            <w:tcW w:w="1605" w:type="dxa"/>
            <w:vMerge/>
            <w:tcBorders>
              <w:top w:val="nil"/>
              <w:left w:val="single" w:sz="8" w:space="0" w:color="969696"/>
              <w:bottom w:val="single" w:sz="8" w:space="0" w:color="969696"/>
              <w:right w:val="single" w:sz="8" w:space="0" w:color="969696"/>
            </w:tcBorders>
            <w:vAlign w:val="center"/>
            <w:hideMark/>
          </w:tcPr>
          <w:p w:rsidR="007A4BE2" w:rsidRPr="00274019" w:rsidRDefault="007A4BE2" w:rsidP="00FD7FFD">
            <w:pPr>
              <w:spacing w:after="0" w:line="240" w:lineRule="auto"/>
              <w:rPr>
                <w:rFonts w:ascii="Arial" w:eastAsia="Times New Roman" w:hAnsi="Arial" w:cs="Arial"/>
                <w:b/>
                <w:bCs/>
                <w:color w:val="FF0000"/>
                <w:sz w:val="20"/>
                <w:szCs w:val="20"/>
              </w:rPr>
            </w:pPr>
          </w:p>
        </w:tc>
      </w:tr>
      <w:tr w:rsidR="007A4BE2" w:rsidRPr="00274019" w:rsidTr="00BD3876">
        <w:trPr>
          <w:trHeight w:val="412"/>
          <w:jc w:val="center"/>
        </w:trPr>
        <w:tc>
          <w:tcPr>
            <w:tcW w:w="14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BD3876" w:rsidRDefault="007A4BE2" w:rsidP="0062161D">
            <w:pPr>
              <w:spacing w:after="0" w:line="240" w:lineRule="auto"/>
              <w:jc w:val="center"/>
              <w:rPr>
                <w:rFonts w:ascii="Arial" w:eastAsia="Times New Roman" w:hAnsi="Arial" w:cs="Arial"/>
                <w:b/>
                <w:sz w:val="20"/>
                <w:szCs w:val="20"/>
              </w:rPr>
            </w:pPr>
            <w:r w:rsidRPr="00BD3876">
              <w:rPr>
                <w:rFonts w:ascii="Arial" w:eastAsia="Times New Roman" w:hAnsi="Arial" w:cs="Arial"/>
                <w:b/>
                <w:sz w:val="20"/>
                <w:szCs w:val="20"/>
              </w:rPr>
              <w:t>Hastaneler ve Oteller</w:t>
            </w:r>
          </w:p>
        </w:tc>
        <w:tc>
          <w:tcPr>
            <w:tcW w:w="677"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BD3876" w:rsidRDefault="007A4BE2" w:rsidP="0062161D">
            <w:pPr>
              <w:spacing w:after="0" w:line="240" w:lineRule="auto"/>
              <w:jc w:val="center"/>
              <w:rPr>
                <w:rFonts w:ascii="Arial" w:eastAsia="Times New Roman" w:hAnsi="Arial" w:cs="Arial"/>
                <w:b/>
                <w:sz w:val="20"/>
                <w:szCs w:val="20"/>
              </w:rPr>
            </w:pPr>
            <w:r w:rsidRPr="00BD3876">
              <w:rPr>
                <w:rFonts w:ascii="Arial" w:eastAsia="Times New Roman" w:hAnsi="Arial" w:cs="Arial"/>
                <w:b/>
                <w:sz w:val="20"/>
                <w:szCs w:val="20"/>
              </w:rPr>
              <w:t>4</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w:t>
            </w:r>
          </w:p>
        </w:tc>
        <w:tc>
          <w:tcPr>
            <w:tcW w:w="161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751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751</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7C2C74">
            <w:pPr>
              <w:spacing w:after="0" w:line="240" w:lineRule="auto"/>
              <w:jc w:val="right"/>
              <w:rPr>
                <w:rFonts w:ascii="Arial" w:eastAsia="Times New Roman" w:hAnsi="Arial" w:cs="Arial"/>
                <w:sz w:val="20"/>
                <w:szCs w:val="20"/>
              </w:rPr>
            </w:pPr>
            <w:r w:rsidRPr="00274019">
              <w:rPr>
                <w:rFonts w:ascii="Arial" w:eastAsia="Times New Roman" w:hAnsi="Arial" w:cs="Arial"/>
                <w:sz w:val="20"/>
                <w:szCs w:val="20"/>
              </w:rPr>
              <w:t>960,45</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1307E0">
            <w:pPr>
              <w:spacing w:after="0" w:line="240" w:lineRule="auto"/>
              <w:jc w:val="right"/>
              <w:rPr>
                <w:rFonts w:ascii="Arial" w:eastAsia="Times New Roman" w:hAnsi="Arial" w:cs="Arial"/>
                <w:sz w:val="20"/>
                <w:szCs w:val="20"/>
              </w:rPr>
            </w:pPr>
            <w:r w:rsidRPr="00274019">
              <w:rPr>
                <w:rFonts w:ascii="Arial" w:eastAsia="Times New Roman" w:hAnsi="Arial" w:cs="Arial"/>
                <w:sz w:val="20"/>
                <w:szCs w:val="20"/>
              </w:rPr>
              <w:t>960,45</w:t>
            </w:r>
          </w:p>
        </w:tc>
      </w:tr>
      <w:tr w:rsidR="007A4BE2" w:rsidRPr="00274019" w:rsidTr="00BD3876">
        <w:trPr>
          <w:trHeight w:val="405"/>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274019" w:rsidRDefault="007A4BE2" w:rsidP="0062161D">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274019" w:rsidRDefault="007A4BE2" w:rsidP="0062161D">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2</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572403" w:rsidP="0062161D">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750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625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7C2C74">
            <w:pPr>
              <w:spacing w:after="0" w:line="240" w:lineRule="auto"/>
              <w:jc w:val="right"/>
              <w:rPr>
                <w:rFonts w:ascii="Arial" w:eastAsia="Times New Roman" w:hAnsi="Arial" w:cs="Arial"/>
                <w:sz w:val="20"/>
                <w:szCs w:val="20"/>
              </w:rPr>
            </w:pPr>
            <w:r w:rsidRPr="00274019">
              <w:rPr>
                <w:rFonts w:ascii="Arial" w:eastAsia="Times New Roman" w:hAnsi="Arial" w:cs="Arial"/>
                <w:sz w:val="20"/>
                <w:szCs w:val="20"/>
              </w:rPr>
              <w:t>799,31</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1307E0" w:rsidP="001307E0">
            <w:pPr>
              <w:spacing w:after="0" w:line="240" w:lineRule="auto"/>
              <w:jc w:val="right"/>
              <w:rPr>
                <w:rFonts w:ascii="Arial" w:eastAsia="Times New Roman" w:hAnsi="Arial" w:cs="Arial"/>
                <w:sz w:val="20"/>
                <w:szCs w:val="20"/>
              </w:rPr>
            </w:pPr>
            <w:r>
              <w:rPr>
                <w:rFonts w:ascii="Arial" w:eastAsia="Times New Roman" w:hAnsi="Arial" w:cs="Arial"/>
                <w:sz w:val="20"/>
                <w:szCs w:val="20"/>
              </w:rPr>
              <w:t>1.598,63</w:t>
            </w:r>
          </w:p>
        </w:tc>
      </w:tr>
      <w:tr w:rsidR="007A4BE2" w:rsidRPr="00274019" w:rsidTr="00BD3876">
        <w:trPr>
          <w:trHeight w:val="410"/>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274019" w:rsidRDefault="007A4BE2" w:rsidP="0062161D">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274019" w:rsidRDefault="007A4BE2" w:rsidP="0062161D">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3</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D60119" w:rsidRPr="00274019" w:rsidRDefault="00D60119" w:rsidP="00D60119">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499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300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399,5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7C2C74">
            <w:pPr>
              <w:spacing w:after="0" w:line="240" w:lineRule="auto"/>
              <w:jc w:val="right"/>
              <w:rPr>
                <w:rFonts w:ascii="Arial" w:eastAsia="Times New Roman" w:hAnsi="Arial" w:cs="Arial"/>
                <w:sz w:val="20"/>
                <w:szCs w:val="20"/>
              </w:rPr>
            </w:pPr>
            <w:r w:rsidRPr="00274019">
              <w:rPr>
                <w:rFonts w:ascii="Arial" w:eastAsia="Times New Roman" w:hAnsi="Arial" w:cs="Arial"/>
                <w:sz w:val="20"/>
                <w:szCs w:val="20"/>
              </w:rPr>
              <w:t>510,92</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1307E0">
            <w:pPr>
              <w:spacing w:after="0" w:line="240" w:lineRule="auto"/>
              <w:jc w:val="right"/>
              <w:rPr>
                <w:rFonts w:ascii="Arial" w:eastAsia="Times New Roman" w:hAnsi="Arial" w:cs="Arial"/>
                <w:sz w:val="20"/>
                <w:szCs w:val="20"/>
              </w:rPr>
            </w:pPr>
            <w:r w:rsidRPr="00274019">
              <w:rPr>
                <w:rFonts w:ascii="Arial" w:eastAsia="Times New Roman" w:hAnsi="Arial" w:cs="Arial"/>
                <w:sz w:val="20"/>
                <w:szCs w:val="20"/>
              </w:rPr>
              <w:t>0,00</w:t>
            </w:r>
          </w:p>
        </w:tc>
      </w:tr>
      <w:tr w:rsidR="007A4BE2" w:rsidRPr="00274019" w:rsidTr="00BD3876">
        <w:trPr>
          <w:trHeight w:val="402"/>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274019" w:rsidRDefault="007A4BE2" w:rsidP="0062161D">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274019" w:rsidRDefault="007A4BE2" w:rsidP="0062161D">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4</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D60119" w:rsidP="0062161D">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299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224,5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7C2C74">
            <w:pPr>
              <w:spacing w:after="0" w:line="240" w:lineRule="auto"/>
              <w:jc w:val="right"/>
              <w:rPr>
                <w:rFonts w:ascii="Arial" w:eastAsia="Times New Roman" w:hAnsi="Arial" w:cs="Arial"/>
                <w:sz w:val="20"/>
                <w:szCs w:val="20"/>
              </w:rPr>
            </w:pPr>
            <w:r w:rsidRPr="00274019">
              <w:rPr>
                <w:rFonts w:ascii="Arial" w:eastAsia="Times New Roman" w:hAnsi="Arial" w:cs="Arial"/>
                <w:sz w:val="20"/>
                <w:szCs w:val="20"/>
              </w:rPr>
              <w:t>287,11</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1307E0">
            <w:pPr>
              <w:spacing w:after="0" w:line="240" w:lineRule="auto"/>
              <w:jc w:val="right"/>
              <w:rPr>
                <w:rFonts w:ascii="Arial" w:eastAsia="Times New Roman" w:hAnsi="Arial" w:cs="Arial"/>
                <w:sz w:val="20"/>
                <w:szCs w:val="20"/>
              </w:rPr>
            </w:pPr>
            <w:r w:rsidRPr="00274019">
              <w:rPr>
                <w:rFonts w:ascii="Arial" w:eastAsia="Times New Roman" w:hAnsi="Arial" w:cs="Arial"/>
                <w:sz w:val="20"/>
                <w:szCs w:val="20"/>
              </w:rPr>
              <w:t>0,00</w:t>
            </w:r>
          </w:p>
        </w:tc>
      </w:tr>
      <w:tr w:rsidR="007A4BE2" w:rsidRPr="00274019" w:rsidTr="00BD3876">
        <w:trPr>
          <w:trHeight w:val="409"/>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274019" w:rsidRDefault="007A4BE2" w:rsidP="0062161D">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274019" w:rsidRDefault="007A4BE2" w:rsidP="0062161D">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5</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149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99,5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7C2C74">
            <w:pPr>
              <w:spacing w:after="0" w:line="240" w:lineRule="auto"/>
              <w:jc w:val="right"/>
              <w:rPr>
                <w:rFonts w:ascii="Arial" w:eastAsia="Times New Roman" w:hAnsi="Arial" w:cs="Arial"/>
                <w:sz w:val="20"/>
                <w:szCs w:val="20"/>
              </w:rPr>
            </w:pPr>
            <w:r w:rsidRPr="00274019">
              <w:rPr>
                <w:rFonts w:ascii="Arial" w:eastAsia="Times New Roman" w:hAnsi="Arial" w:cs="Arial"/>
                <w:sz w:val="20"/>
                <w:szCs w:val="20"/>
              </w:rPr>
              <w:t>127,25</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1307E0">
            <w:pPr>
              <w:spacing w:after="0" w:line="240" w:lineRule="auto"/>
              <w:jc w:val="right"/>
              <w:rPr>
                <w:rFonts w:ascii="Arial" w:eastAsia="Times New Roman" w:hAnsi="Arial" w:cs="Arial"/>
                <w:sz w:val="20"/>
                <w:szCs w:val="20"/>
              </w:rPr>
            </w:pPr>
            <w:r w:rsidRPr="00274019">
              <w:rPr>
                <w:rFonts w:ascii="Arial" w:eastAsia="Times New Roman" w:hAnsi="Arial" w:cs="Arial"/>
                <w:sz w:val="20"/>
                <w:szCs w:val="20"/>
              </w:rPr>
              <w:t>127,25</w:t>
            </w:r>
          </w:p>
        </w:tc>
      </w:tr>
      <w:tr w:rsidR="007A4BE2" w:rsidRPr="00274019" w:rsidTr="00BD3876">
        <w:trPr>
          <w:trHeight w:val="401"/>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274019" w:rsidRDefault="007A4BE2" w:rsidP="0062161D">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274019" w:rsidRDefault="007A4BE2" w:rsidP="0062161D">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6</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49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2F5F54" w:rsidP="0062161D">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3B5BA4" w:rsidP="0062161D">
            <w:pPr>
              <w:spacing w:after="0" w:line="240" w:lineRule="auto"/>
              <w:jc w:val="center"/>
              <w:rPr>
                <w:rFonts w:ascii="Arial" w:eastAsia="Times New Roman" w:hAnsi="Arial" w:cs="Arial"/>
                <w:sz w:val="20"/>
                <w:szCs w:val="20"/>
              </w:rPr>
            </w:pPr>
            <w:r>
              <w:rPr>
                <w:rFonts w:ascii="Arial" w:eastAsia="Times New Roman" w:hAnsi="Arial" w:cs="Arial"/>
                <w:sz w:val="20"/>
                <w:szCs w:val="20"/>
              </w:rPr>
              <w:t>2</w:t>
            </w:r>
            <w:r w:rsidR="007A4BE2" w:rsidRPr="00274019">
              <w:rPr>
                <w:rFonts w:ascii="Arial" w:eastAsia="Times New Roman" w:hAnsi="Arial" w:cs="Arial"/>
                <w:sz w:val="20"/>
                <w:szCs w:val="20"/>
              </w:rPr>
              <w:t>4,5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7A4BE2" w:rsidP="0062161D">
            <w:pPr>
              <w:spacing w:after="0" w:line="240" w:lineRule="auto"/>
              <w:jc w:val="center"/>
              <w:rPr>
                <w:rFonts w:ascii="Arial" w:eastAsia="Times New Roman" w:hAnsi="Arial" w:cs="Arial"/>
                <w:sz w:val="20"/>
                <w:szCs w:val="20"/>
              </w:rPr>
            </w:pPr>
            <w:r w:rsidRPr="00274019">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274019" w:rsidRDefault="002F5F54"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31,33</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5E6749" w:rsidRDefault="007A4BE2" w:rsidP="001307E0">
            <w:pPr>
              <w:spacing w:after="0"/>
              <w:jc w:val="right"/>
              <w:rPr>
                <w:rFonts w:ascii="Arial" w:hAnsi="Arial" w:cs="Arial"/>
                <w:sz w:val="20"/>
                <w:szCs w:val="20"/>
              </w:rPr>
            </w:pPr>
            <w:r w:rsidRPr="005E6749">
              <w:rPr>
                <w:rFonts w:ascii="Arial" w:hAnsi="Arial" w:cs="Arial"/>
                <w:sz w:val="20"/>
                <w:szCs w:val="20"/>
              </w:rPr>
              <w:t>31,33</w:t>
            </w:r>
          </w:p>
        </w:tc>
      </w:tr>
      <w:tr w:rsidR="007A4BE2" w:rsidRPr="00274019" w:rsidTr="00BD3876">
        <w:trPr>
          <w:trHeight w:val="446"/>
          <w:jc w:val="center"/>
        </w:trPr>
        <w:tc>
          <w:tcPr>
            <w:tcW w:w="2903"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A4BE2" w:rsidRPr="00274019" w:rsidRDefault="007A4BE2" w:rsidP="0062161D">
            <w:pPr>
              <w:spacing w:after="0" w:line="240" w:lineRule="auto"/>
              <w:jc w:val="center"/>
              <w:rPr>
                <w:rFonts w:ascii="Arial" w:eastAsia="Times New Roman" w:hAnsi="Arial" w:cs="Arial"/>
                <w:b/>
                <w:bCs/>
                <w:sz w:val="20"/>
                <w:szCs w:val="20"/>
              </w:rPr>
            </w:pPr>
            <w:r w:rsidRPr="00274019">
              <w:rPr>
                <w:rFonts w:ascii="Arial" w:eastAsia="Times New Roman" w:hAnsi="Arial" w:cs="Arial"/>
                <w:b/>
                <w:bCs/>
                <w:sz w:val="20"/>
                <w:szCs w:val="20"/>
              </w:rPr>
              <w:t>Toplam</w:t>
            </w:r>
          </w:p>
        </w:tc>
        <w:tc>
          <w:tcPr>
            <w:tcW w:w="593"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274019" w:rsidRDefault="00572403" w:rsidP="0062161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5</w:t>
            </w:r>
          </w:p>
        </w:tc>
        <w:tc>
          <w:tcPr>
            <w:tcW w:w="4383"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7A4BE2" w:rsidRPr="00274019" w:rsidRDefault="007A4BE2" w:rsidP="0062161D">
            <w:pPr>
              <w:spacing w:after="0" w:line="240" w:lineRule="auto"/>
              <w:jc w:val="center"/>
              <w:rPr>
                <w:rFonts w:ascii="Arial" w:eastAsia="Times New Roman" w:hAnsi="Arial" w:cs="Arial"/>
                <w:b/>
                <w:bCs/>
                <w:sz w:val="20"/>
                <w:szCs w:val="20"/>
              </w:rPr>
            </w:pPr>
            <w:r w:rsidRPr="00274019">
              <w:rPr>
                <w:rFonts w:ascii="Arial" w:eastAsia="Times New Roman" w:hAnsi="Arial" w:cs="Arial"/>
                <w:b/>
                <w:bCs/>
                <w:sz w:val="20"/>
                <w:szCs w:val="20"/>
              </w:rPr>
              <w:t>Toplam Üretilen Evsel Katı Atık Miktarı</w:t>
            </w:r>
          </w:p>
        </w:tc>
        <w:tc>
          <w:tcPr>
            <w:tcW w:w="1605"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7C2C74" w:rsidRDefault="001307E0" w:rsidP="007C2C74">
            <w:pPr>
              <w:spacing w:after="0"/>
              <w:jc w:val="right"/>
              <w:rPr>
                <w:rFonts w:ascii="Arial" w:hAnsi="Arial" w:cs="Arial"/>
                <w:b/>
                <w:bCs/>
                <w:sz w:val="20"/>
                <w:szCs w:val="20"/>
              </w:rPr>
            </w:pPr>
            <w:r w:rsidRPr="007C2C74">
              <w:rPr>
                <w:rFonts w:ascii="Arial" w:hAnsi="Arial" w:cs="Arial"/>
                <w:b/>
                <w:bCs/>
                <w:sz w:val="20"/>
                <w:szCs w:val="20"/>
              </w:rPr>
              <w:t>2.717,66</w:t>
            </w:r>
          </w:p>
        </w:tc>
      </w:tr>
    </w:tbl>
    <w:p w:rsidR="007A4BE2" w:rsidRDefault="007A4BE2" w:rsidP="007A4BE2">
      <w:pPr>
        <w:autoSpaceDE w:val="0"/>
        <w:autoSpaceDN w:val="0"/>
        <w:adjustRightInd w:val="0"/>
        <w:rPr>
          <w:rFonts w:ascii="Arial" w:hAnsi="Arial" w:cs="Arial"/>
          <w:color w:val="1F497D"/>
        </w:rPr>
      </w:pPr>
    </w:p>
    <w:p w:rsidR="00BC7894" w:rsidRDefault="00BC7894" w:rsidP="007A4BE2">
      <w:pPr>
        <w:autoSpaceDE w:val="0"/>
        <w:autoSpaceDN w:val="0"/>
        <w:adjustRightInd w:val="0"/>
        <w:rPr>
          <w:rFonts w:ascii="Arial" w:hAnsi="Arial" w:cs="Arial"/>
          <w:color w:val="1F497D"/>
        </w:rPr>
      </w:pPr>
    </w:p>
    <w:p w:rsidR="00BC7894" w:rsidRDefault="00BC7894" w:rsidP="007A4BE2">
      <w:pPr>
        <w:autoSpaceDE w:val="0"/>
        <w:autoSpaceDN w:val="0"/>
        <w:adjustRightInd w:val="0"/>
        <w:rPr>
          <w:rFonts w:ascii="Arial" w:hAnsi="Arial" w:cs="Arial"/>
          <w:color w:val="1F497D"/>
        </w:rPr>
      </w:pPr>
    </w:p>
    <w:p w:rsidR="007C2C74" w:rsidRPr="009E15EB" w:rsidRDefault="007C2C74" w:rsidP="007A4BE2">
      <w:pPr>
        <w:autoSpaceDE w:val="0"/>
        <w:autoSpaceDN w:val="0"/>
        <w:adjustRightInd w:val="0"/>
        <w:rPr>
          <w:rFonts w:ascii="Arial" w:hAnsi="Arial" w:cs="Arial"/>
          <w:color w:val="1F497D"/>
        </w:rPr>
      </w:pPr>
    </w:p>
    <w:p w:rsidR="007A4BE2" w:rsidRPr="009E15EB" w:rsidRDefault="007A4BE2" w:rsidP="00C96F26">
      <w:pPr>
        <w:autoSpaceDE w:val="0"/>
        <w:autoSpaceDN w:val="0"/>
        <w:adjustRightInd w:val="0"/>
        <w:ind w:firstLine="708"/>
        <w:jc w:val="both"/>
        <w:rPr>
          <w:rFonts w:ascii="Arial" w:hAnsi="Arial" w:cs="Arial"/>
          <w:b/>
        </w:rPr>
      </w:pPr>
      <w:r>
        <w:rPr>
          <w:rFonts w:ascii="Arial" w:hAnsi="Arial" w:cs="Arial"/>
          <w:b/>
        </w:rPr>
        <w:t>8.2.4</w:t>
      </w:r>
      <w:r w:rsidR="007C2C74">
        <w:rPr>
          <w:rFonts w:ascii="Arial" w:hAnsi="Arial" w:cs="Arial"/>
          <w:b/>
        </w:rPr>
        <w:t xml:space="preserve"> </w:t>
      </w:r>
      <w:r w:rsidR="00BD3876" w:rsidRPr="00BD3876">
        <w:rPr>
          <w:rFonts w:ascii="Arial" w:hAnsi="Arial" w:cs="Arial"/>
          <w:b/>
        </w:rPr>
        <w:t>Yeme, İçme, Eğle</w:t>
      </w:r>
      <w:r w:rsidR="00347AE0">
        <w:rPr>
          <w:rFonts w:ascii="Arial" w:hAnsi="Arial" w:cs="Arial"/>
          <w:b/>
        </w:rPr>
        <w:t>nce Yer. Banka, Marketler(100 m</w:t>
      </w:r>
      <w:r w:rsidR="00347AE0">
        <w:rPr>
          <w:rFonts w:ascii="Arial" w:hAnsi="Arial" w:cs="Arial"/>
          <w:b/>
          <w:vertAlign w:val="superscript"/>
        </w:rPr>
        <w:t>2</w:t>
      </w:r>
      <w:r w:rsidR="00BD3876" w:rsidRPr="00BD3876">
        <w:rPr>
          <w:rFonts w:ascii="Arial" w:hAnsi="Arial" w:cs="Arial"/>
          <w:b/>
        </w:rPr>
        <w:t xml:space="preserve"> ve üstü)  Fırın, </w:t>
      </w:r>
      <w:r w:rsidR="00C96F26">
        <w:rPr>
          <w:rFonts w:ascii="Arial" w:hAnsi="Arial" w:cs="Arial"/>
          <w:b/>
        </w:rPr>
        <w:t xml:space="preserve">Pastane, </w:t>
      </w:r>
      <w:r w:rsidR="00BD3876" w:rsidRPr="00BD3876">
        <w:rPr>
          <w:rFonts w:ascii="Arial" w:hAnsi="Arial" w:cs="Arial"/>
          <w:b/>
        </w:rPr>
        <w:t xml:space="preserve">Gıda İmalathaneleri vb. yerler </w:t>
      </w:r>
      <w:r w:rsidRPr="009E15EB">
        <w:rPr>
          <w:rFonts w:ascii="Arial" w:hAnsi="Arial" w:cs="Arial"/>
          <w:b/>
        </w:rPr>
        <w:t xml:space="preserve">Evsel Atık Miktarı Hesabı </w:t>
      </w:r>
      <w:r w:rsidRPr="009E15EB">
        <w:rPr>
          <w:rFonts w:ascii="Arial" w:hAnsi="Arial" w:cs="Arial"/>
          <w:b/>
          <w:i/>
        </w:rPr>
        <w:t>(Grup:5)</w:t>
      </w:r>
    </w:p>
    <w:p w:rsidR="007A4BE2" w:rsidRDefault="007A4BE2" w:rsidP="007A4BE2">
      <w:pPr>
        <w:autoSpaceDE w:val="0"/>
        <w:autoSpaceDN w:val="0"/>
        <w:adjustRightInd w:val="0"/>
        <w:ind w:firstLine="708"/>
        <w:jc w:val="both"/>
        <w:rPr>
          <w:rFonts w:ascii="Arial" w:hAnsi="Arial" w:cs="Arial"/>
        </w:rPr>
      </w:pPr>
      <w:r w:rsidRPr="009E15EB">
        <w:rPr>
          <w:rFonts w:ascii="Arial" w:hAnsi="Arial" w:cs="Arial"/>
        </w:rPr>
        <w:t xml:space="preserve">Her türlü </w:t>
      </w:r>
      <w:r w:rsidR="00572403" w:rsidRPr="00572403">
        <w:rPr>
          <w:rFonts w:ascii="Arial" w:hAnsi="Arial" w:cs="Arial"/>
        </w:rPr>
        <w:t>Yeme, İçme, Eğlence Yer. Banka, Marketler</w:t>
      </w:r>
      <w:r w:rsidR="00572403">
        <w:rPr>
          <w:rFonts w:ascii="Arial" w:hAnsi="Arial" w:cs="Arial"/>
        </w:rPr>
        <w:t xml:space="preserve"> </w:t>
      </w:r>
      <w:r w:rsidR="00572403" w:rsidRPr="00572403">
        <w:rPr>
          <w:rFonts w:ascii="Arial" w:hAnsi="Arial" w:cs="Arial"/>
        </w:rPr>
        <w:t>(100 m</w:t>
      </w:r>
      <w:r w:rsidR="00347AE0">
        <w:rPr>
          <w:rFonts w:ascii="Arial" w:hAnsi="Arial" w:cs="Arial"/>
          <w:vertAlign w:val="superscript"/>
        </w:rPr>
        <w:t>2</w:t>
      </w:r>
      <w:r w:rsidR="00572403" w:rsidRPr="00572403">
        <w:rPr>
          <w:rFonts w:ascii="Arial" w:hAnsi="Arial" w:cs="Arial"/>
        </w:rPr>
        <w:t xml:space="preserve"> ve üstü)  Fırın, Pastane, Gıda İmalathaneleri vb. yerler</w:t>
      </w:r>
      <w:r w:rsidRPr="00572403">
        <w:rPr>
          <w:rFonts w:ascii="Arial" w:hAnsi="Arial" w:cs="Arial"/>
        </w:rPr>
        <w:t xml:space="preserve"> </w:t>
      </w:r>
      <w:r w:rsidRPr="009E15EB">
        <w:rPr>
          <w:rFonts w:ascii="Arial" w:hAnsi="Arial" w:cs="Arial"/>
        </w:rPr>
        <w:t xml:space="preserve">için atık miktarı hesabında Belediyemiz çevre temizlik vergisi kayıtları bilgi sistemi ve ruhsat biriminin kayıtlarından yararlanılmış olup, gruplara göre m²  ortalamaları dikkate alınmıştır. Kılavuzun 71. İnci sayfadaki verilere göre 1 m² ye düşen evsel katı atık miktarı </w:t>
      </w:r>
      <w:proofErr w:type="gramStart"/>
      <w:r w:rsidRPr="009E15EB">
        <w:rPr>
          <w:rFonts w:ascii="Arial" w:hAnsi="Arial" w:cs="Arial"/>
        </w:rPr>
        <w:t>29,9/49</w:t>
      </w:r>
      <w:proofErr w:type="gramEnd"/>
      <w:r w:rsidRPr="009E15EB">
        <w:rPr>
          <w:rFonts w:ascii="Arial" w:hAnsi="Arial" w:cs="Arial"/>
        </w:rPr>
        <w:t>=0,61 ton/yıl olacaktır.</w:t>
      </w:r>
    </w:p>
    <w:p w:rsidR="007C2C74" w:rsidRDefault="007C2C74" w:rsidP="007A4BE2">
      <w:pPr>
        <w:autoSpaceDE w:val="0"/>
        <w:autoSpaceDN w:val="0"/>
        <w:adjustRightInd w:val="0"/>
        <w:ind w:firstLine="708"/>
        <w:jc w:val="both"/>
        <w:rPr>
          <w:rFonts w:ascii="Arial" w:hAnsi="Arial" w:cs="Arial"/>
        </w:rPr>
      </w:pPr>
    </w:p>
    <w:p w:rsidR="007C2C74" w:rsidRDefault="007C2C74" w:rsidP="007A4BE2">
      <w:pPr>
        <w:autoSpaceDE w:val="0"/>
        <w:autoSpaceDN w:val="0"/>
        <w:adjustRightInd w:val="0"/>
        <w:ind w:firstLine="708"/>
        <w:jc w:val="both"/>
        <w:rPr>
          <w:rFonts w:ascii="Arial" w:hAnsi="Arial" w:cs="Arial"/>
        </w:rPr>
      </w:pPr>
    </w:p>
    <w:p w:rsidR="007C2C74" w:rsidRDefault="007C2C74" w:rsidP="007A4BE2">
      <w:pPr>
        <w:autoSpaceDE w:val="0"/>
        <w:autoSpaceDN w:val="0"/>
        <w:adjustRightInd w:val="0"/>
        <w:ind w:firstLine="708"/>
        <w:jc w:val="both"/>
        <w:rPr>
          <w:rFonts w:ascii="Arial" w:hAnsi="Arial" w:cs="Arial"/>
        </w:rPr>
      </w:pPr>
    </w:p>
    <w:p w:rsidR="007C2C74" w:rsidRPr="009E15EB" w:rsidRDefault="007C2C74" w:rsidP="007A4BE2">
      <w:pPr>
        <w:autoSpaceDE w:val="0"/>
        <w:autoSpaceDN w:val="0"/>
        <w:adjustRightInd w:val="0"/>
        <w:ind w:firstLine="708"/>
        <w:jc w:val="both"/>
        <w:rPr>
          <w:rFonts w:ascii="Arial" w:hAnsi="Arial" w:cs="Arial"/>
        </w:rPr>
      </w:pPr>
    </w:p>
    <w:tbl>
      <w:tblPr>
        <w:tblW w:w="9432" w:type="dxa"/>
        <w:jc w:val="center"/>
        <w:tblInd w:w="-306" w:type="dxa"/>
        <w:tblCellMar>
          <w:left w:w="70" w:type="dxa"/>
          <w:right w:w="70" w:type="dxa"/>
        </w:tblCellMar>
        <w:tblLook w:val="04A0"/>
      </w:tblPr>
      <w:tblGrid>
        <w:gridCol w:w="1765"/>
        <w:gridCol w:w="618"/>
        <w:gridCol w:w="808"/>
        <w:gridCol w:w="641"/>
        <w:gridCol w:w="585"/>
        <w:gridCol w:w="585"/>
        <w:gridCol w:w="1008"/>
        <w:gridCol w:w="785"/>
        <w:gridCol w:w="918"/>
        <w:gridCol w:w="1719"/>
      </w:tblGrid>
      <w:tr w:rsidR="007A4BE2" w:rsidRPr="00C955E6" w:rsidTr="006C5E9D">
        <w:trPr>
          <w:trHeight w:val="375"/>
          <w:jc w:val="center"/>
        </w:trPr>
        <w:tc>
          <w:tcPr>
            <w:tcW w:w="9432"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7A4BE2" w:rsidRPr="00C955E6" w:rsidRDefault="007A4BE2" w:rsidP="00007390">
            <w:pPr>
              <w:spacing w:after="0" w:line="240" w:lineRule="auto"/>
              <w:rPr>
                <w:rFonts w:ascii="Arial" w:eastAsia="Times New Roman" w:hAnsi="Arial" w:cs="Arial"/>
                <w:b/>
                <w:bCs/>
                <w:i/>
                <w:iCs/>
                <w:sz w:val="20"/>
                <w:szCs w:val="20"/>
              </w:rPr>
            </w:pPr>
            <w:r w:rsidRPr="00C955E6">
              <w:rPr>
                <w:rFonts w:ascii="Arial" w:eastAsia="Times New Roman" w:hAnsi="Arial" w:cs="Arial"/>
                <w:b/>
                <w:bCs/>
                <w:i/>
                <w:iCs/>
                <w:sz w:val="20"/>
                <w:szCs w:val="20"/>
              </w:rPr>
              <w:t xml:space="preserve">Tablo </w:t>
            </w:r>
            <w:r w:rsidR="00E30467">
              <w:rPr>
                <w:rFonts w:ascii="Arial" w:eastAsia="Times New Roman" w:hAnsi="Arial" w:cs="Arial"/>
                <w:b/>
                <w:bCs/>
                <w:i/>
                <w:iCs/>
                <w:sz w:val="20"/>
                <w:szCs w:val="20"/>
              </w:rPr>
              <w:t>(</w:t>
            </w:r>
            <w:r>
              <w:rPr>
                <w:rFonts w:ascii="Arial" w:eastAsia="Times New Roman" w:hAnsi="Arial" w:cs="Arial"/>
                <w:b/>
                <w:bCs/>
                <w:i/>
                <w:iCs/>
                <w:sz w:val="20"/>
                <w:szCs w:val="20"/>
              </w:rPr>
              <w:t>1</w:t>
            </w:r>
            <w:r w:rsidR="00007390">
              <w:rPr>
                <w:rFonts w:ascii="Arial" w:eastAsia="Times New Roman" w:hAnsi="Arial" w:cs="Arial"/>
                <w:b/>
                <w:bCs/>
                <w:i/>
                <w:iCs/>
                <w:sz w:val="20"/>
                <w:szCs w:val="20"/>
              </w:rPr>
              <w:t>0</w:t>
            </w:r>
            <w:r w:rsidR="00E30467">
              <w:rPr>
                <w:rFonts w:ascii="Arial" w:eastAsia="Times New Roman" w:hAnsi="Arial" w:cs="Arial"/>
                <w:b/>
                <w:bCs/>
                <w:i/>
                <w:iCs/>
                <w:sz w:val="20"/>
                <w:szCs w:val="20"/>
              </w:rPr>
              <w:t>)</w:t>
            </w:r>
            <w:r w:rsidR="007C2C74">
              <w:rPr>
                <w:rFonts w:ascii="Arial" w:eastAsia="Times New Roman" w:hAnsi="Arial" w:cs="Arial"/>
                <w:b/>
                <w:bCs/>
                <w:i/>
                <w:iCs/>
                <w:sz w:val="20"/>
                <w:szCs w:val="20"/>
              </w:rPr>
              <w:t xml:space="preserve"> </w:t>
            </w:r>
            <w:r w:rsidR="00BD3876" w:rsidRPr="00263A37">
              <w:rPr>
                <w:rFonts w:ascii="Arial" w:hAnsi="Arial" w:cs="Arial"/>
                <w:b/>
                <w:i/>
              </w:rPr>
              <w:t>Yeme, İçme, Eğlence Yer. Banka, Marketler(100 m</w:t>
            </w:r>
            <w:r w:rsidR="00347AE0">
              <w:rPr>
                <w:rFonts w:ascii="Arial" w:hAnsi="Arial" w:cs="Arial"/>
                <w:b/>
                <w:i/>
                <w:vertAlign w:val="superscript"/>
              </w:rPr>
              <w:t>2</w:t>
            </w:r>
            <w:r w:rsidR="00BD3876">
              <w:rPr>
                <w:rFonts w:ascii="Arial" w:hAnsi="Arial" w:cs="Arial"/>
                <w:b/>
                <w:i/>
              </w:rPr>
              <w:t xml:space="preserve"> ve</w:t>
            </w:r>
            <w:r w:rsidR="00BD3876" w:rsidRPr="00263A37">
              <w:rPr>
                <w:rFonts w:ascii="Arial" w:hAnsi="Arial" w:cs="Arial"/>
                <w:b/>
                <w:i/>
              </w:rPr>
              <w:t xml:space="preserve"> üstü)  Fırın, Pastane</w:t>
            </w:r>
            <w:r w:rsidR="00BD3876">
              <w:rPr>
                <w:rFonts w:ascii="Arial" w:hAnsi="Arial" w:cs="Arial"/>
                <w:b/>
                <w:i/>
              </w:rPr>
              <w:t>, Gıda İmalathaneleri</w:t>
            </w:r>
            <w:r w:rsidR="00BD3876" w:rsidRPr="00263A37">
              <w:rPr>
                <w:rFonts w:ascii="Arial" w:hAnsi="Arial" w:cs="Arial"/>
                <w:b/>
                <w:i/>
              </w:rPr>
              <w:t xml:space="preserve"> vb</w:t>
            </w:r>
            <w:r w:rsidR="00BD3876">
              <w:rPr>
                <w:rFonts w:ascii="Arial" w:hAnsi="Arial" w:cs="Arial"/>
                <w:b/>
                <w:i/>
              </w:rPr>
              <w:t>. yerler</w:t>
            </w:r>
            <w:r w:rsidR="00BD3876" w:rsidRPr="00C955E6">
              <w:rPr>
                <w:rFonts w:ascii="Arial" w:eastAsia="Times New Roman" w:hAnsi="Arial" w:cs="Arial"/>
                <w:b/>
                <w:bCs/>
                <w:i/>
                <w:iCs/>
                <w:sz w:val="20"/>
                <w:szCs w:val="20"/>
              </w:rPr>
              <w:t xml:space="preserve"> </w:t>
            </w:r>
            <w:r w:rsidRPr="00C955E6">
              <w:rPr>
                <w:rFonts w:ascii="Arial" w:eastAsia="Times New Roman" w:hAnsi="Arial" w:cs="Arial"/>
                <w:b/>
                <w:bCs/>
                <w:i/>
                <w:iCs/>
                <w:sz w:val="20"/>
                <w:szCs w:val="20"/>
              </w:rPr>
              <w:t>Evsel Atık Miktar</w:t>
            </w:r>
            <w:r w:rsidR="00BD3876">
              <w:rPr>
                <w:rFonts w:ascii="Arial" w:eastAsia="Times New Roman" w:hAnsi="Arial" w:cs="Arial"/>
                <w:b/>
                <w:bCs/>
                <w:i/>
                <w:iCs/>
                <w:sz w:val="20"/>
                <w:szCs w:val="20"/>
              </w:rPr>
              <w:t>lar</w:t>
            </w:r>
            <w:r w:rsidRPr="00C955E6">
              <w:rPr>
                <w:rFonts w:ascii="Arial" w:eastAsia="Times New Roman" w:hAnsi="Arial" w:cs="Arial"/>
                <w:b/>
                <w:bCs/>
                <w:i/>
                <w:iCs/>
                <w:sz w:val="20"/>
                <w:szCs w:val="20"/>
              </w:rPr>
              <w:t>ı</w:t>
            </w:r>
            <w:r w:rsidR="00007390">
              <w:rPr>
                <w:rFonts w:ascii="Arial" w:eastAsia="Times New Roman" w:hAnsi="Arial" w:cs="Arial"/>
                <w:b/>
                <w:bCs/>
                <w:i/>
                <w:iCs/>
                <w:sz w:val="20"/>
                <w:szCs w:val="20"/>
              </w:rPr>
              <w:t xml:space="preserve"> Hesabı</w:t>
            </w:r>
          </w:p>
        </w:tc>
      </w:tr>
      <w:tr w:rsidR="007A4BE2" w:rsidRPr="00C955E6" w:rsidTr="006C5E9D">
        <w:trPr>
          <w:trHeight w:val="375"/>
          <w:jc w:val="center"/>
        </w:trPr>
        <w:tc>
          <w:tcPr>
            <w:tcW w:w="176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C955E6" w:rsidRDefault="007A4BE2" w:rsidP="007C2C7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Açıklama</w:t>
            </w:r>
          </w:p>
        </w:tc>
        <w:tc>
          <w:tcPr>
            <w:tcW w:w="6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C955E6" w:rsidRDefault="007A4BE2" w:rsidP="007C2C7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C955E6" w:rsidRDefault="007A4BE2" w:rsidP="007C2C7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Derece</w:t>
            </w:r>
          </w:p>
        </w:tc>
        <w:tc>
          <w:tcPr>
            <w:tcW w:w="641"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C955E6" w:rsidRDefault="007A4BE2" w:rsidP="007C2C7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Sayı</w:t>
            </w:r>
          </w:p>
        </w:tc>
        <w:tc>
          <w:tcPr>
            <w:tcW w:w="5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C955E6" w:rsidRDefault="007A4BE2" w:rsidP="007C2C7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Üst Sınır (m²)</w:t>
            </w:r>
          </w:p>
        </w:tc>
        <w:tc>
          <w:tcPr>
            <w:tcW w:w="5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C955E6" w:rsidRDefault="007A4BE2" w:rsidP="007C2C7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Alt Sınır (m²)</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C955E6" w:rsidRDefault="007A4BE2" w:rsidP="007C2C7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Ortalama m²</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C955E6" w:rsidRDefault="007A4BE2" w:rsidP="007C2C7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Birim Atık Miktarı</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C955E6" w:rsidRDefault="007A4BE2" w:rsidP="007C2C7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Grup Atık Miktarı (Ton/yıl)</w:t>
            </w:r>
          </w:p>
        </w:tc>
        <w:tc>
          <w:tcPr>
            <w:tcW w:w="1719"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C955E6" w:rsidRDefault="007A4BE2" w:rsidP="007C2C7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Toplam Grup Atık Miktarı (Ton/yıl)</w:t>
            </w:r>
          </w:p>
        </w:tc>
      </w:tr>
      <w:tr w:rsidR="007A4BE2" w:rsidRPr="00C955E6" w:rsidTr="006C5E9D">
        <w:trPr>
          <w:trHeight w:val="240"/>
          <w:jc w:val="center"/>
        </w:trPr>
        <w:tc>
          <w:tcPr>
            <w:tcW w:w="1765" w:type="dxa"/>
            <w:vMerge/>
            <w:tcBorders>
              <w:top w:val="nil"/>
              <w:left w:val="single" w:sz="8" w:space="0" w:color="969696"/>
              <w:bottom w:val="single" w:sz="8" w:space="0" w:color="969696"/>
              <w:right w:val="single" w:sz="8" w:space="0" w:color="969696"/>
            </w:tcBorders>
            <w:vAlign w:val="center"/>
            <w:hideMark/>
          </w:tcPr>
          <w:p w:rsidR="007A4BE2" w:rsidRPr="00C955E6" w:rsidRDefault="007A4BE2" w:rsidP="00FD7FFD">
            <w:pPr>
              <w:spacing w:after="0" w:line="240" w:lineRule="auto"/>
              <w:rPr>
                <w:rFonts w:ascii="Arial" w:eastAsia="Times New Roman" w:hAnsi="Arial" w:cs="Arial"/>
                <w:b/>
                <w:bCs/>
                <w:color w:val="FF0000"/>
                <w:sz w:val="20"/>
                <w:szCs w:val="20"/>
              </w:rPr>
            </w:pPr>
          </w:p>
        </w:tc>
        <w:tc>
          <w:tcPr>
            <w:tcW w:w="618" w:type="dxa"/>
            <w:vMerge/>
            <w:tcBorders>
              <w:top w:val="nil"/>
              <w:left w:val="single" w:sz="8" w:space="0" w:color="969696"/>
              <w:bottom w:val="single" w:sz="8" w:space="0" w:color="969696"/>
              <w:right w:val="single" w:sz="8" w:space="0" w:color="969696"/>
            </w:tcBorders>
            <w:vAlign w:val="center"/>
            <w:hideMark/>
          </w:tcPr>
          <w:p w:rsidR="007A4BE2" w:rsidRPr="00C955E6" w:rsidRDefault="007A4BE2" w:rsidP="00FD7FFD">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7A4BE2" w:rsidRPr="00C955E6" w:rsidRDefault="007A4BE2" w:rsidP="00FD7FFD">
            <w:pPr>
              <w:spacing w:after="0" w:line="240" w:lineRule="auto"/>
              <w:rPr>
                <w:rFonts w:ascii="Arial" w:eastAsia="Times New Roman" w:hAnsi="Arial" w:cs="Arial"/>
                <w:b/>
                <w:bCs/>
                <w:color w:val="FF0000"/>
                <w:sz w:val="20"/>
                <w:szCs w:val="20"/>
              </w:rPr>
            </w:pPr>
          </w:p>
        </w:tc>
        <w:tc>
          <w:tcPr>
            <w:tcW w:w="641" w:type="dxa"/>
            <w:vMerge/>
            <w:tcBorders>
              <w:top w:val="nil"/>
              <w:left w:val="single" w:sz="8" w:space="0" w:color="969696"/>
              <w:bottom w:val="single" w:sz="8" w:space="0" w:color="969696"/>
              <w:right w:val="single" w:sz="8" w:space="0" w:color="969696"/>
            </w:tcBorders>
            <w:vAlign w:val="center"/>
            <w:hideMark/>
          </w:tcPr>
          <w:p w:rsidR="007A4BE2" w:rsidRPr="00C955E6" w:rsidRDefault="007A4BE2" w:rsidP="00FD7FFD">
            <w:pPr>
              <w:spacing w:after="0" w:line="240" w:lineRule="auto"/>
              <w:rPr>
                <w:rFonts w:ascii="Arial" w:eastAsia="Times New Roman" w:hAnsi="Arial" w:cs="Arial"/>
                <w:b/>
                <w:bCs/>
                <w:color w:val="FF0000"/>
                <w:sz w:val="20"/>
                <w:szCs w:val="20"/>
              </w:rPr>
            </w:pPr>
          </w:p>
        </w:tc>
        <w:tc>
          <w:tcPr>
            <w:tcW w:w="585" w:type="dxa"/>
            <w:vMerge/>
            <w:tcBorders>
              <w:top w:val="nil"/>
              <w:left w:val="single" w:sz="8" w:space="0" w:color="969696"/>
              <w:bottom w:val="single" w:sz="8" w:space="0" w:color="969696"/>
              <w:right w:val="single" w:sz="8" w:space="0" w:color="969696"/>
            </w:tcBorders>
            <w:vAlign w:val="center"/>
            <w:hideMark/>
          </w:tcPr>
          <w:p w:rsidR="007A4BE2" w:rsidRPr="00C955E6" w:rsidRDefault="007A4BE2" w:rsidP="00FD7FFD">
            <w:pPr>
              <w:spacing w:after="0" w:line="240" w:lineRule="auto"/>
              <w:rPr>
                <w:rFonts w:ascii="Arial" w:eastAsia="Times New Roman" w:hAnsi="Arial" w:cs="Arial"/>
                <w:b/>
                <w:bCs/>
                <w:color w:val="FF0000"/>
                <w:sz w:val="20"/>
                <w:szCs w:val="20"/>
              </w:rPr>
            </w:pPr>
          </w:p>
        </w:tc>
        <w:tc>
          <w:tcPr>
            <w:tcW w:w="585" w:type="dxa"/>
            <w:vMerge/>
            <w:tcBorders>
              <w:top w:val="nil"/>
              <w:left w:val="single" w:sz="8" w:space="0" w:color="969696"/>
              <w:bottom w:val="single" w:sz="8" w:space="0" w:color="969696"/>
              <w:right w:val="single" w:sz="8" w:space="0" w:color="969696"/>
            </w:tcBorders>
            <w:vAlign w:val="center"/>
            <w:hideMark/>
          </w:tcPr>
          <w:p w:rsidR="007A4BE2" w:rsidRPr="00C955E6" w:rsidRDefault="007A4BE2" w:rsidP="00FD7FFD">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7A4BE2" w:rsidRPr="00C955E6" w:rsidRDefault="007A4BE2" w:rsidP="00FD7FFD">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7A4BE2" w:rsidRPr="00C955E6" w:rsidRDefault="007A4BE2" w:rsidP="00FD7FFD">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7A4BE2" w:rsidRPr="00C955E6" w:rsidRDefault="007A4BE2" w:rsidP="00FD7FFD">
            <w:pPr>
              <w:spacing w:after="0" w:line="240" w:lineRule="auto"/>
              <w:rPr>
                <w:rFonts w:ascii="Arial" w:eastAsia="Times New Roman" w:hAnsi="Arial" w:cs="Arial"/>
                <w:b/>
                <w:bCs/>
                <w:color w:val="FF0000"/>
                <w:sz w:val="20"/>
                <w:szCs w:val="20"/>
              </w:rPr>
            </w:pPr>
          </w:p>
        </w:tc>
        <w:tc>
          <w:tcPr>
            <w:tcW w:w="1719" w:type="dxa"/>
            <w:vMerge/>
            <w:tcBorders>
              <w:top w:val="nil"/>
              <w:left w:val="single" w:sz="8" w:space="0" w:color="969696"/>
              <w:bottom w:val="single" w:sz="8" w:space="0" w:color="969696"/>
              <w:right w:val="single" w:sz="8" w:space="0" w:color="969696"/>
            </w:tcBorders>
            <w:vAlign w:val="center"/>
            <w:hideMark/>
          </w:tcPr>
          <w:p w:rsidR="007A4BE2" w:rsidRPr="00C955E6" w:rsidRDefault="007A4BE2" w:rsidP="00FD7FFD">
            <w:pPr>
              <w:spacing w:after="0" w:line="240" w:lineRule="auto"/>
              <w:rPr>
                <w:rFonts w:ascii="Arial" w:eastAsia="Times New Roman" w:hAnsi="Arial" w:cs="Arial"/>
                <w:b/>
                <w:bCs/>
                <w:color w:val="FF0000"/>
                <w:sz w:val="20"/>
                <w:szCs w:val="20"/>
              </w:rPr>
            </w:pPr>
          </w:p>
        </w:tc>
      </w:tr>
      <w:tr w:rsidR="007A4BE2" w:rsidRPr="00C955E6" w:rsidTr="006C5E9D">
        <w:trPr>
          <w:trHeight w:val="375"/>
          <w:jc w:val="center"/>
        </w:trPr>
        <w:tc>
          <w:tcPr>
            <w:tcW w:w="1765"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7C2C74" w:rsidRDefault="007A4BE2" w:rsidP="00347AE0">
            <w:pPr>
              <w:spacing w:after="0" w:line="240" w:lineRule="auto"/>
              <w:jc w:val="center"/>
              <w:rPr>
                <w:rFonts w:ascii="Arial" w:eastAsia="Times New Roman" w:hAnsi="Arial" w:cs="Arial"/>
                <w:b/>
                <w:sz w:val="20"/>
                <w:szCs w:val="20"/>
              </w:rPr>
            </w:pPr>
            <w:r w:rsidRPr="007C2C74">
              <w:rPr>
                <w:rFonts w:ascii="Arial" w:eastAsia="Times New Roman" w:hAnsi="Arial" w:cs="Arial"/>
                <w:b/>
                <w:sz w:val="20"/>
                <w:szCs w:val="20"/>
              </w:rPr>
              <w:t xml:space="preserve">Her Türlü </w:t>
            </w:r>
            <w:r w:rsidR="007C2C74" w:rsidRPr="007C2C74">
              <w:rPr>
                <w:rFonts w:ascii="Arial" w:eastAsia="Times New Roman" w:hAnsi="Arial" w:cs="Arial"/>
                <w:b/>
                <w:bCs/>
                <w:i/>
                <w:iCs/>
                <w:sz w:val="20"/>
                <w:szCs w:val="20"/>
              </w:rPr>
              <w:t>Yeme, İçme, Eğlence Yer. Banka, Marketler(100 m</w:t>
            </w:r>
            <w:r w:rsidR="00347AE0">
              <w:rPr>
                <w:rFonts w:ascii="Arial" w:eastAsia="Times New Roman" w:hAnsi="Arial" w:cs="Arial"/>
                <w:b/>
                <w:bCs/>
                <w:i/>
                <w:iCs/>
                <w:sz w:val="20"/>
                <w:szCs w:val="20"/>
                <w:vertAlign w:val="superscript"/>
              </w:rPr>
              <w:t>2</w:t>
            </w:r>
            <w:r w:rsidR="007C2C74" w:rsidRPr="007C2C74">
              <w:rPr>
                <w:rFonts w:ascii="Arial" w:eastAsia="Times New Roman" w:hAnsi="Arial" w:cs="Arial"/>
                <w:b/>
                <w:bCs/>
                <w:i/>
                <w:iCs/>
                <w:sz w:val="20"/>
                <w:szCs w:val="20"/>
              </w:rPr>
              <w:t xml:space="preserve"> ve üstü)  Fırın, Pastane vb. </w:t>
            </w:r>
            <w:r w:rsidRPr="007C2C74">
              <w:rPr>
                <w:rFonts w:ascii="Arial" w:eastAsia="Times New Roman" w:hAnsi="Arial" w:cs="Arial"/>
                <w:b/>
                <w:sz w:val="20"/>
                <w:szCs w:val="20"/>
              </w:rPr>
              <w:t>Evsel Atık Miktarı</w:t>
            </w:r>
          </w:p>
        </w:tc>
        <w:tc>
          <w:tcPr>
            <w:tcW w:w="6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7C2C74" w:rsidRDefault="007A4BE2" w:rsidP="00FD7FFD">
            <w:pPr>
              <w:spacing w:after="0" w:line="240" w:lineRule="auto"/>
              <w:jc w:val="center"/>
              <w:rPr>
                <w:rFonts w:ascii="Arial" w:eastAsia="Times New Roman" w:hAnsi="Arial" w:cs="Arial"/>
                <w:b/>
                <w:sz w:val="20"/>
                <w:szCs w:val="20"/>
              </w:rPr>
            </w:pPr>
            <w:r w:rsidRPr="007C2C74">
              <w:rPr>
                <w:rFonts w:ascii="Arial" w:eastAsia="Times New Roman" w:hAnsi="Arial" w:cs="Arial"/>
                <w:b/>
                <w:sz w:val="20"/>
                <w:szCs w:val="20"/>
              </w:rPr>
              <w:t>5</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5B97" w:rsidRDefault="005E6749" w:rsidP="007C2C74">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r w:rsidR="00D50F25">
              <w:rPr>
                <w:rFonts w:ascii="Arial" w:eastAsia="Times New Roman" w:hAnsi="Arial" w:cs="Arial"/>
                <w:bCs/>
                <w:sz w:val="20"/>
                <w:szCs w:val="20"/>
              </w:rPr>
              <w:t>5</w:t>
            </w:r>
          </w:p>
        </w:tc>
        <w:tc>
          <w:tcPr>
            <w:tcW w:w="1170"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750</w:t>
            </w:r>
            <w:r w:rsidR="007A4BE2" w:rsidRPr="00C955E6">
              <w:rPr>
                <w:rFonts w:ascii="Arial" w:eastAsia="Times New Roman" w:hAnsi="Arial" w:cs="Arial"/>
                <w:sz w:val="20"/>
                <w:szCs w:val="20"/>
              </w:rPr>
              <w:t xml:space="preserve">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750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457,50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11.437,50</w:t>
            </w:r>
          </w:p>
        </w:tc>
      </w:tr>
      <w:tr w:rsidR="007A4BE2" w:rsidRPr="00C955E6"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2</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5B97" w:rsidRDefault="0012218C" w:rsidP="007C2C74">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r w:rsidR="00D50F25">
              <w:rPr>
                <w:rFonts w:ascii="Arial" w:eastAsia="Times New Roman" w:hAnsi="Arial" w:cs="Arial"/>
                <w:bCs/>
                <w:sz w:val="20"/>
                <w:szCs w:val="20"/>
              </w:rPr>
              <w:t>3</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749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624,5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380,95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12218C"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8.761,74</w:t>
            </w:r>
          </w:p>
        </w:tc>
      </w:tr>
      <w:tr w:rsidR="007A4BE2" w:rsidRPr="00C955E6"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3</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5B97" w:rsidRDefault="0012218C" w:rsidP="007C2C74">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98</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49</w:t>
            </w:r>
            <w:r w:rsidR="007A4BE2" w:rsidRPr="00C955E6">
              <w:rPr>
                <w:rFonts w:ascii="Arial" w:eastAsia="Times New Roman" w:hAnsi="Arial" w:cs="Arial"/>
                <w:sz w:val="20"/>
                <w:szCs w:val="20"/>
              </w:rPr>
              <w:t>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5E6749"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r w:rsidR="007A4BE2" w:rsidRPr="00C955E6">
              <w:rPr>
                <w:rFonts w:ascii="Arial" w:eastAsia="Times New Roman" w:hAnsi="Arial" w:cs="Arial"/>
                <w:sz w:val="20"/>
                <w:szCs w:val="20"/>
              </w:rPr>
              <w:t>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399,5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243,70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BE6553">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0012218C">
              <w:rPr>
                <w:rFonts w:ascii="Arial" w:eastAsia="Times New Roman" w:hAnsi="Arial" w:cs="Arial"/>
                <w:sz w:val="20"/>
                <w:szCs w:val="20"/>
              </w:rPr>
              <w:t>3.882,1</w:t>
            </w:r>
            <w:r w:rsidR="00BE6553">
              <w:rPr>
                <w:rFonts w:ascii="Arial" w:eastAsia="Times New Roman" w:hAnsi="Arial" w:cs="Arial"/>
                <w:sz w:val="20"/>
                <w:szCs w:val="20"/>
              </w:rPr>
              <w:t>0</w:t>
            </w:r>
          </w:p>
        </w:tc>
      </w:tr>
      <w:tr w:rsidR="007A4BE2" w:rsidRPr="00C955E6"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4</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5B97" w:rsidRDefault="005E6749" w:rsidP="007C2C74">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r w:rsidR="0012218C">
              <w:rPr>
                <w:rFonts w:ascii="Arial" w:eastAsia="Times New Roman" w:hAnsi="Arial" w:cs="Arial"/>
                <w:bCs/>
                <w:sz w:val="20"/>
                <w:szCs w:val="20"/>
              </w:rPr>
              <w:t>17</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5E6749"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299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5E6749"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200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249,5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152,20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12218C"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17.806,82</w:t>
            </w:r>
          </w:p>
        </w:tc>
      </w:tr>
      <w:tr w:rsidR="007A4BE2" w:rsidRPr="00C955E6"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5</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5B97" w:rsidRDefault="0012218C" w:rsidP="007C2C74">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317</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5E6749"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r w:rsidR="007A4BE2" w:rsidRPr="00C955E6">
              <w:rPr>
                <w:rFonts w:ascii="Arial" w:eastAsia="Times New Roman" w:hAnsi="Arial" w:cs="Arial"/>
                <w:sz w:val="20"/>
                <w:szCs w:val="20"/>
              </w:rPr>
              <w:t>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center"/>
              <w:rPr>
                <w:rFonts w:ascii="Arial" w:eastAsia="Times New Roman" w:hAnsi="Arial" w:cs="Arial"/>
                <w:sz w:val="20"/>
                <w:szCs w:val="20"/>
              </w:rPr>
            </w:pPr>
            <w:r>
              <w:rPr>
                <w:rFonts w:ascii="Arial" w:eastAsia="Times New Roman" w:hAnsi="Arial" w:cs="Arial"/>
                <w:sz w:val="20"/>
                <w:szCs w:val="20"/>
              </w:rPr>
              <w:t>149,5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9420E2"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91,20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12218C"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28.908,8</w:t>
            </w:r>
            <w:r w:rsidR="00BE6553">
              <w:rPr>
                <w:rFonts w:ascii="Arial" w:eastAsia="Times New Roman" w:hAnsi="Arial" w:cs="Arial"/>
                <w:sz w:val="20"/>
                <w:szCs w:val="20"/>
              </w:rPr>
              <w:t>1</w:t>
            </w:r>
          </w:p>
        </w:tc>
      </w:tr>
      <w:tr w:rsidR="007A4BE2" w:rsidRPr="00C955E6"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6</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5B97" w:rsidRDefault="0012218C" w:rsidP="007C2C74">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359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45,45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12218C"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16.314,76</w:t>
            </w:r>
          </w:p>
        </w:tc>
      </w:tr>
      <w:tr w:rsidR="007A4BE2" w:rsidRPr="00C955E6"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C955E6" w:rsidRDefault="007A4BE2" w:rsidP="00FD7FFD">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7</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5B97" w:rsidRDefault="0012218C" w:rsidP="007C2C74">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474</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49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7A4BE2" w:rsidP="007C2C74">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14,95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C955E6" w:rsidRDefault="0012218C" w:rsidP="007C2C74">
            <w:pPr>
              <w:spacing w:after="0" w:line="240" w:lineRule="auto"/>
              <w:jc w:val="right"/>
              <w:rPr>
                <w:rFonts w:ascii="Arial" w:eastAsia="Times New Roman" w:hAnsi="Arial" w:cs="Arial"/>
                <w:sz w:val="20"/>
                <w:szCs w:val="20"/>
              </w:rPr>
            </w:pPr>
            <w:r>
              <w:rPr>
                <w:rFonts w:ascii="Arial" w:eastAsia="Times New Roman" w:hAnsi="Arial" w:cs="Arial"/>
                <w:sz w:val="20"/>
                <w:szCs w:val="20"/>
              </w:rPr>
              <w:t>7.083,93</w:t>
            </w:r>
          </w:p>
        </w:tc>
      </w:tr>
      <w:tr w:rsidR="007A4BE2" w:rsidRPr="00C955E6" w:rsidTr="006C5E9D">
        <w:trPr>
          <w:trHeight w:val="375"/>
          <w:jc w:val="center"/>
        </w:trPr>
        <w:tc>
          <w:tcPr>
            <w:tcW w:w="3191"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A4BE2" w:rsidRPr="0012218C" w:rsidRDefault="007A4BE2" w:rsidP="007C2C74">
            <w:pPr>
              <w:spacing w:after="0" w:line="240" w:lineRule="auto"/>
              <w:jc w:val="center"/>
              <w:rPr>
                <w:rFonts w:ascii="Arial" w:eastAsia="Times New Roman" w:hAnsi="Arial" w:cs="Arial"/>
                <w:b/>
                <w:sz w:val="20"/>
                <w:szCs w:val="20"/>
              </w:rPr>
            </w:pPr>
            <w:r w:rsidRPr="0012218C">
              <w:rPr>
                <w:rFonts w:ascii="Arial" w:eastAsia="Times New Roman" w:hAnsi="Arial" w:cs="Arial"/>
                <w:b/>
                <w:sz w:val="20"/>
                <w:szCs w:val="20"/>
              </w:rPr>
              <w:t>İşyeri Sayısı Toplamı</w:t>
            </w:r>
          </w:p>
        </w:tc>
        <w:tc>
          <w:tcPr>
            <w:tcW w:w="641"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12218C" w:rsidRDefault="00D50F25" w:rsidP="007C2C74">
            <w:pPr>
              <w:spacing w:after="0" w:line="240" w:lineRule="auto"/>
              <w:jc w:val="center"/>
              <w:rPr>
                <w:rFonts w:ascii="Arial" w:eastAsia="Times New Roman" w:hAnsi="Arial" w:cs="Arial"/>
                <w:b/>
                <w:sz w:val="20"/>
                <w:szCs w:val="20"/>
              </w:rPr>
            </w:pPr>
            <w:r w:rsidRPr="0012218C">
              <w:rPr>
                <w:rFonts w:ascii="Arial" w:eastAsia="Times New Roman" w:hAnsi="Arial" w:cs="Arial"/>
                <w:b/>
                <w:sz w:val="20"/>
                <w:szCs w:val="20"/>
              </w:rPr>
              <w:t>1</w:t>
            </w:r>
            <w:r w:rsidR="0012218C">
              <w:rPr>
                <w:rFonts w:ascii="Arial" w:eastAsia="Times New Roman" w:hAnsi="Arial" w:cs="Arial"/>
                <w:b/>
                <w:sz w:val="20"/>
                <w:szCs w:val="20"/>
              </w:rPr>
              <w:t>.413</w:t>
            </w:r>
          </w:p>
        </w:tc>
        <w:tc>
          <w:tcPr>
            <w:tcW w:w="388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7A4BE2" w:rsidRPr="0012218C" w:rsidRDefault="007A4BE2" w:rsidP="007C2C74">
            <w:pPr>
              <w:spacing w:after="0" w:line="240" w:lineRule="auto"/>
              <w:jc w:val="center"/>
              <w:rPr>
                <w:rFonts w:ascii="Arial" w:eastAsia="Times New Roman" w:hAnsi="Arial" w:cs="Arial"/>
                <w:b/>
                <w:sz w:val="20"/>
                <w:szCs w:val="20"/>
              </w:rPr>
            </w:pPr>
            <w:r w:rsidRPr="0012218C">
              <w:rPr>
                <w:rFonts w:ascii="Arial" w:eastAsia="Times New Roman" w:hAnsi="Arial" w:cs="Arial"/>
                <w:b/>
                <w:sz w:val="20"/>
                <w:szCs w:val="20"/>
              </w:rPr>
              <w:t>Toplam Üretilen Evsel Katı Atık Miktarı</w:t>
            </w:r>
          </w:p>
        </w:tc>
        <w:tc>
          <w:tcPr>
            <w:tcW w:w="1719"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12218C" w:rsidRDefault="0012218C" w:rsidP="00BE6553">
            <w:pPr>
              <w:spacing w:after="0"/>
              <w:jc w:val="right"/>
              <w:rPr>
                <w:rFonts w:ascii="Arial" w:hAnsi="Arial" w:cs="Arial"/>
                <w:b/>
                <w:sz w:val="20"/>
                <w:szCs w:val="20"/>
              </w:rPr>
            </w:pPr>
            <w:r>
              <w:rPr>
                <w:rFonts w:ascii="Arial" w:hAnsi="Arial" w:cs="Arial"/>
                <w:b/>
                <w:sz w:val="20"/>
                <w:szCs w:val="20"/>
              </w:rPr>
              <w:t>114.195,6</w:t>
            </w:r>
            <w:r w:rsidR="00BE6553">
              <w:rPr>
                <w:rFonts w:ascii="Arial" w:hAnsi="Arial" w:cs="Arial"/>
                <w:b/>
                <w:sz w:val="20"/>
                <w:szCs w:val="20"/>
              </w:rPr>
              <w:t>6</w:t>
            </w:r>
          </w:p>
        </w:tc>
      </w:tr>
    </w:tbl>
    <w:p w:rsidR="007A4BE2" w:rsidRDefault="007A4BE2" w:rsidP="007A4BE2">
      <w:pPr>
        <w:autoSpaceDE w:val="0"/>
        <w:autoSpaceDN w:val="0"/>
        <w:adjustRightInd w:val="0"/>
        <w:rPr>
          <w:rFonts w:ascii="Arial" w:hAnsi="Arial" w:cs="Arial"/>
        </w:rPr>
      </w:pPr>
    </w:p>
    <w:p w:rsidR="0012218C" w:rsidRPr="009E15EB" w:rsidRDefault="0012218C" w:rsidP="007A4BE2">
      <w:pPr>
        <w:autoSpaceDE w:val="0"/>
        <w:autoSpaceDN w:val="0"/>
        <w:adjustRightInd w:val="0"/>
        <w:rPr>
          <w:rFonts w:ascii="Arial" w:hAnsi="Arial" w:cs="Arial"/>
        </w:rPr>
      </w:pPr>
    </w:p>
    <w:p w:rsidR="007A4BE2" w:rsidRPr="009E15EB" w:rsidRDefault="007A4BE2" w:rsidP="007A4BE2">
      <w:pPr>
        <w:autoSpaceDE w:val="0"/>
        <w:autoSpaceDN w:val="0"/>
        <w:adjustRightInd w:val="0"/>
        <w:ind w:left="708"/>
        <w:rPr>
          <w:rFonts w:ascii="Arial" w:hAnsi="Arial" w:cs="Arial"/>
          <w:b/>
        </w:rPr>
      </w:pPr>
      <w:r>
        <w:rPr>
          <w:rFonts w:ascii="Arial" w:hAnsi="Arial" w:cs="Arial"/>
          <w:b/>
        </w:rPr>
        <w:t>8.2.5</w:t>
      </w:r>
      <w:r w:rsidRPr="009E15EB">
        <w:rPr>
          <w:rFonts w:ascii="Arial" w:hAnsi="Arial" w:cs="Arial"/>
          <w:b/>
        </w:rPr>
        <w:t xml:space="preserve"> Diğer </w:t>
      </w:r>
      <w:r w:rsidR="00293832">
        <w:rPr>
          <w:rFonts w:ascii="Arial" w:hAnsi="Arial" w:cs="Arial"/>
          <w:b/>
        </w:rPr>
        <w:t>T</w:t>
      </w:r>
      <w:r w:rsidRPr="009E15EB">
        <w:rPr>
          <w:rFonts w:ascii="Arial" w:hAnsi="Arial" w:cs="Arial"/>
          <w:b/>
        </w:rPr>
        <w:t xml:space="preserve">icari </w:t>
      </w:r>
      <w:r w:rsidR="00293832">
        <w:rPr>
          <w:rFonts w:ascii="Arial" w:hAnsi="Arial" w:cs="Arial"/>
          <w:b/>
        </w:rPr>
        <w:t>O</w:t>
      </w:r>
      <w:r w:rsidR="00061BFE">
        <w:rPr>
          <w:rFonts w:ascii="Arial" w:hAnsi="Arial" w:cs="Arial"/>
          <w:b/>
        </w:rPr>
        <w:t>l</w:t>
      </w:r>
      <w:r w:rsidRPr="009E15EB">
        <w:rPr>
          <w:rFonts w:ascii="Arial" w:hAnsi="Arial" w:cs="Arial"/>
          <w:b/>
        </w:rPr>
        <w:t>mayan Kurumlar</w:t>
      </w:r>
      <w:r w:rsidR="00BD3876">
        <w:rPr>
          <w:rFonts w:ascii="Arial" w:hAnsi="Arial" w:cs="Arial"/>
          <w:b/>
        </w:rPr>
        <w:t xml:space="preserve"> </w:t>
      </w:r>
      <w:r w:rsidRPr="009E15EB">
        <w:rPr>
          <w:rFonts w:ascii="Arial" w:hAnsi="Arial" w:cs="Arial"/>
          <w:b/>
        </w:rPr>
        <w:t>(</w:t>
      </w:r>
      <w:r w:rsidR="00BD3876">
        <w:rPr>
          <w:rFonts w:ascii="Arial" w:hAnsi="Arial" w:cs="Arial"/>
          <w:b/>
        </w:rPr>
        <w:t xml:space="preserve"> </w:t>
      </w:r>
      <w:r w:rsidR="00007390">
        <w:rPr>
          <w:rFonts w:ascii="Arial" w:hAnsi="Arial" w:cs="Arial"/>
          <w:b/>
        </w:rPr>
        <w:t xml:space="preserve">Dernekler, Sivil </w:t>
      </w:r>
      <w:r w:rsidRPr="009E15EB">
        <w:rPr>
          <w:rFonts w:ascii="Arial" w:hAnsi="Arial" w:cs="Arial"/>
          <w:b/>
        </w:rPr>
        <w:t>Toplum Kuruluşları)</w:t>
      </w:r>
      <w:r w:rsidR="00D638FA">
        <w:rPr>
          <w:rFonts w:ascii="Arial" w:hAnsi="Arial" w:cs="Arial"/>
          <w:b/>
        </w:rPr>
        <w:t xml:space="preserve"> </w:t>
      </w:r>
      <w:r w:rsidR="00D638FA" w:rsidRPr="009E15EB">
        <w:rPr>
          <w:rFonts w:ascii="Arial" w:hAnsi="Arial" w:cs="Arial"/>
          <w:b/>
        </w:rPr>
        <w:t>Evsel Atık Miktarı Hesabı</w:t>
      </w:r>
      <w:r w:rsidRPr="009E15EB">
        <w:rPr>
          <w:rFonts w:ascii="Arial" w:hAnsi="Arial" w:cs="Arial"/>
          <w:b/>
          <w:i/>
        </w:rPr>
        <w:t xml:space="preserve"> (Grup:6)</w:t>
      </w:r>
    </w:p>
    <w:p w:rsidR="007A4BE2" w:rsidRPr="009E15EB" w:rsidRDefault="007A4BE2" w:rsidP="007A4BE2">
      <w:pPr>
        <w:autoSpaceDE w:val="0"/>
        <w:autoSpaceDN w:val="0"/>
        <w:adjustRightInd w:val="0"/>
        <w:ind w:firstLine="708"/>
        <w:jc w:val="both"/>
        <w:rPr>
          <w:rFonts w:ascii="Arial" w:hAnsi="Arial" w:cs="Arial"/>
        </w:rPr>
      </w:pPr>
      <w:r w:rsidRPr="009E15EB">
        <w:rPr>
          <w:rFonts w:ascii="Arial" w:hAnsi="Arial" w:cs="Arial"/>
        </w:rPr>
        <w:t xml:space="preserve">Dernekler ve sivil toplum kuruluşu gibi yerlerde evsel atık miktarı hesabında Belediyemiz bilgi sistemindeki kayıtlardan yararlanılmıştır. Birim başına düşen evsel katı atık miktarı kılavuzun 71. inci </w:t>
      </w:r>
      <w:r w:rsidR="00644081">
        <w:rPr>
          <w:rFonts w:ascii="Arial" w:hAnsi="Arial" w:cs="Arial"/>
        </w:rPr>
        <w:t xml:space="preserve">sayfadaki verilere göre </w:t>
      </w:r>
      <w:r w:rsidRPr="009E15EB">
        <w:rPr>
          <w:rFonts w:ascii="Arial" w:hAnsi="Arial" w:cs="Arial"/>
        </w:rPr>
        <w:t>1 personele düşen evsel katı atık miktarı (6,6</w:t>
      </w:r>
      <w:r w:rsidR="00644081">
        <w:rPr>
          <w:rFonts w:ascii="Arial" w:hAnsi="Arial" w:cs="Arial"/>
        </w:rPr>
        <w:t xml:space="preserve"> </w:t>
      </w:r>
      <w:r w:rsidRPr="009E15EB">
        <w:rPr>
          <w:rFonts w:ascii="Arial" w:hAnsi="Arial" w:cs="Arial"/>
        </w:rPr>
        <w:t>/</w:t>
      </w:r>
      <w:r w:rsidR="00644081">
        <w:rPr>
          <w:rFonts w:ascii="Arial" w:hAnsi="Arial" w:cs="Arial"/>
        </w:rPr>
        <w:t xml:space="preserve"> </w:t>
      </w:r>
      <w:r w:rsidRPr="009E15EB">
        <w:rPr>
          <w:rFonts w:ascii="Arial" w:hAnsi="Arial" w:cs="Arial"/>
        </w:rPr>
        <w:t>10</w:t>
      </w:r>
      <w:r w:rsidR="00644081">
        <w:rPr>
          <w:rFonts w:ascii="Arial" w:hAnsi="Arial" w:cs="Arial"/>
        </w:rPr>
        <w:t xml:space="preserve"> </w:t>
      </w:r>
      <w:r w:rsidRPr="009E15EB">
        <w:rPr>
          <w:rFonts w:ascii="Arial" w:hAnsi="Arial" w:cs="Arial"/>
        </w:rPr>
        <w:t>=</w:t>
      </w:r>
      <w:r w:rsidR="00644081">
        <w:rPr>
          <w:rFonts w:ascii="Arial" w:hAnsi="Arial" w:cs="Arial"/>
        </w:rPr>
        <w:t xml:space="preserve"> </w:t>
      </w:r>
      <w:r w:rsidRPr="009E15EB">
        <w:rPr>
          <w:rFonts w:ascii="Arial" w:hAnsi="Arial" w:cs="Arial"/>
        </w:rPr>
        <w:t>0,6</w:t>
      </w:r>
      <w:r w:rsidR="0012218C">
        <w:rPr>
          <w:rFonts w:ascii="Arial" w:hAnsi="Arial" w:cs="Arial"/>
        </w:rPr>
        <w:t>6</w:t>
      </w:r>
      <w:r w:rsidRPr="009E15EB">
        <w:rPr>
          <w:rFonts w:ascii="Arial" w:hAnsi="Arial" w:cs="Arial"/>
        </w:rPr>
        <w:t xml:space="preserve"> ton/yıl) da 0,6</w:t>
      </w:r>
      <w:r w:rsidR="0012218C">
        <w:rPr>
          <w:rFonts w:ascii="Arial" w:hAnsi="Arial" w:cs="Arial"/>
        </w:rPr>
        <w:t>6</w:t>
      </w:r>
      <w:r w:rsidRPr="009E15EB">
        <w:rPr>
          <w:rFonts w:ascii="Arial" w:hAnsi="Arial" w:cs="Arial"/>
        </w:rPr>
        <w:t xml:space="preserve"> ton olarak hesaplanmıştır.</w:t>
      </w:r>
    </w:p>
    <w:tbl>
      <w:tblPr>
        <w:tblpPr w:leftFromText="141" w:rightFromText="141" w:vertAnchor="text" w:horzAnchor="margin" w:tblpY="1705"/>
        <w:tblW w:w="9795" w:type="dxa"/>
        <w:tblLayout w:type="fixed"/>
        <w:tblCellMar>
          <w:left w:w="70" w:type="dxa"/>
          <w:right w:w="70" w:type="dxa"/>
        </w:tblCellMar>
        <w:tblLook w:val="04A0"/>
      </w:tblPr>
      <w:tblGrid>
        <w:gridCol w:w="1290"/>
        <w:gridCol w:w="709"/>
        <w:gridCol w:w="850"/>
        <w:gridCol w:w="567"/>
        <w:gridCol w:w="1134"/>
        <w:gridCol w:w="1134"/>
        <w:gridCol w:w="1134"/>
        <w:gridCol w:w="956"/>
        <w:gridCol w:w="1029"/>
        <w:gridCol w:w="992"/>
      </w:tblGrid>
      <w:tr w:rsidR="00644081" w:rsidRPr="00C955E6" w:rsidTr="00644081">
        <w:trPr>
          <w:trHeight w:val="270"/>
        </w:trPr>
        <w:tc>
          <w:tcPr>
            <w:tcW w:w="9795" w:type="dxa"/>
            <w:gridSpan w:val="10"/>
            <w:tcBorders>
              <w:top w:val="single" w:sz="8" w:space="0" w:color="969696"/>
              <w:left w:val="single" w:sz="8" w:space="0" w:color="969696"/>
              <w:bottom w:val="nil"/>
              <w:right w:val="single" w:sz="8" w:space="0" w:color="969696"/>
            </w:tcBorders>
            <w:shd w:val="clear" w:color="auto" w:fill="C2D69B" w:themeFill="accent3" w:themeFillTint="99"/>
            <w:vAlign w:val="bottom"/>
            <w:hideMark/>
          </w:tcPr>
          <w:p w:rsidR="00644081" w:rsidRPr="00C955E6" w:rsidRDefault="00644081" w:rsidP="00007390">
            <w:pPr>
              <w:spacing w:after="0" w:line="240" w:lineRule="auto"/>
              <w:rPr>
                <w:rFonts w:ascii="Arial" w:eastAsia="Times New Roman" w:hAnsi="Arial" w:cs="Arial"/>
                <w:b/>
                <w:bCs/>
                <w:i/>
                <w:iCs/>
                <w:sz w:val="20"/>
                <w:szCs w:val="20"/>
              </w:rPr>
            </w:pPr>
            <w:r w:rsidRPr="00C955E6">
              <w:rPr>
                <w:rFonts w:ascii="Arial" w:eastAsia="Times New Roman" w:hAnsi="Arial" w:cs="Arial"/>
                <w:b/>
                <w:bCs/>
                <w:i/>
                <w:iCs/>
                <w:sz w:val="20"/>
                <w:szCs w:val="20"/>
              </w:rPr>
              <w:t xml:space="preserve">Tablo </w:t>
            </w:r>
            <w:r>
              <w:rPr>
                <w:rFonts w:ascii="Arial" w:eastAsia="Times New Roman" w:hAnsi="Arial" w:cs="Arial"/>
                <w:b/>
                <w:bCs/>
                <w:i/>
                <w:iCs/>
                <w:sz w:val="20"/>
                <w:szCs w:val="20"/>
              </w:rPr>
              <w:t>(1</w:t>
            </w:r>
            <w:r w:rsidR="00007390">
              <w:rPr>
                <w:rFonts w:ascii="Arial" w:eastAsia="Times New Roman" w:hAnsi="Arial" w:cs="Arial"/>
                <w:b/>
                <w:bCs/>
                <w:i/>
                <w:iCs/>
                <w:sz w:val="20"/>
                <w:szCs w:val="20"/>
              </w:rPr>
              <w:t>1</w:t>
            </w:r>
            <w:r>
              <w:rPr>
                <w:rFonts w:ascii="Arial" w:eastAsia="Times New Roman" w:hAnsi="Arial" w:cs="Arial"/>
                <w:b/>
                <w:bCs/>
                <w:i/>
                <w:iCs/>
                <w:sz w:val="20"/>
                <w:szCs w:val="20"/>
              </w:rPr>
              <w:t xml:space="preserve">) </w:t>
            </w:r>
            <w:r w:rsidRPr="00C955E6">
              <w:rPr>
                <w:rFonts w:ascii="Arial" w:eastAsia="Times New Roman" w:hAnsi="Arial" w:cs="Arial"/>
                <w:b/>
                <w:bCs/>
                <w:i/>
                <w:iCs/>
                <w:sz w:val="20"/>
                <w:szCs w:val="20"/>
              </w:rPr>
              <w:t>Diğer ticari olmayan Kurumlar</w:t>
            </w:r>
            <w:r w:rsidR="0088662F">
              <w:rPr>
                <w:rFonts w:ascii="Arial" w:eastAsia="Times New Roman" w:hAnsi="Arial" w:cs="Arial"/>
                <w:b/>
                <w:bCs/>
                <w:i/>
                <w:iCs/>
                <w:sz w:val="20"/>
                <w:szCs w:val="20"/>
              </w:rPr>
              <w:t xml:space="preserve"> </w:t>
            </w:r>
            <w:r w:rsidRPr="00C955E6">
              <w:rPr>
                <w:rFonts w:ascii="Arial" w:eastAsia="Times New Roman" w:hAnsi="Arial" w:cs="Arial"/>
                <w:b/>
                <w:bCs/>
                <w:i/>
                <w:iCs/>
                <w:sz w:val="20"/>
                <w:szCs w:val="20"/>
              </w:rPr>
              <w:t>(</w:t>
            </w:r>
            <w:r w:rsidRPr="00C955E6">
              <w:rPr>
                <w:rFonts w:ascii="Arial" w:eastAsia="Times New Roman" w:hAnsi="Arial" w:cs="Arial"/>
                <w:b/>
                <w:bCs/>
                <w:sz w:val="20"/>
                <w:szCs w:val="20"/>
              </w:rPr>
              <w:t xml:space="preserve"> Dernekler, </w:t>
            </w:r>
            <w:proofErr w:type="gramStart"/>
            <w:r w:rsidRPr="00C955E6">
              <w:rPr>
                <w:rFonts w:ascii="Arial" w:eastAsia="Times New Roman" w:hAnsi="Arial" w:cs="Arial"/>
                <w:b/>
                <w:bCs/>
                <w:sz w:val="20"/>
                <w:szCs w:val="20"/>
              </w:rPr>
              <w:t>Sivil  Toplum</w:t>
            </w:r>
            <w:proofErr w:type="gramEnd"/>
            <w:r w:rsidRPr="00C955E6">
              <w:rPr>
                <w:rFonts w:ascii="Arial" w:eastAsia="Times New Roman" w:hAnsi="Arial" w:cs="Arial"/>
                <w:b/>
                <w:bCs/>
                <w:sz w:val="20"/>
                <w:szCs w:val="20"/>
              </w:rPr>
              <w:t xml:space="preserve"> Kuruluşları)</w:t>
            </w:r>
            <w:r w:rsidR="0088662F">
              <w:rPr>
                <w:rFonts w:ascii="Arial" w:eastAsia="Times New Roman" w:hAnsi="Arial" w:cs="Arial"/>
                <w:b/>
                <w:bCs/>
                <w:sz w:val="20"/>
                <w:szCs w:val="20"/>
              </w:rPr>
              <w:t xml:space="preserve"> </w:t>
            </w:r>
            <w:r w:rsidR="0088662F" w:rsidRPr="00C955E6">
              <w:rPr>
                <w:rFonts w:ascii="Arial" w:eastAsia="Times New Roman" w:hAnsi="Arial" w:cs="Arial"/>
                <w:b/>
                <w:bCs/>
                <w:i/>
                <w:iCs/>
                <w:sz w:val="20"/>
                <w:szCs w:val="20"/>
              </w:rPr>
              <w:t xml:space="preserve"> Evsel Atık Miktar</w:t>
            </w:r>
            <w:r w:rsidR="0088662F">
              <w:rPr>
                <w:rFonts w:ascii="Arial" w:eastAsia="Times New Roman" w:hAnsi="Arial" w:cs="Arial"/>
                <w:b/>
                <w:bCs/>
                <w:i/>
                <w:iCs/>
                <w:sz w:val="20"/>
                <w:szCs w:val="20"/>
              </w:rPr>
              <w:t>lar</w:t>
            </w:r>
            <w:r w:rsidR="0088662F" w:rsidRPr="00C955E6">
              <w:rPr>
                <w:rFonts w:ascii="Arial" w:eastAsia="Times New Roman" w:hAnsi="Arial" w:cs="Arial"/>
                <w:b/>
                <w:bCs/>
                <w:i/>
                <w:iCs/>
                <w:sz w:val="20"/>
                <w:szCs w:val="20"/>
              </w:rPr>
              <w:t>ı</w:t>
            </w:r>
            <w:r w:rsidR="00007390">
              <w:rPr>
                <w:rFonts w:ascii="Arial" w:eastAsia="Times New Roman" w:hAnsi="Arial" w:cs="Arial"/>
                <w:b/>
                <w:bCs/>
                <w:i/>
                <w:iCs/>
                <w:sz w:val="20"/>
                <w:szCs w:val="20"/>
              </w:rPr>
              <w:t xml:space="preserve"> Hesabı</w:t>
            </w:r>
          </w:p>
        </w:tc>
      </w:tr>
      <w:tr w:rsidR="00644081" w:rsidRPr="00C955E6" w:rsidTr="00644081">
        <w:trPr>
          <w:trHeight w:val="720"/>
        </w:trPr>
        <w:tc>
          <w:tcPr>
            <w:tcW w:w="1290" w:type="dxa"/>
            <w:vMerge w:val="restart"/>
            <w:tcBorders>
              <w:top w:val="single" w:sz="8" w:space="0" w:color="969696"/>
              <w:left w:val="single" w:sz="8" w:space="0" w:color="969696"/>
              <w:bottom w:val="single" w:sz="8" w:space="0" w:color="969696"/>
              <w:right w:val="single" w:sz="8" w:space="0" w:color="969696"/>
            </w:tcBorders>
            <w:shd w:val="clear" w:color="000000" w:fill="FFFFCC"/>
            <w:vAlign w:val="center"/>
            <w:hideMark/>
          </w:tcPr>
          <w:p w:rsidR="00644081" w:rsidRPr="00C955E6" w:rsidRDefault="00644081" w:rsidP="00644081">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Açıklama</w:t>
            </w:r>
          </w:p>
        </w:tc>
        <w:tc>
          <w:tcPr>
            <w:tcW w:w="709" w:type="dxa"/>
            <w:vMerge w:val="restart"/>
            <w:tcBorders>
              <w:top w:val="single" w:sz="8" w:space="0" w:color="969696"/>
              <w:left w:val="single" w:sz="8" w:space="0" w:color="969696"/>
              <w:bottom w:val="single" w:sz="8" w:space="0" w:color="969696"/>
              <w:right w:val="single" w:sz="8" w:space="0" w:color="969696"/>
            </w:tcBorders>
            <w:shd w:val="clear" w:color="000000" w:fill="FFFFCC"/>
            <w:vAlign w:val="center"/>
            <w:hideMark/>
          </w:tcPr>
          <w:p w:rsidR="00644081" w:rsidRPr="00C955E6" w:rsidRDefault="00644081" w:rsidP="00644081">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Grup</w:t>
            </w:r>
          </w:p>
        </w:tc>
        <w:tc>
          <w:tcPr>
            <w:tcW w:w="850" w:type="dxa"/>
            <w:vMerge w:val="restart"/>
            <w:tcBorders>
              <w:top w:val="single" w:sz="8" w:space="0" w:color="969696"/>
              <w:left w:val="single" w:sz="8" w:space="0" w:color="969696"/>
              <w:bottom w:val="single" w:sz="8" w:space="0" w:color="969696"/>
              <w:right w:val="single" w:sz="8" w:space="0" w:color="969696"/>
            </w:tcBorders>
            <w:shd w:val="clear" w:color="000000" w:fill="FFFFCC"/>
            <w:vAlign w:val="center"/>
            <w:hideMark/>
          </w:tcPr>
          <w:p w:rsidR="00644081" w:rsidRPr="00C955E6" w:rsidRDefault="00644081" w:rsidP="00644081">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Derece</w:t>
            </w:r>
          </w:p>
        </w:tc>
        <w:tc>
          <w:tcPr>
            <w:tcW w:w="567" w:type="dxa"/>
            <w:vMerge w:val="restart"/>
            <w:tcBorders>
              <w:top w:val="single" w:sz="8" w:space="0" w:color="969696"/>
              <w:left w:val="single" w:sz="8" w:space="0" w:color="969696"/>
              <w:bottom w:val="single" w:sz="8" w:space="0" w:color="969696"/>
              <w:right w:val="single" w:sz="8" w:space="0" w:color="969696"/>
            </w:tcBorders>
            <w:shd w:val="clear" w:color="000000" w:fill="FFFFCC"/>
            <w:vAlign w:val="center"/>
            <w:hideMark/>
          </w:tcPr>
          <w:p w:rsidR="00644081" w:rsidRPr="00C955E6" w:rsidRDefault="00644081" w:rsidP="00644081">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Sayı</w:t>
            </w:r>
          </w:p>
        </w:tc>
        <w:tc>
          <w:tcPr>
            <w:tcW w:w="1134" w:type="dxa"/>
            <w:vMerge w:val="restart"/>
            <w:tcBorders>
              <w:top w:val="single" w:sz="8" w:space="0" w:color="969696"/>
              <w:left w:val="single" w:sz="8" w:space="0" w:color="969696"/>
              <w:bottom w:val="single" w:sz="8" w:space="0" w:color="969696"/>
              <w:right w:val="single" w:sz="8" w:space="0" w:color="969696"/>
            </w:tcBorders>
            <w:shd w:val="clear" w:color="000000" w:fill="FFFFCC"/>
            <w:vAlign w:val="center"/>
            <w:hideMark/>
          </w:tcPr>
          <w:p w:rsidR="00644081" w:rsidRPr="00C955E6" w:rsidRDefault="00644081" w:rsidP="00644081">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Üst Sınır (Personel Sayı)</w:t>
            </w:r>
          </w:p>
        </w:tc>
        <w:tc>
          <w:tcPr>
            <w:tcW w:w="1134" w:type="dxa"/>
            <w:vMerge w:val="restart"/>
            <w:tcBorders>
              <w:top w:val="single" w:sz="8" w:space="0" w:color="969696"/>
              <w:left w:val="single" w:sz="8" w:space="0" w:color="969696"/>
              <w:bottom w:val="single" w:sz="8" w:space="0" w:color="969696"/>
              <w:right w:val="single" w:sz="8" w:space="0" w:color="969696"/>
            </w:tcBorders>
            <w:shd w:val="clear" w:color="000000" w:fill="FFFFCC"/>
            <w:vAlign w:val="center"/>
            <w:hideMark/>
          </w:tcPr>
          <w:p w:rsidR="00644081" w:rsidRPr="00C955E6" w:rsidRDefault="00644081" w:rsidP="00644081">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Alt Sınır (Personel Sayısı)</w:t>
            </w:r>
          </w:p>
        </w:tc>
        <w:tc>
          <w:tcPr>
            <w:tcW w:w="1134" w:type="dxa"/>
            <w:vMerge w:val="restart"/>
            <w:tcBorders>
              <w:top w:val="single" w:sz="8" w:space="0" w:color="969696"/>
              <w:left w:val="single" w:sz="8" w:space="0" w:color="969696"/>
              <w:bottom w:val="single" w:sz="8" w:space="0" w:color="969696"/>
              <w:right w:val="single" w:sz="8" w:space="0" w:color="969696"/>
            </w:tcBorders>
            <w:shd w:val="clear" w:color="000000" w:fill="FFFFCC"/>
            <w:vAlign w:val="center"/>
            <w:hideMark/>
          </w:tcPr>
          <w:p w:rsidR="00644081" w:rsidRPr="00C955E6" w:rsidRDefault="00644081" w:rsidP="00644081">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Ortalama (Personel Sayısı)</w:t>
            </w:r>
          </w:p>
        </w:tc>
        <w:tc>
          <w:tcPr>
            <w:tcW w:w="956" w:type="dxa"/>
            <w:vMerge w:val="restart"/>
            <w:tcBorders>
              <w:top w:val="single" w:sz="8" w:space="0" w:color="969696"/>
              <w:left w:val="single" w:sz="8" w:space="0" w:color="969696"/>
              <w:bottom w:val="single" w:sz="8" w:space="0" w:color="969696"/>
              <w:right w:val="single" w:sz="8" w:space="0" w:color="969696"/>
            </w:tcBorders>
            <w:shd w:val="clear" w:color="000000" w:fill="FFFFCC"/>
            <w:vAlign w:val="center"/>
            <w:hideMark/>
          </w:tcPr>
          <w:p w:rsidR="00644081" w:rsidRPr="00C955E6" w:rsidRDefault="00644081" w:rsidP="00644081">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Birim Atık Miktarı (Kişi Başına)</w:t>
            </w:r>
          </w:p>
        </w:tc>
        <w:tc>
          <w:tcPr>
            <w:tcW w:w="1029" w:type="dxa"/>
            <w:vMerge w:val="restart"/>
            <w:tcBorders>
              <w:top w:val="single" w:sz="8" w:space="0" w:color="969696"/>
              <w:left w:val="single" w:sz="8" w:space="0" w:color="969696"/>
              <w:bottom w:val="single" w:sz="8" w:space="0" w:color="969696"/>
              <w:right w:val="single" w:sz="8" w:space="0" w:color="969696"/>
            </w:tcBorders>
            <w:shd w:val="clear" w:color="000000" w:fill="FFFFCC"/>
            <w:vAlign w:val="center"/>
            <w:hideMark/>
          </w:tcPr>
          <w:p w:rsidR="00644081" w:rsidRPr="00C955E6" w:rsidRDefault="00644081" w:rsidP="00644081">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Grup Atık Miktarı (Ton/yıl)</w:t>
            </w:r>
          </w:p>
        </w:tc>
        <w:tc>
          <w:tcPr>
            <w:tcW w:w="992" w:type="dxa"/>
            <w:vMerge w:val="restart"/>
            <w:tcBorders>
              <w:top w:val="single" w:sz="8" w:space="0" w:color="969696"/>
              <w:left w:val="single" w:sz="8" w:space="0" w:color="969696"/>
              <w:bottom w:val="single" w:sz="8" w:space="0" w:color="969696"/>
              <w:right w:val="single" w:sz="8" w:space="0" w:color="969696"/>
            </w:tcBorders>
            <w:shd w:val="clear" w:color="000000" w:fill="FFFFCC"/>
            <w:vAlign w:val="center"/>
            <w:hideMark/>
          </w:tcPr>
          <w:p w:rsidR="00644081" w:rsidRPr="00C955E6" w:rsidRDefault="00644081" w:rsidP="00644081">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Toplam Grup Atık Miktarı (Ton/yıl)</w:t>
            </w:r>
          </w:p>
        </w:tc>
      </w:tr>
      <w:tr w:rsidR="00644081" w:rsidRPr="00C955E6" w:rsidTr="00644081">
        <w:trPr>
          <w:trHeight w:val="270"/>
        </w:trPr>
        <w:tc>
          <w:tcPr>
            <w:tcW w:w="1290" w:type="dxa"/>
            <w:vMerge/>
            <w:tcBorders>
              <w:top w:val="single" w:sz="8" w:space="0" w:color="969696"/>
              <w:left w:val="single" w:sz="8" w:space="0" w:color="969696"/>
              <w:bottom w:val="single" w:sz="8" w:space="0" w:color="969696"/>
              <w:right w:val="single" w:sz="8" w:space="0" w:color="969696"/>
            </w:tcBorders>
            <w:vAlign w:val="center"/>
            <w:hideMark/>
          </w:tcPr>
          <w:p w:rsidR="00644081" w:rsidRPr="00C955E6" w:rsidRDefault="00644081" w:rsidP="00644081">
            <w:pPr>
              <w:spacing w:after="0" w:line="240" w:lineRule="auto"/>
              <w:rPr>
                <w:rFonts w:ascii="Arial" w:eastAsia="Times New Roman" w:hAnsi="Arial" w:cs="Arial"/>
                <w:b/>
                <w:bCs/>
                <w:color w:val="FF0000"/>
                <w:sz w:val="20"/>
                <w:szCs w:val="20"/>
              </w:rPr>
            </w:pPr>
          </w:p>
        </w:tc>
        <w:tc>
          <w:tcPr>
            <w:tcW w:w="709" w:type="dxa"/>
            <w:vMerge/>
            <w:tcBorders>
              <w:top w:val="single" w:sz="8" w:space="0" w:color="969696"/>
              <w:left w:val="single" w:sz="8" w:space="0" w:color="969696"/>
              <w:bottom w:val="single" w:sz="8" w:space="0" w:color="969696"/>
              <w:right w:val="single" w:sz="8" w:space="0" w:color="969696"/>
            </w:tcBorders>
            <w:vAlign w:val="center"/>
            <w:hideMark/>
          </w:tcPr>
          <w:p w:rsidR="00644081" w:rsidRPr="00C955E6" w:rsidRDefault="00644081" w:rsidP="00644081">
            <w:pPr>
              <w:spacing w:after="0" w:line="240" w:lineRule="auto"/>
              <w:rPr>
                <w:rFonts w:ascii="Arial" w:eastAsia="Times New Roman" w:hAnsi="Arial" w:cs="Arial"/>
                <w:b/>
                <w:bCs/>
                <w:color w:val="FF0000"/>
                <w:sz w:val="20"/>
                <w:szCs w:val="20"/>
              </w:rPr>
            </w:pPr>
          </w:p>
        </w:tc>
        <w:tc>
          <w:tcPr>
            <w:tcW w:w="850" w:type="dxa"/>
            <w:vMerge/>
            <w:tcBorders>
              <w:top w:val="single" w:sz="8" w:space="0" w:color="969696"/>
              <w:left w:val="single" w:sz="8" w:space="0" w:color="969696"/>
              <w:bottom w:val="single" w:sz="8" w:space="0" w:color="969696"/>
              <w:right w:val="single" w:sz="8" w:space="0" w:color="969696"/>
            </w:tcBorders>
            <w:vAlign w:val="center"/>
            <w:hideMark/>
          </w:tcPr>
          <w:p w:rsidR="00644081" w:rsidRPr="00C955E6" w:rsidRDefault="00644081" w:rsidP="00644081">
            <w:pPr>
              <w:spacing w:after="0" w:line="240" w:lineRule="auto"/>
              <w:rPr>
                <w:rFonts w:ascii="Arial" w:eastAsia="Times New Roman" w:hAnsi="Arial" w:cs="Arial"/>
                <w:b/>
                <w:bCs/>
                <w:color w:val="FF0000"/>
                <w:sz w:val="20"/>
                <w:szCs w:val="20"/>
              </w:rPr>
            </w:pPr>
          </w:p>
        </w:tc>
        <w:tc>
          <w:tcPr>
            <w:tcW w:w="567" w:type="dxa"/>
            <w:vMerge/>
            <w:tcBorders>
              <w:top w:val="single" w:sz="8" w:space="0" w:color="969696"/>
              <w:left w:val="single" w:sz="8" w:space="0" w:color="969696"/>
              <w:bottom w:val="single" w:sz="8" w:space="0" w:color="969696"/>
              <w:right w:val="single" w:sz="8" w:space="0" w:color="969696"/>
            </w:tcBorders>
            <w:vAlign w:val="center"/>
            <w:hideMark/>
          </w:tcPr>
          <w:p w:rsidR="00644081" w:rsidRPr="00C955E6" w:rsidRDefault="00644081" w:rsidP="00644081">
            <w:pPr>
              <w:spacing w:after="0" w:line="240" w:lineRule="auto"/>
              <w:rPr>
                <w:rFonts w:ascii="Arial" w:eastAsia="Times New Roman" w:hAnsi="Arial" w:cs="Arial"/>
                <w:b/>
                <w:bCs/>
                <w:color w:val="FF0000"/>
                <w:sz w:val="20"/>
                <w:szCs w:val="20"/>
              </w:rPr>
            </w:pPr>
          </w:p>
        </w:tc>
        <w:tc>
          <w:tcPr>
            <w:tcW w:w="1134" w:type="dxa"/>
            <w:vMerge/>
            <w:tcBorders>
              <w:top w:val="single" w:sz="8" w:space="0" w:color="969696"/>
              <w:left w:val="single" w:sz="8" w:space="0" w:color="969696"/>
              <w:bottom w:val="single" w:sz="8" w:space="0" w:color="969696"/>
              <w:right w:val="single" w:sz="8" w:space="0" w:color="969696"/>
            </w:tcBorders>
            <w:vAlign w:val="center"/>
            <w:hideMark/>
          </w:tcPr>
          <w:p w:rsidR="00644081" w:rsidRPr="00C955E6" w:rsidRDefault="00644081" w:rsidP="00644081">
            <w:pPr>
              <w:spacing w:after="0" w:line="240" w:lineRule="auto"/>
              <w:rPr>
                <w:rFonts w:ascii="Arial" w:eastAsia="Times New Roman" w:hAnsi="Arial" w:cs="Arial"/>
                <w:b/>
                <w:bCs/>
                <w:color w:val="FF0000"/>
                <w:sz w:val="20"/>
                <w:szCs w:val="20"/>
              </w:rPr>
            </w:pPr>
          </w:p>
        </w:tc>
        <w:tc>
          <w:tcPr>
            <w:tcW w:w="1134" w:type="dxa"/>
            <w:vMerge/>
            <w:tcBorders>
              <w:top w:val="single" w:sz="8" w:space="0" w:color="969696"/>
              <w:left w:val="single" w:sz="8" w:space="0" w:color="969696"/>
              <w:bottom w:val="single" w:sz="8" w:space="0" w:color="969696"/>
              <w:right w:val="single" w:sz="8" w:space="0" w:color="969696"/>
            </w:tcBorders>
            <w:vAlign w:val="center"/>
            <w:hideMark/>
          </w:tcPr>
          <w:p w:rsidR="00644081" w:rsidRPr="00C955E6" w:rsidRDefault="00644081" w:rsidP="00644081">
            <w:pPr>
              <w:spacing w:after="0" w:line="240" w:lineRule="auto"/>
              <w:rPr>
                <w:rFonts w:ascii="Arial" w:eastAsia="Times New Roman" w:hAnsi="Arial" w:cs="Arial"/>
                <w:b/>
                <w:bCs/>
                <w:color w:val="FF0000"/>
                <w:sz w:val="20"/>
                <w:szCs w:val="20"/>
              </w:rPr>
            </w:pPr>
          </w:p>
        </w:tc>
        <w:tc>
          <w:tcPr>
            <w:tcW w:w="1134" w:type="dxa"/>
            <w:vMerge/>
            <w:tcBorders>
              <w:top w:val="single" w:sz="8" w:space="0" w:color="969696"/>
              <w:left w:val="single" w:sz="8" w:space="0" w:color="969696"/>
              <w:bottom w:val="single" w:sz="8" w:space="0" w:color="969696"/>
              <w:right w:val="single" w:sz="8" w:space="0" w:color="969696"/>
            </w:tcBorders>
            <w:vAlign w:val="center"/>
            <w:hideMark/>
          </w:tcPr>
          <w:p w:rsidR="00644081" w:rsidRPr="00C955E6" w:rsidRDefault="00644081" w:rsidP="00644081">
            <w:pPr>
              <w:spacing w:after="0" w:line="240" w:lineRule="auto"/>
              <w:rPr>
                <w:rFonts w:ascii="Arial" w:eastAsia="Times New Roman" w:hAnsi="Arial" w:cs="Arial"/>
                <w:b/>
                <w:bCs/>
                <w:color w:val="FF0000"/>
                <w:sz w:val="20"/>
                <w:szCs w:val="20"/>
              </w:rPr>
            </w:pPr>
          </w:p>
        </w:tc>
        <w:tc>
          <w:tcPr>
            <w:tcW w:w="956" w:type="dxa"/>
            <w:vMerge/>
            <w:tcBorders>
              <w:top w:val="single" w:sz="8" w:space="0" w:color="969696"/>
              <w:left w:val="single" w:sz="8" w:space="0" w:color="969696"/>
              <w:bottom w:val="single" w:sz="8" w:space="0" w:color="969696"/>
              <w:right w:val="single" w:sz="8" w:space="0" w:color="969696"/>
            </w:tcBorders>
            <w:vAlign w:val="center"/>
            <w:hideMark/>
          </w:tcPr>
          <w:p w:rsidR="00644081" w:rsidRPr="00C955E6" w:rsidRDefault="00644081" w:rsidP="00644081">
            <w:pPr>
              <w:spacing w:after="0" w:line="240" w:lineRule="auto"/>
              <w:rPr>
                <w:rFonts w:ascii="Arial" w:eastAsia="Times New Roman" w:hAnsi="Arial" w:cs="Arial"/>
                <w:b/>
                <w:bCs/>
                <w:color w:val="FF0000"/>
                <w:sz w:val="20"/>
                <w:szCs w:val="20"/>
              </w:rPr>
            </w:pPr>
          </w:p>
        </w:tc>
        <w:tc>
          <w:tcPr>
            <w:tcW w:w="1029" w:type="dxa"/>
            <w:vMerge/>
            <w:tcBorders>
              <w:top w:val="single" w:sz="8" w:space="0" w:color="969696"/>
              <w:left w:val="single" w:sz="8" w:space="0" w:color="969696"/>
              <w:bottom w:val="single" w:sz="8" w:space="0" w:color="969696"/>
              <w:right w:val="single" w:sz="8" w:space="0" w:color="969696"/>
            </w:tcBorders>
            <w:vAlign w:val="center"/>
            <w:hideMark/>
          </w:tcPr>
          <w:p w:rsidR="00644081" w:rsidRPr="00C955E6" w:rsidRDefault="00644081" w:rsidP="00644081">
            <w:pPr>
              <w:spacing w:after="0" w:line="240" w:lineRule="auto"/>
              <w:rPr>
                <w:rFonts w:ascii="Arial" w:eastAsia="Times New Roman" w:hAnsi="Arial" w:cs="Arial"/>
                <w:b/>
                <w:bCs/>
                <w:color w:val="FF0000"/>
                <w:sz w:val="20"/>
                <w:szCs w:val="20"/>
              </w:rPr>
            </w:pPr>
          </w:p>
        </w:tc>
        <w:tc>
          <w:tcPr>
            <w:tcW w:w="992" w:type="dxa"/>
            <w:vMerge/>
            <w:tcBorders>
              <w:top w:val="single" w:sz="8" w:space="0" w:color="969696"/>
              <w:left w:val="single" w:sz="8" w:space="0" w:color="969696"/>
              <w:bottom w:val="single" w:sz="8" w:space="0" w:color="969696"/>
              <w:right w:val="single" w:sz="8" w:space="0" w:color="969696"/>
            </w:tcBorders>
            <w:vAlign w:val="center"/>
            <w:hideMark/>
          </w:tcPr>
          <w:p w:rsidR="00644081" w:rsidRPr="00C955E6" w:rsidRDefault="00644081" w:rsidP="00644081">
            <w:pPr>
              <w:spacing w:after="0" w:line="240" w:lineRule="auto"/>
              <w:rPr>
                <w:rFonts w:ascii="Arial" w:eastAsia="Times New Roman" w:hAnsi="Arial" w:cs="Arial"/>
                <w:b/>
                <w:bCs/>
                <w:color w:val="FF0000"/>
                <w:sz w:val="20"/>
                <w:szCs w:val="20"/>
              </w:rPr>
            </w:pPr>
          </w:p>
        </w:tc>
      </w:tr>
      <w:tr w:rsidR="00644081" w:rsidRPr="00C955E6" w:rsidTr="00644081">
        <w:trPr>
          <w:trHeight w:val="270"/>
        </w:trPr>
        <w:tc>
          <w:tcPr>
            <w:tcW w:w="1290" w:type="dxa"/>
            <w:vMerge w:val="restart"/>
            <w:tcBorders>
              <w:top w:val="nil"/>
              <w:left w:val="single" w:sz="8" w:space="0" w:color="969696"/>
              <w:bottom w:val="single" w:sz="8" w:space="0" w:color="969696"/>
              <w:right w:val="single" w:sz="8" w:space="0" w:color="969696"/>
            </w:tcBorders>
            <w:shd w:val="clear" w:color="auto" w:fill="92CDDC" w:themeFill="accent5" w:themeFillTint="99"/>
            <w:noWrap/>
            <w:vAlign w:val="center"/>
            <w:hideMark/>
          </w:tcPr>
          <w:p w:rsidR="00644081" w:rsidRPr="0012218C" w:rsidRDefault="00644081" w:rsidP="00644081">
            <w:pPr>
              <w:spacing w:after="0" w:line="240" w:lineRule="auto"/>
              <w:jc w:val="center"/>
              <w:rPr>
                <w:rFonts w:ascii="Arial" w:eastAsia="Times New Roman" w:hAnsi="Arial" w:cs="Arial"/>
                <w:b/>
                <w:sz w:val="20"/>
                <w:szCs w:val="20"/>
              </w:rPr>
            </w:pPr>
            <w:r w:rsidRPr="0012218C">
              <w:rPr>
                <w:rFonts w:ascii="Arial" w:eastAsia="Times New Roman" w:hAnsi="Arial" w:cs="Arial"/>
                <w:b/>
                <w:sz w:val="20"/>
                <w:szCs w:val="20"/>
              </w:rPr>
              <w:t>Diğer ticari olmayan Kurumlar     (Dernekler, Sivil Toplum Kuruluşları)</w:t>
            </w:r>
          </w:p>
        </w:tc>
        <w:tc>
          <w:tcPr>
            <w:tcW w:w="709"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644081" w:rsidRDefault="00644081" w:rsidP="00644081">
            <w:pPr>
              <w:spacing w:after="0" w:line="240" w:lineRule="auto"/>
              <w:jc w:val="center"/>
              <w:rPr>
                <w:rFonts w:ascii="Arial" w:eastAsia="Times New Roman" w:hAnsi="Arial" w:cs="Arial"/>
                <w:b/>
                <w:sz w:val="20"/>
                <w:szCs w:val="20"/>
              </w:rPr>
            </w:pPr>
            <w:r w:rsidRPr="00644081">
              <w:rPr>
                <w:rFonts w:ascii="Arial" w:eastAsia="Times New Roman" w:hAnsi="Arial" w:cs="Arial"/>
                <w:b/>
                <w:sz w:val="20"/>
                <w:szCs w:val="20"/>
              </w:rPr>
              <w:t>6</w:t>
            </w:r>
          </w:p>
        </w:tc>
        <w:tc>
          <w:tcPr>
            <w:tcW w:w="850"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w:t>
            </w:r>
          </w:p>
        </w:tc>
        <w:tc>
          <w:tcPr>
            <w:tcW w:w="567"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p>
        </w:tc>
        <w:tc>
          <w:tcPr>
            <w:tcW w:w="2268"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701 den büyük</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701</w:t>
            </w:r>
          </w:p>
        </w:tc>
        <w:tc>
          <w:tcPr>
            <w:tcW w:w="956"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0,66</w:t>
            </w:r>
          </w:p>
        </w:tc>
        <w:tc>
          <w:tcPr>
            <w:tcW w:w="1029"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462,66</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0,00</w:t>
            </w:r>
          </w:p>
        </w:tc>
      </w:tr>
      <w:tr w:rsidR="00644081" w:rsidRPr="00C955E6" w:rsidTr="00644081">
        <w:trPr>
          <w:trHeight w:val="270"/>
        </w:trPr>
        <w:tc>
          <w:tcPr>
            <w:tcW w:w="129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70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850"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2</w:t>
            </w:r>
          </w:p>
        </w:tc>
        <w:tc>
          <w:tcPr>
            <w:tcW w:w="567"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700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250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475</w:t>
            </w:r>
          </w:p>
        </w:tc>
        <w:tc>
          <w:tcPr>
            <w:tcW w:w="956"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0,66</w:t>
            </w:r>
          </w:p>
        </w:tc>
        <w:tc>
          <w:tcPr>
            <w:tcW w:w="1029"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313,50</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0,00</w:t>
            </w:r>
          </w:p>
        </w:tc>
      </w:tr>
      <w:tr w:rsidR="00644081" w:rsidRPr="00C955E6" w:rsidTr="00644081">
        <w:trPr>
          <w:trHeight w:val="270"/>
        </w:trPr>
        <w:tc>
          <w:tcPr>
            <w:tcW w:w="129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70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850"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3</w:t>
            </w:r>
          </w:p>
        </w:tc>
        <w:tc>
          <w:tcPr>
            <w:tcW w:w="567"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249</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150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199,5</w:t>
            </w:r>
          </w:p>
        </w:tc>
        <w:tc>
          <w:tcPr>
            <w:tcW w:w="956"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0,66</w:t>
            </w:r>
          </w:p>
        </w:tc>
        <w:tc>
          <w:tcPr>
            <w:tcW w:w="1029"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131,67</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0,00</w:t>
            </w:r>
          </w:p>
        </w:tc>
      </w:tr>
      <w:tr w:rsidR="00644081" w:rsidRPr="00C955E6" w:rsidTr="00644081">
        <w:trPr>
          <w:trHeight w:val="270"/>
        </w:trPr>
        <w:tc>
          <w:tcPr>
            <w:tcW w:w="129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70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850"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4</w:t>
            </w:r>
          </w:p>
        </w:tc>
        <w:tc>
          <w:tcPr>
            <w:tcW w:w="567"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149</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100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124,5</w:t>
            </w:r>
          </w:p>
        </w:tc>
        <w:tc>
          <w:tcPr>
            <w:tcW w:w="956"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0,66</w:t>
            </w:r>
          </w:p>
        </w:tc>
        <w:tc>
          <w:tcPr>
            <w:tcW w:w="1029"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82,17</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Pr>
                <w:rFonts w:ascii="Arial" w:eastAsia="Times New Roman" w:hAnsi="Arial" w:cs="Arial"/>
                <w:sz w:val="20"/>
                <w:szCs w:val="20"/>
              </w:rPr>
              <w:t>82,17</w:t>
            </w:r>
          </w:p>
        </w:tc>
      </w:tr>
      <w:tr w:rsidR="00644081" w:rsidRPr="00C955E6" w:rsidTr="00644081">
        <w:trPr>
          <w:trHeight w:val="270"/>
        </w:trPr>
        <w:tc>
          <w:tcPr>
            <w:tcW w:w="129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70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850"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5</w:t>
            </w:r>
          </w:p>
        </w:tc>
        <w:tc>
          <w:tcPr>
            <w:tcW w:w="567"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99</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50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74,5</w:t>
            </w:r>
          </w:p>
        </w:tc>
        <w:tc>
          <w:tcPr>
            <w:tcW w:w="956"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0,66</w:t>
            </w:r>
          </w:p>
        </w:tc>
        <w:tc>
          <w:tcPr>
            <w:tcW w:w="1029"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49,17</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0,00</w:t>
            </w:r>
          </w:p>
        </w:tc>
      </w:tr>
      <w:tr w:rsidR="00644081" w:rsidRPr="00C955E6" w:rsidTr="00644081">
        <w:trPr>
          <w:trHeight w:val="270"/>
        </w:trPr>
        <w:tc>
          <w:tcPr>
            <w:tcW w:w="129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70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850"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6</w:t>
            </w:r>
          </w:p>
        </w:tc>
        <w:tc>
          <w:tcPr>
            <w:tcW w:w="567"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49</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29,5</w:t>
            </w:r>
          </w:p>
        </w:tc>
        <w:tc>
          <w:tcPr>
            <w:tcW w:w="956"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0,66</w:t>
            </w:r>
          </w:p>
        </w:tc>
        <w:tc>
          <w:tcPr>
            <w:tcW w:w="1029"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Pr>
                <w:rFonts w:ascii="Arial" w:eastAsia="Times New Roman" w:hAnsi="Arial" w:cs="Arial"/>
                <w:sz w:val="20"/>
                <w:szCs w:val="20"/>
              </w:rPr>
              <w:t>23,10</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Pr>
                <w:rFonts w:ascii="Arial" w:eastAsia="Times New Roman" w:hAnsi="Arial" w:cs="Arial"/>
                <w:sz w:val="20"/>
                <w:szCs w:val="20"/>
              </w:rPr>
              <w:t>115,50</w:t>
            </w:r>
          </w:p>
        </w:tc>
      </w:tr>
      <w:tr w:rsidR="00644081" w:rsidRPr="00C955E6" w:rsidTr="00644081">
        <w:trPr>
          <w:trHeight w:val="322"/>
        </w:trPr>
        <w:tc>
          <w:tcPr>
            <w:tcW w:w="129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70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644081" w:rsidRPr="00C955E6" w:rsidRDefault="00644081" w:rsidP="00644081">
            <w:pPr>
              <w:spacing w:after="0" w:line="240" w:lineRule="auto"/>
              <w:rPr>
                <w:rFonts w:ascii="Arial" w:eastAsia="Times New Roman" w:hAnsi="Arial" w:cs="Arial"/>
                <w:sz w:val="20"/>
                <w:szCs w:val="20"/>
              </w:rPr>
            </w:pPr>
          </w:p>
        </w:tc>
        <w:tc>
          <w:tcPr>
            <w:tcW w:w="850"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7</w:t>
            </w:r>
          </w:p>
        </w:tc>
        <w:tc>
          <w:tcPr>
            <w:tcW w:w="567"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Pr>
                <w:rFonts w:ascii="Arial" w:eastAsia="Times New Roman" w:hAnsi="Arial" w:cs="Arial"/>
                <w:sz w:val="20"/>
                <w:szCs w:val="20"/>
              </w:rPr>
              <w:t>5</w:t>
            </w:r>
            <w:r w:rsidRPr="00C955E6">
              <w:rPr>
                <w:rFonts w:ascii="Arial" w:eastAsia="Times New Roman" w:hAnsi="Arial" w:cs="Arial"/>
                <w:sz w:val="20"/>
                <w:szCs w:val="20"/>
              </w:rPr>
              <w:t>3</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20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10</w:t>
            </w:r>
          </w:p>
        </w:tc>
        <w:tc>
          <w:tcPr>
            <w:tcW w:w="956"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0,66</w:t>
            </w:r>
          </w:p>
        </w:tc>
        <w:tc>
          <w:tcPr>
            <w:tcW w:w="1029"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sidRPr="00C955E6">
              <w:rPr>
                <w:rFonts w:ascii="Arial" w:eastAsia="Times New Roman" w:hAnsi="Arial" w:cs="Arial"/>
                <w:sz w:val="20"/>
                <w:szCs w:val="20"/>
              </w:rPr>
              <w:t>6,60</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644081" w:rsidRPr="00C955E6" w:rsidRDefault="00644081" w:rsidP="00644081">
            <w:pPr>
              <w:spacing w:after="0" w:line="240" w:lineRule="auto"/>
              <w:jc w:val="right"/>
              <w:rPr>
                <w:rFonts w:ascii="Arial" w:eastAsia="Times New Roman" w:hAnsi="Arial" w:cs="Arial"/>
                <w:sz w:val="20"/>
                <w:szCs w:val="20"/>
              </w:rPr>
            </w:pPr>
            <w:r>
              <w:rPr>
                <w:rFonts w:ascii="Arial" w:eastAsia="Times New Roman" w:hAnsi="Arial" w:cs="Arial"/>
                <w:sz w:val="20"/>
                <w:szCs w:val="20"/>
              </w:rPr>
              <w:t>349,80</w:t>
            </w:r>
          </w:p>
        </w:tc>
      </w:tr>
      <w:tr w:rsidR="00644081" w:rsidRPr="00C955E6" w:rsidTr="00644081">
        <w:trPr>
          <w:trHeight w:val="270"/>
        </w:trPr>
        <w:tc>
          <w:tcPr>
            <w:tcW w:w="2849"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644081" w:rsidRPr="00644081" w:rsidRDefault="00644081" w:rsidP="00644081">
            <w:pPr>
              <w:spacing w:after="0" w:line="240" w:lineRule="auto"/>
              <w:jc w:val="center"/>
              <w:rPr>
                <w:rFonts w:ascii="Arial" w:eastAsia="Times New Roman" w:hAnsi="Arial" w:cs="Arial"/>
                <w:b/>
                <w:sz w:val="20"/>
                <w:szCs w:val="20"/>
              </w:rPr>
            </w:pPr>
            <w:r w:rsidRPr="00644081">
              <w:rPr>
                <w:rFonts w:ascii="Arial" w:eastAsia="Times New Roman" w:hAnsi="Arial" w:cs="Arial"/>
                <w:b/>
                <w:sz w:val="20"/>
                <w:szCs w:val="20"/>
              </w:rPr>
              <w:t>Toplam</w:t>
            </w:r>
          </w:p>
        </w:tc>
        <w:tc>
          <w:tcPr>
            <w:tcW w:w="567" w:type="dxa"/>
            <w:tcBorders>
              <w:top w:val="nil"/>
              <w:left w:val="nil"/>
              <w:bottom w:val="single" w:sz="8" w:space="0" w:color="969696"/>
              <w:right w:val="single" w:sz="8" w:space="0" w:color="969696"/>
            </w:tcBorders>
            <w:shd w:val="clear" w:color="auto" w:fill="C2D69B" w:themeFill="accent3" w:themeFillTint="99"/>
            <w:vAlign w:val="center"/>
            <w:hideMark/>
          </w:tcPr>
          <w:p w:rsidR="00644081" w:rsidRPr="00644081" w:rsidRDefault="00644081" w:rsidP="00644081">
            <w:pPr>
              <w:spacing w:after="0" w:line="240" w:lineRule="auto"/>
              <w:jc w:val="center"/>
              <w:rPr>
                <w:rFonts w:ascii="Arial" w:eastAsia="Times New Roman" w:hAnsi="Arial" w:cs="Arial"/>
                <w:b/>
                <w:sz w:val="20"/>
                <w:szCs w:val="20"/>
              </w:rPr>
            </w:pPr>
            <w:r>
              <w:rPr>
                <w:rFonts w:ascii="Arial" w:eastAsia="Times New Roman" w:hAnsi="Arial" w:cs="Arial"/>
                <w:b/>
                <w:sz w:val="20"/>
                <w:szCs w:val="20"/>
              </w:rPr>
              <w:t>59</w:t>
            </w:r>
          </w:p>
        </w:tc>
        <w:tc>
          <w:tcPr>
            <w:tcW w:w="5387"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644081" w:rsidRPr="00644081" w:rsidRDefault="00644081" w:rsidP="00644081">
            <w:pPr>
              <w:spacing w:after="0" w:line="240" w:lineRule="auto"/>
              <w:jc w:val="center"/>
              <w:rPr>
                <w:rFonts w:ascii="Arial" w:eastAsia="Times New Roman" w:hAnsi="Arial" w:cs="Arial"/>
                <w:b/>
                <w:sz w:val="20"/>
                <w:szCs w:val="20"/>
              </w:rPr>
            </w:pPr>
            <w:r w:rsidRPr="00644081">
              <w:rPr>
                <w:rFonts w:ascii="Arial" w:eastAsia="Times New Roman" w:hAnsi="Arial" w:cs="Arial"/>
                <w:b/>
                <w:sz w:val="20"/>
                <w:szCs w:val="20"/>
              </w:rPr>
              <w:t>Toplam Üretilen Evsel Katı Atık Miktarı</w:t>
            </w:r>
          </w:p>
        </w:tc>
        <w:tc>
          <w:tcPr>
            <w:tcW w:w="992" w:type="dxa"/>
            <w:tcBorders>
              <w:top w:val="nil"/>
              <w:left w:val="nil"/>
              <w:bottom w:val="single" w:sz="8" w:space="0" w:color="969696"/>
              <w:right w:val="single" w:sz="8" w:space="0" w:color="969696"/>
            </w:tcBorders>
            <w:shd w:val="clear" w:color="auto" w:fill="C2D69B" w:themeFill="accent3" w:themeFillTint="99"/>
            <w:vAlign w:val="center"/>
            <w:hideMark/>
          </w:tcPr>
          <w:p w:rsidR="00644081" w:rsidRPr="00644081" w:rsidRDefault="00644081" w:rsidP="00644081">
            <w:pPr>
              <w:spacing w:after="0" w:line="240" w:lineRule="auto"/>
              <w:jc w:val="right"/>
              <w:rPr>
                <w:rFonts w:ascii="Arial" w:eastAsia="Times New Roman" w:hAnsi="Arial" w:cs="Arial"/>
                <w:b/>
                <w:sz w:val="20"/>
                <w:szCs w:val="20"/>
              </w:rPr>
            </w:pPr>
            <w:r>
              <w:rPr>
                <w:rFonts w:ascii="Arial" w:eastAsia="Times New Roman" w:hAnsi="Arial" w:cs="Arial"/>
                <w:b/>
                <w:sz w:val="20"/>
                <w:szCs w:val="20"/>
              </w:rPr>
              <w:t>547,47</w:t>
            </w:r>
          </w:p>
        </w:tc>
      </w:tr>
    </w:tbl>
    <w:p w:rsidR="007A4BE2" w:rsidRDefault="007A4BE2" w:rsidP="00644081">
      <w:pPr>
        <w:autoSpaceDE w:val="0"/>
        <w:autoSpaceDN w:val="0"/>
        <w:adjustRightInd w:val="0"/>
        <w:spacing w:after="120"/>
        <w:ind w:firstLine="708"/>
        <w:jc w:val="both"/>
        <w:rPr>
          <w:rFonts w:ascii="Arial" w:hAnsi="Arial" w:cs="Arial"/>
        </w:rPr>
      </w:pPr>
      <w:r w:rsidRPr="009E15EB">
        <w:rPr>
          <w:rFonts w:ascii="Arial" w:hAnsi="Arial" w:cs="Arial"/>
        </w:rPr>
        <w:t xml:space="preserve">Dernekler ve sivil toplum kuruluşlarının grup derecesine göre personel sayılarının ortalamaları alınarak, birim başına belirlenen tutar ile çarpımı sonucu grubun evsel katı atık miktarı hesaplanmış olup, sonrada işyeri sayıları ile çarpılarak grubun toplam evsel katı atık </w:t>
      </w:r>
      <w:r w:rsidR="00644081" w:rsidRPr="009E15EB">
        <w:rPr>
          <w:rFonts w:ascii="Arial" w:hAnsi="Arial" w:cs="Arial"/>
        </w:rPr>
        <w:t>miktarı hesaplanmıştır.</w:t>
      </w:r>
    </w:p>
    <w:p w:rsidR="00644081" w:rsidRDefault="00644081" w:rsidP="00644081">
      <w:pPr>
        <w:autoSpaceDE w:val="0"/>
        <w:autoSpaceDN w:val="0"/>
        <w:adjustRightInd w:val="0"/>
        <w:spacing w:after="120"/>
        <w:ind w:firstLine="708"/>
        <w:jc w:val="both"/>
        <w:rPr>
          <w:rFonts w:ascii="Arial" w:hAnsi="Arial" w:cs="Arial"/>
        </w:rPr>
      </w:pPr>
    </w:p>
    <w:p w:rsidR="00644081" w:rsidRDefault="00644081" w:rsidP="00644081">
      <w:pPr>
        <w:autoSpaceDE w:val="0"/>
        <w:autoSpaceDN w:val="0"/>
        <w:adjustRightInd w:val="0"/>
        <w:spacing w:after="120"/>
        <w:ind w:firstLine="708"/>
        <w:jc w:val="both"/>
        <w:rPr>
          <w:rFonts w:ascii="Arial" w:hAnsi="Arial" w:cs="Arial"/>
        </w:rPr>
      </w:pPr>
    </w:p>
    <w:p w:rsidR="00644081" w:rsidRPr="00644081" w:rsidRDefault="00644081" w:rsidP="00644081">
      <w:pPr>
        <w:autoSpaceDE w:val="0"/>
        <w:autoSpaceDN w:val="0"/>
        <w:adjustRightInd w:val="0"/>
        <w:ind w:firstLine="708"/>
        <w:jc w:val="both"/>
      </w:pPr>
    </w:p>
    <w:p w:rsidR="00CD2DA9" w:rsidRDefault="00CD2DA9" w:rsidP="00CD2DA9">
      <w:pPr>
        <w:autoSpaceDE w:val="0"/>
        <w:autoSpaceDN w:val="0"/>
        <w:adjustRightInd w:val="0"/>
        <w:ind w:firstLine="708"/>
        <w:jc w:val="both"/>
        <w:rPr>
          <w:rFonts w:ascii="Arial" w:hAnsi="Arial" w:cs="Arial"/>
          <w:b/>
        </w:rPr>
      </w:pPr>
    </w:p>
    <w:p w:rsidR="007A4BE2" w:rsidRDefault="007A4BE2" w:rsidP="00C96F26">
      <w:pPr>
        <w:autoSpaceDE w:val="0"/>
        <w:autoSpaceDN w:val="0"/>
        <w:adjustRightInd w:val="0"/>
        <w:ind w:firstLine="708"/>
        <w:jc w:val="both"/>
        <w:rPr>
          <w:rFonts w:ascii="Arial" w:hAnsi="Arial" w:cs="Arial"/>
          <w:b/>
          <w:i/>
        </w:rPr>
      </w:pPr>
      <w:r>
        <w:rPr>
          <w:rFonts w:ascii="Arial" w:hAnsi="Arial" w:cs="Arial"/>
          <w:b/>
        </w:rPr>
        <w:t>8.2.6</w:t>
      </w:r>
      <w:r w:rsidR="00620707">
        <w:rPr>
          <w:rFonts w:ascii="Arial" w:hAnsi="Arial" w:cs="Arial"/>
          <w:b/>
        </w:rPr>
        <w:t xml:space="preserve"> </w:t>
      </w:r>
      <w:r w:rsidRPr="002B7E55">
        <w:rPr>
          <w:rFonts w:ascii="Arial" w:hAnsi="Arial" w:cs="Arial"/>
          <w:b/>
        </w:rPr>
        <w:t xml:space="preserve">Diğer Ticarethaneler (Bakkal,  Bürolar, Berber ve Kuaförler, Kırtasiye, Küçük İmalathaneler vb. işyerleri) </w:t>
      </w:r>
      <w:r w:rsidR="00007390" w:rsidRPr="00007390">
        <w:rPr>
          <w:rFonts w:ascii="Arial" w:hAnsi="Arial" w:cs="Arial"/>
          <w:b/>
        </w:rPr>
        <w:t xml:space="preserve">Evsel Atık Miktarları Hesabı </w:t>
      </w:r>
      <w:r w:rsidRPr="009E15EB">
        <w:rPr>
          <w:rFonts w:ascii="Arial" w:hAnsi="Arial" w:cs="Arial"/>
          <w:b/>
          <w:i/>
        </w:rPr>
        <w:t>(Grup:7)</w:t>
      </w:r>
    </w:p>
    <w:p w:rsidR="00DA7134" w:rsidRPr="009E15EB" w:rsidRDefault="00DA7134" w:rsidP="001D6F25">
      <w:pPr>
        <w:autoSpaceDE w:val="0"/>
        <w:autoSpaceDN w:val="0"/>
        <w:adjustRightInd w:val="0"/>
        <w:ind w:left="708"/>
        <w:jc w:val="both"/>
        <w:rPr>
          <w:rFonts w:ascii="Arial" w:hAnsi="Arial" w:cs="Arial"/>
          <w:b/>
        </w:rPr>
      </w:pPr>
    </w:p>
    <w:p w:rsidR="007A4BE2" w:rsidRDefault="007A4BE2" w:rsidP="007A4BE2">
      <w:pPr>
        <w:autoSpaceDE w:val="0"/>
        <w:autoSpaceDN w:val="0"/>
        <w:adjustRightInd w:val="0"/>
        <w:ind w:firstLine="708"/>
        <w:jc w:val="both"/>
        <w:rPr>
          <w:rFonts w:ascii="Arial" w:hAnsi="Arial" w:cs="Arial"/>
        </w:rPr>
      </w:pPr>
      <w:r w:rsidRPr="009E15EB">
        <w:rPr>
          <w:rFonts w:ascii="Arial" w:hAnsi="Arial" w:cs="Arial"/>
        </w:rPr>
        <w:t>Yukarıdaki grupların kapsamına girmeyen ticari, sınai, zirai ve mesleki faaliyetlerde bulunanlar ile bunların dışında faaliyet gösteren yerler evsel atık miktarı hesabında Belediyemiz bilgi sistemi ile Ruhsat ve Denetim Müdürlüğünün kayıtlarından yararlanılmıştır. Birim başına düşen evsel katı atık miktarı kılavuzun 71. inci sayfadaki verilere göre diğer ticarethaneler grubu için 10 personel yılda 13,6 ton evsel katı atık belirlenmiş olup, 1 personele düşen evsel katı atık miktarı (</w:t>
      </w:r>
      <w:proofErr w:type="gramStart"/>
      <w:r w:rsidRPr="009E15EB">
        <w:rPr>
          <w:rFonts w:ascii="Arial" w:hAnsi="Arial" w:cs="Arial"/>
        </w:rPr>
        <w:t>13,6/10</w:t>
      </w:r>
      <w:proofErr w:type="gramEnd"/>
      <w:r w:rsidRPr="009E15EB">
        <w:rPr>
          <w:rFonts w:ascii="Arial" w:hAnsi="Arial" w:cs="Arial"/>
        </w:rPr>
        <w:t xml:space="preserve">=1,36 ton/yıl) da 1,36 ton olarak hesaplanmıştır. </w:t>
      </w:r>
    </w:p>
    <w:p w:rsidR="00DA7134" w:rsidRPr="009E15EB" w:rsidRDefault="00DA7134" w:rsidP="007A4BE2">
      <w:pPr>
        <w:autoSpaceDE w:val="0"/>
        <w:autoSpaceDN w:val="0"/>
        <w:adjustRightInd w:val="0"/>
        <w:ind w:firstLine="708"/>
        <w:jc w:val="both"/>
        <w:rPr>
          <w:rFonts w:ascii="Arial" w:hAnsi="Arial" w:cs="Arial"/>
        </w:rPr>
      </w:pPr>
    </w:p>
    <w:p w:rsidR="00BC7894" w:rsidRDefault="007A4BE2" w:rsidP="00263A37">
      <w:pPr>
        <w:autoSpaceDE w:val="0"/>
        <w:autoSpaceDN w:val="0"/>
        <w:adjustRightInd w:val="0"/>
        <w:ind w:firstLine="708"/>
        <w:jc w:val="both"/>
        <w:rPr>
          <w:rFonts w:ascii="Arial" w:hAnsi="Arial" w:cs="Arial"/>
        </w:rPr>
      </w:pPr>
      <w:r w:rsidRPr="009E15EB">
        <w:rPr>
          <w:rFonts w:ascii="Arial" w:hAnsi="Arial" w:cs="Arial"/>
        </w:rPr>
        <w:t>Grup derecesine göre personel sayılarının ortalamaları alınarak, birim başına belirlenen tutar ile çarpımı sonucu grubun evsel katı atık miktarı hesaplanmış olup, sonrada işyeri sayıları ile çarpılarak grubun toplam evsel katı atık miktarı hesaplanmıştır.</w:t>
      </w:r>
    </w:p>
    <w:p w:rsidR="00DA7134" w:rsidRDefault="00DA7134" w:rsidP="00263A37">
      <w:pPr>
        <w:autoSpaceDE w:val="0"/>
        <w:autoSpaceDN w:val="0"/>
        <w:adjustRightInd w:val="0"/>
        <w:ind w:firstLine="708"/>
        <w:jc w:val="both"/>
        <w:rPr>
          <w:rFonts w:ascii="Arial" w:hAnsi="Arial" w:cs="Arial"/>
        </w:rPr>
      </w:pPr>
    </w:p>
    <w:tbl>
      <w:tblPr>
        <w:tblW w:w="9160" w:type="dxa"/>
        <w:jc w:val="center"/>
        <w:tblInd w:w="-312" w:type="dxa"/>
        <w:tblCellMar>
          <w:left w:w="70" w:type="dxa"/>
          <w:right w:w="70" w:type="dxa"/>
        </w:tblCellMar>
        <w:tblLook w:val="04A0"/>
      </w:tblPr>
      <w:tblGrid>
        <w:gridCol w:w="1508"/>
        <w:gridCol w:w="618"/>
        <w:gridCol w:w="808"/>
        <w:gridCol w:w="752"/>
        <w:gridCol w:w="1052"/>
        <w:gridCol w:w="1052"/>
        <w:gridCol w:w="1052"/>
        <w:gridCol w:w="863"/>
        <w:gridCol w:w="918"/>
        <w:gridCol w:w="1030"/>
      </w:tblGrid>
      <w:tr w:rsidR="007A4BE2" w:rsidRPr="00BC7894" w:rsidTr="00620707">
        <w:trPr>
          <w:trHeight w:val="555"/>
          <w:jc w:val="center"/>
        </w:trPr>
        <w:tc>
          <w:tcPr>
            <w:tcW w:w="9160"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hideMark/>
          </w:tcPr>
          <w:p w:rsidR="007A4BE2" w:rsidRPr="00BC7894" w:rsidRDefault="007A4BE2" w:rsidP="00007390">
            <w:pPr>
              <w:spacing w:after="0" w:line="240" w:lineRule="auto"/>
              <w:rPr>
                <w:rFonts w:ascii="Arial" w:eastAsia="Times New Roman" w:hAnsi="Arial" w:cs="Arial"/>
                <w:b/>
                <w:bCs/>
                <w:i/>
                <w:iCs/>
                <w:sz w:val="20"/>
                <w:szCs w:val="20"/>
              </w:rPr>
            </w:pPr>
            <w:r w:rsidRPr="00BC7894">
              <w:rPr>
                <w:rFonts w:ascii="Arial" w:eastAsia="Times New Roman" w:hAnsi="Arial" w:cs="Arial"/>
                <w:b/>
                <w:bCs/>
                <w:i/>
                <w:iCs/>
                <w:sz w:val="20"/>
                <w:szCs w:val="20"/>
              </w:rPr>
              <w:t xml:space="preserve">Tablo </w:t>
            </w:r>
            <w:r w:rsidR="00E30467">
              <w:rPr>
                <w:rFonts w:ascii="Arial" w:eastAsia="Times New Roman" w:hAnsi="Arial" w:cs="Arial"/>
                <w:b/>
                <w:bCs/>
                <w:i/>
                <w:iCs/>
                <w:sz w:val="20"/>
                <w:szCs w:val="20"/>
              </w:rPr>
              <w:t>(</w:t>
            </w:r>
            <w:r w:rsidRPr="00BC7894">
              <w:rPr>
                <w:rFonts w:ascii="Arial" w:eastAsia="Times New Roman" w:hAnsi="Arial" w:cs="Arial"/>
                <w:b/>
                <w:bCs/>
                <w:i/>
                <w:iCs/>
                <w:sz w:val="20"/>
                <w:szCs w:val="20"/>
              </w:rPr>
              <w:t>1</w:t>
            </w:r>
            <w:r w:rsidR="00007390">
              <w:rPr>
                <w:rFonts w:ascii="Arial" w:eastAsia="Times New Roman" w:hAnsi="Arial" w:cs="Arial"/>
                <w:b/>
                <w:bCs/>
                <w:i/>
                <w:iCs/>
                <w:sz w:val="20"/>
                <w:szCs w:val="20"/>
              </w:rPr>
              <w:t>2</w:t>
            </w:r>
            <w:r w:rsidR="00E30467">
              <w:rPr>
                <w:rFonts w:ascii="Arial" w:eastAsia="Times New Roman" w:hAnsi="Arial" w:cs="Arial"/>
                <w:b/>
                <w:bCs/>
                <w:i/>
                <w:iCs/>
                <w:sz w:val="20"/>
                <w:szCs w:val="20"/>
              </w:rPr>
              <w:t>)</w:t>
            </w:r>
            <w:r w:rsidR="00620707">
              <w:rPr>
                <w:rFonts w:ascii="Arial" w:eastAsia="Times New Roman" w:hAnsi="Arial" w:cs="Arial"/>
                <w:b/>
                <w:bCs/>
                <w:i/>
                <w:iCs/>
                <w:sz w:val="20"/>
                <w:szCs w:val="20"/>
              </w:rPr>
              <w:t xml:space="preserve"> </w:t>
            </w:r>
            <w:r w:rsidRPr="00BC7894">
              <w:rPr>
                <w:rFonts w:ascii="Arial" w:eastAsia="Times New Roman" w:hAnsi="Arial" w:cs="Arial"/>
                <w:b/>
                <w:bCs/>
                <w:sz w:val="20"/>
                <w:szCs w:val="20"/>
              </w:rPr>
              <w:t>Diğer Ticarethaneler (</w:t>
            </w:r>
            <w:r w:rsidR="00572403">
              <w:rPr>
                <w:rFonts w:ascii="Arial" w:eastAsia="Times New Roman" w:hAnsi="Arial" w:cs="Arial"/>
                <w:b/>
                <w:bCs/>
                <w:sz w:val="20"/>
                <w:szCs w:val="20"/>
              </w:rPr>
              <w:t xml:space="preserve"> </w:t>
            </w:r>
            <w:r w:rsidRPr="00BC7894">
              <w:rPr>
                <w:rFonts w:ascii="Arial" w:eastAsia="Times New Roman" w:hAnsi="Arial" w:cs="Arial"/>
                <w:b/>
                <w:bCs/>
                <w:sz w:val="20"/>
                <w:szCs w:val="20"/>
              </w:rPr>
              <w:t>Bakkal,  Bürolar, Berber ve K</w:t>
            </w:r>
            <w:r w:rsidR="00455B0D">
              <w:rPr>
                <w:rFonts w:ascii="Arial" w:eastAsia="Times New Roman" w:hAnsi="Arial" w:cs="Arial"/>
                <w:b/>
                <w:bCs/>
                <w:sz w:val="20"/>
                <w:szCs w:val="20"/>
              </w:rPr>
              <w:t>uaförler, Kırtasiye,</w:t>
            </w:r>
            <w:r w:rsidRPr="00BC7894">
              <w:rPr>
                <w:rFonts w:ascii="Arial" w:eastAsia="Times New Roman" w:hAnsi="Arial" w:cs="Arial"/>
                <w:b/>
                <w:bCs/>
                <w:sz w:val="20"/>
                <w:szCs w:val="20"/>
              </w:rPr>
              <w:t xml:space="preserve"> Küçük İmalathaneler vb. işyerleri)</w:t>
            </w:r>
            <w:r w:rsidR="0088662F">
              <w:rPr>
                <w:rFonts w:ascii="Arial" w:eastAsia="Times New Roman" w:hAnsi="Arial" w:cs="Arial"/>
                <w:b/>
                <w:bCs/>
                <w:sz w:val="20"/>
                <w:szCs w:val="20"/>
              </w:rPr>
              <w:t xml:space="preserve"> </w:t>
            </w:r>
            <w:r w:rsidR="0088662F" w:rsidRPr="00C955E6">
              <w:rPr>
                <w:rFonts w:ascii="Arial" w:eastAsia="Times New Roman" w:hAnsi="Arial" w:cs="Arial"/>
                <w:b/>
                <w:bCs/>
                <w:i/>
                <w:iCs/>
                <w:sz w:val="20"/>
                <w:szCs w:val="20"/>
              </w:rPr>
              <w:t>Evsel Atık Miktar</w:t>
            </w:r>
            <w:r w:rsidR="0088662F">
              <w:rPr>
                <w:rFonts w:ascii="Arial" w:eastAsia="Times New Roman" w:hAnsi="Arial" w:cs="Arial"/>
                <w:b/>
                <w:bCs/>
                <w:i/>
                <w:iCs/>
                <w:sz w:val="20"/>
                <w:szCs w:val="20"/>
              </w:rPr>
              <w:t>lar</w:t>
            </w:r>
            <w:r w:rsidR="0088662F" w:rsidRPr="00C955E6">
              <w:rPr>
                <w:rFonts w:ascii="Arial" w:eastAsia="Times New Roman" w:hAnsi="Arial" w:cs="Arial"/>
                <w:b/>
                <w:bCs/>
                <w:i/>
                <w:iCs/>
                <w:sz w:val="20"/>
                <w:szCs w:val="20"/>
              </w:rPr>
              <w:t>ı</w:t>
            </w:r>
            <w:r w:rsidR="00007390">
              <w:rPr>
                <w:rFonts w:ascii="Arial" w:eastAsia="Times New Roman" w:hAnsi="Arial" w:cs="Arial"/>
                <w:b/>
                <w:bCs/>
                <w:i/>
                <w:iCs/>
                <w:sz w:val="20"/>
                <w:szCs w:val="20"/>
              </w:rPr>
              <w:t xml:space="preserve"> Hesabı</w:t>
            </w:r>
          </w:p>
        </w:tc>
      </w:tr>
      <w:tr w:rsidR="007A4BE2" w:rsidRPr="00BC7894" w:rsidTr="00620707">
        <w:trPr>
          <w:trHeight w:val="525"/>
          <w:jc w:val="center"/>
        </w:trPr>
        <w:tc>
          <w:tcPr>
            <w:tcW w:w="1419"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BC7894" w:rsidRDefault="007A4BE2" w:rsidP="00620707">
            <w:pPr>
              <w:spacing w:after="0" w:line="240" w:lineRule="auto"/>
              <w:jc w:val="center"/>
              <w:rPr>
                <w:rFonts w:ascii="Arial" w:eastAsia="Times New Roman" w:hAnsi="Arial" w:cs="Arial"/>
                <w:b/>
                <w:bCs/>
                <w:color w:val="FF0000"/>
                <w:sz w:val="20"/>
                <w:szCs w:val="20"/>
              </w:rPr>
            </w:pPr>
            <w:r w:rsidRPr="00BC7894">
              <w:rPr>
                <w:rFonts w:ascii="Arial" w:eastAsia="Times New Roman" w:hAnsi="Arial" w:cs="Arial"/>
                <w:b/>
                <w:bCs/>
                <w:color w:val="FF0000"/>
                <w:sz w:val="20"/>
                <w:szCs w:val="20"/>
              </w:rPr>
              <w:t>Açıklama</w:t>
            </w:r>
          </w:p>
        </w:tc>
        <w:tc>
          <w:tcPr>
            <w:tcW w:w="58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BC7894" w:rsidRDefault="007A4BE2" w:rsidP="00620707">
            <w:pPr>
              <w:spacing w:after="0" w:line="240" w:lineRule="auto"/>
              <w:jc w:val="center"/>
              <w:rPr>
                <w:rFonts w:ascii="Arial" w:eastAsia="Times New Roman" w:hAnsi="Arial" w:cs="Arial"/>
                <w:b/>
                <w:bCs/>
                <w:color w:val="FF0000"/>
                <w:sz w:val="20"/>
                <w:szCs w:val="20"/>
              </w:rPr>
            </w:pPr>
            <w:r w:rsidRPr="00BC7894">
              <w:rPr>
                <w:rFonts w:ascii="Arial" w:eastAsia="Times New Roman" w:hAnsi="Arial" w:cs="Arial"/>
                <w:b/>
                <w:bCs/>
                <w:color w:val="FF0000"/>
                <w:sz w:val="20"/>
                <w:szCs w:val="20"/>
              </w:rPr>
              <w:t>Grup</w:t>
            </w:r>
          </w:p>
        </w:tc>
        <w:tc>
          <w:tcPr>
            <w:tcW w:w="551"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BC7894" w:rsidRDefault="007A4BE2" w:rsidP="00620707">
            <w:pPr>
              <w:spacing w:after="0" w:line="240" w:lineRule="auto"/>
              <w:jc w:val="center"/>
              <w:rPr>
                <w:rFonts w:ascii="Arial" w:eastAsia="Times New Roman" w:hAnsi="Arial" w:cs="Arial"/>
                <w:b/>
                <w:bCs/>
                <w:color w:val="FF0000"/>
                <w:sz w:val="20"/>
                <w:szCs w:val="20"/>
              </w:rPr>
            </w:pPr>
            <w:r w:rsidRPr="00BC7894">
              <w:rPr>
                <w:rFonts w:ascii="Arial" w:eastAsia="Times New Roman" w:hAnsi="Arial" w:cs="Arial"/>
                <w:b/>
                <w:bCs/>
                <w:color w:val="FF0000"/>
                <w:sz w:val="20"/>
                <w:szCs w:val="20"/>
              </w:rPr>
              <w:t>Derece</w:t>
            </w:r>
          </w:p>
        </w:tc>
        <w:tc>
          <w:tcPr>
            <w:tcW w:w="641"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BC7894" w:rsidRDefault="007A4BE2" w:rsidP="00620707">
            <w:pPr>
              <w:spacing w:after="0" w:line="240" w:lineRule="auto"/>
              <w:jc w:val="center"/>
              <w:rPr>
                <w:rFonts w:ascii="Arial" w:eastAsia="Times New Roman" w:hAnsi="Arial" w:cs="Arial"/>
                <w:b/>
                <w:bCs/>
                <w:color w:val="FF0000"/>
                <w:sz w:val="20"/>
                <w:szCs w:val="20"/>
              </w:rPr>
            </w:pPr>
            <w:r w:rsidRPr="00BC7894">
              <w:rPr>
                <w:rFonts w:ascii="Arial" w:eastAsia="Times New Roman" w:hAnsi="Arial" w:cs="Arial"/>
                <w:b/>
                <w:bCs/>
                <w:color w:val="FF0000"/>
                <w:sz w:val="20"/>
                <w:szCs w:val="20"/>
              </w:rPr>
              <w:t>Sayı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BC7894" w:rsidRDefault="007A4BE2" w:rsidP="00620707">
            <w:pPr>
              <w:spacing w:after="0" w:line="240" w:lineRule="auto"/>
              <w:jc w:val="center"/>
              <w:rPr>
                <w:rFonts w:ascii="Arial" w:eastAsia="Times New Roman" w:hAnsi="Arial" w:cs="Arial"/>
                <w:b/>
                <w:bCs/>
                <w:color w:val="FF0000"/>
                <w:sz w:val="20"/>
                <w:szCs w:val="20"/>
              </w:rPr>
            </w:pPr>
            <w:r w:rsidRPr="00BC7894">
              <w:rPr>
                <w:rFonts w:ascii="Arial" w:eastAsia="Times New Roman" w:hAnsi="Arial" w:cs="Arial"/>
                <w:b/>
                <w:bCs/>
                <w:color w:val="FF0000"/>
                <w:sz w:val="20"/>
                <w:szCs w:val="20"/>
              </w:rPr>
              <w:t>Üst Sınır (Personel Sayı</w:t>
            </w:r>
            <w:r w:rsidR="00620707">
              <w:rPr>
                <w:rFonts w:ascii="Arial" w:eastAsia="Times New Roman" w:hAnsi="Arial" w:cs="Arial"/>
                <w:b/>
                <w:bCs/>
                <w:color w:val="FF0000"/>
                <w:sz w:val="20"/>
                <w:szCs w:val="20"/>
              </w:rPr>
              <w:t>sı</w:t>
            </w:r>
            <w:r w:rsidRPr="00BC7894">
              <w:rPr>
                <w:rFonts w:ascii="Arial" w:eastAsia="Times New Roman" w:hAnsi="Arial" w:cs="Arial"/>
                <w:b/>
                <w:bCs/>
                <w:color w:val="FF0000"/>
                <w:sz w:val="20"/>
                <w:szCs w:val="20"/>
              </w:rPr>
              <w:t>)</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BC7894" w:rsidRDefault="007A4BE2" w:rsidP="00620707">
            <w:pPr>
              <w:spacing w:after="0" w:line="240" w:lineRule="auto"/>
              <w:jc w:val="center"/>
              <w:rPr>
                <w:rFonts w:ascii="Arial" w:eastAsia="Times New Roman" w:hAnsi="Arial" w:cs="Arial"/>
                <w:b/>
                <w:bCs/>
                <w:color w:val="FF0000"/>
                <w:sz w:val="20"/>
                <w:szCs w:val="20"/>
              </w:rPr>
            </w:pPr>
            <w:r w:rsidRPr="00BC7894">
              <w:rPr>
                <w:rFonts w:ascii="Arial" w:eastAsia="Times New Roman" w:hAnsi="Arial" w:cs="Arial"/>
                <w:b/>
                <w:bCs/>
                <w:color w:val="FF0000"/>
                <w:sz w:val="20"/>
                <w:szCs w:val="20"/>
              </w:rPr>
              <w:t>Alt Sınır (Personel Sayısı)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BC7894" w:rsidRDefault="007A4BE2" w:rsidP="00620707">
            <w:pPr>
              <w:spacing w:after="0" w:line="240" w:lineRule="auto"/>
              <w:jc w:val="center"/>
              <w:rPr>
                <w:rFonts w:ascii="Arial" w:eastAsia="Times New Roman" w:hAnsi="Arial" w:cs="Arial"/>
                <w:b/>
                <w:bCs/>
                <w:color w:val="FF0000"/>
                <w:sz w:val="20"/>
                <w:szCs w:val="20"/>
              </w:rPr>
            </w:pPr>
            <w:r w:rsidRPr="00BC7894">
              <w:rPr>
                <w:rFonts w:ascii="Arial" w:eastAsia="Times New Roman" w:hAnsi="Arial" w:cs="Arial"/>
                <w:b/>
                <w:bCs/>
                <w:color w:val="FF0000"/>
                <w:sz w:val="20"/>
                <w:szCs w:val="20"/>
              </w:rPr>
              <w:t>Ortalama (Personel Sayısı)</w:t>
            </w:r>
          </w:p>
        </w:tc>
        <w:tc>
          <w:tcPr>
            <w:tcW w:w="86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BC7894" w:rsidRDefault="007A4BE2" w:rsidP="00620707">
            <w:pPr>
              <w:spacing w:after="0" w:line="240" w:lineRule="auto"/>
              <w:jc w:val="center"/>
              <w:rPr>
                <w:rFonts w:ascii="Arial" w:eastAsia="Times New Roman" w:hAnsi="Arial" w:cs="Arial"/>
                <w:b/>
                <w:bCs/>
                <w:color w:val="FF0000"/>
                <w:sz w:val="20"/>
                <w:szCs w:val="20"/>
              </w:rPr>
            </w:pPr>
            <w:r w:rsidRPr="00BC7894">
              <w:rPr>
                <w:rFonts w:ascii="Arial" w:eastAsia="Times New Roman" w:hAnsi="Arial" w:cs="Arial"/>
                <w:b/>
                <w:bCs/>
                <w:color w:val="FF0000"/>
                <w:sz w:val="20"/>
                <w:szCs w:val="20"/>
              </w:rPr>
              <w:t>Birim Atık Miktarı (Kişi Başına)</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BC7894" w:rsidRDefault="007A4BE2" w:rsidP="00620707">
            <w:pPr>
              <w:spacing w:after="0" w:line="240" w:lineRule="auto"/>
              <w:jc w:val="center"/>
              <w:rPr>
                <w:rFonts w:ascii="Arial" w:eastAsia="Times New Roman" w:hAnsi="Arial" w:cs="Arial"/>
                <w:b/>
                <w:bCs/>
                <w:color w:val="FF0000"/>
                <w:sz w:val="20"/>
                <w:szCs w:val="20"/>
              </w:rPr>
            </w:pPr>
            <w:r w:rsidRPr="00BC7894">
              <w:rPr>
                <w:rFonts w:ascii="Arial" w:eastAsia="Times New Roman" w:hAnsi="Arial" w:cs="Arial"/>
                <w:b/>
                <w:bCs/>
                <w:color w:val="FF0000"/>
                <w:sz w:val="20"/>
                <w:szCs w:val="20"/>
              </w:rPr>
              <w:t>Grup Atık Miktarı (Ton/yıl)</w:t>
            </w:r>
          </w:p>
        </w:tc>
        <w:tc>
          <w:tcPr>
            <w:tcW w:w="103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BC7894" w:rsidRDefault="007A4BE2" w:rsidP="00620707">
            <w:pPr>
              <w:spacing w:after="0" w:line="240" w:lineRule="auto"/>
              <w:jc w:val="center"/>
              <w:rPr>
                <w:rFonts w:ascii="Arial" w:eastAsia="Times New Roman" w:hAnsi="Arial" w:cs="Arial"/>
                <w:b/>
                <w:bCs/>
                <w:color w:val="FF0000"/>
                <w:sz w:val="20"/>
                <w:szCs w:val="20"/>
              </w:rPr>
            </w:pPr>
            <w:r w:rsidRPr="00BC7894">
              <w:rPr>
                <w:rFonts w:ascii="Arial" w:eastAsia="Times New Roman" w:hAnsi="Arial" w:cs="Arial"/>
                <w:b/>
                <w:bCs/>
                <w:color w:val="FF0000"/>
                <w:sz w:val="20"/>
                <w:szCs w:val="20"/>
              </w:rPr>
              <w:t>Toplam Grup Atık Miktarı (Ton/yıl)</w:t>
            </w:r>
          </w:p>
        </w:tc>
      </w:tr>
      <w:tr w:rsidR="007A4BE2" w:rsidRPr="00BC7894" w:rsidTr="00620707">
        <w:trPr>
          <w:trHeight w:val="525"/>
          <w:jc w:val="center"/>
        </w:trPr>
        <w:tc>
          <w:tcPr>
            <w:tcW w:w="1419" w:type="dxa"/>
            <w:vMerge/>
            <w:tcBorders>
              <w:top w:val="nil"/>
              <w:left w:val="single" w:sz="8" w:space="0" w:color="969696"/>
              <w:bottom w:val="single" w:sz="8" w:space="0" w:color="969696"/>
              <w:right w:val="single" w:sz="8" w:space="0" w:color="969696"/>
            </w:tcBorders>
            <w:vAlign w:val="center"/>
            <w:hideMark/>
          </w:tcPr>
          <w:p w:rsidR="007A4BE2" w:rsidRPr="00BC7894" w:rsidRDefault="007A4BE2" w:rsidP="00FD7FFD">
            <w:pPr>
              <w:spacing w:after="0" w:line="240" w:lineRule="auto"/>
              <w:rPr>
                <w:rFonts w:ascii="Arial" w:eastAsia="Times New Roman" w:hAnsi="Arial" w:cs="Arial"/>
                <w:b/>
                <w:bCs/>
                <w:color w:val="FF0000"/>
                <w:sz w:val="20"/>
                <w:szCs w:val="20"/>
              </w:rPr>
            </w:pPr>
          </w:p>
        </w:tc>
        <w:tc>
          <w:tcPr>
            <w:tcW w:w="582" w:type="dxa"/>
            <w:vMerge/>
            <w:tcBorders>
              <w:top w:val="nil"/>
              <w:left w:val="single" w:sz="8" w:space="0" w:color="969696"/>
              <w:bottom w:val="single" w:sz="8" w:space="0" w:color="969696"/>
              <w:right w:val="single" w:sz="8" w:space="0" w:color="969696"/>
            </w:tcBorders>
            <w:vAlign w:val="center"/>
            <w:hideMark/>
          </w:tcPr>
          <w:p w:rsidR="007A4BE2" w:rsidRPr="00BC7894" w:rsidRDefault="007A4BE2" w:rsidP="00FD7FFD">
            <w:pPr>
              <w:spacing w:after="0" w:line="240" w:lineRule="auto"/>
              <w:rPr>
                <w:rFonts w:ascii="Arial" w:eastAsia="Times New Roman" w:hAnsi="Arial" w:cs="Arial"/>
                <w:b/>
                <w:bCs/>
                <w:color w:val="FF0000"/>
                <w:sz w:val="20"/>
                <w:szCs w:val="20"/>
              </w:rPr>
            </w:pPr>
          </w:p>
        </w:tc>
        <w:tc>
          <w:tcPr>
            <w:tcW w:w="551" w:type="dxa"/>
            <w:vMerge/>
            <w:tcBorders>
              <w:top w:val="nil"/>
              <w:left w:val="single" w:sz="8" w:space="0" w:color="969696"/>
              <w:bottom w:val="single" w:sz="8" w:space="0" w:color="969696"/>
              <w:right w:val="single" w:sz="8" w:space="0" w:color="969696"/>
            </w:tcBorders>
            <w:vAlign w:val="center"/>
            <w:hideMark/>
          </w:tcPr>
          <w:p w:rsidR="007A4BE2" w:rsidRPr="00BC7894" w:rsidRDefault="007A4BE2" w:rsidP="00FD7FFD">
            <w:pPr>
              <w:spacing w:after="0" w:line="240" w:lineRule="auto"/>
              <w:rPr>
                <w:rFonts w:ascii="Arial" w:eastAsia="Times New Roman" w:hAnsi="Arial" w:cs="Arial"/>
                <w:b/>
                <w:bCs/>
                <w:color w:val="FF0000"/>
                <w:sz w:val="20"/>
                <w:szCs w:val="20"/>
              </w:rPr>
            </w:pPr>
          </w:p>
        </w:tc>
        <w:tc>
          <w:tcPr>
            <w:tcW w:w="641" w:type="dxa"/>
            <w:vMerge/>
            <w:tcBorders>
              <w:top w:val="nil"/>
              <w:left w:val="single" w:sz="8" w:space="0" w:color="969696"/>
              <w:bottom w:val="single" w:sz="8" w:space="0" w:color="969696"/>
              <w:right w:val="single" w:sz="8" w:space="0" w:color="969696"/>
            </w:tcBorders>
            <w:vAlign w:val="center"/>
            <w:hideMark/>
          </w:tcPr>
          <w:p w:rsidR="007A4BE2" w:rsidRPr="00BC7894" w:rsidRDefault="007A4BE2" w:rsidP="00FD7FFD">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7A4BE2" w:rsidRPr="00BC7894" w:rsidRDefault="007A4BE2" w:rsidP="00FD7FFD">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7A4BE2" w:rsidRPr="00BC7894" w:rsidRDefault="007A4BE2" w:rsidP="00FD7FFD">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7A4BE2" w:rsidRPr="00BC7894" w:rsidRDefault="007A4BE2" w:rsidP="00FD7FFD">
            <w:pPr>
              <w:spacing w:after="0" w:line="240" w:lineRule="auto"/>
              <w:rPr>
                <w:rFonts w:ascii="Arial" w:eastAsia="Times New Roman" w:hAnsi="Arial" w:cs="Arial"/>
                <w:b/>
                <w:bCs/>
                <w:color w:val="FF0000"/>
                <w:sz w:val="20"/>
                <w:szCs w:val="20"/>
              </w:rPr>
            </w:pPr>
          </w:p>
        </w:tc>
        <w:tc>
          <w:tcPr>
            <w:tcW w:w="863" w:type="dxa"/>
            <w:vMerge/>
            <w:tcBorders>
              <w:top w:val="nil"/>
              <w:left w:val="single" w:sz="8" w:space="0" w:color="969696"/>
              <w:bottom w:val="single" w:sz="8" w:space="0" w:color="969696"/>
              <w:right w:val="single" w:sz="8" w:space="0" w:color="969696"/>
            </w:tcBorders>
            <w:vAlign w:val="center"/>
            <w:hideMark/>
          </w:tcPr>
          <w:p w:rsidR="007A4BE2" w:rsidRPr="00BC7894" w:rsidRDefault="007A4BE2" w:rsidP="00FD7FFD">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7A4BE2" w:rsidRPr="00BC7894" w:rsidRDefault="007A4BE2" w:rsidP="00FD7FFD">
            <w:pPr>
              <w:spacing w:after="0" w:line="240" w:lineRule="auto"/>
              <w:rPr>
                <w:rFonts w:ascii="Arial" w:eastAsia="Times New Roman" w:hAnsi="Arial" w:cs="Arial"/>
                <w:b/>
                <w:bCs/>
                <w:color w:val="FF0000"/>
                <w:sz w:val="20"/>
                <w:szCs w:val="20"/>
              </w:rPr>
            </w:pPr>
          </w:p>
        </w:tc>
        <w:tc>
          <w:tcPr>
            <w:tcW w:w="1030" w:type="dxa"/>
            <w:vMerge/>
            <w:tcBorders>
              <w:top w:val="nil"/>
              <w:left w:val="single" w:sz="8" w:space="0" w:color="969696"/>
              <w:bottom w:val="single" w:sz="8" w:space="0" w:color="969696"/>
              <w:right w:val="single" w:sz="8" w:space="0" w:color="969696"/>
            </w:tcBorders>
            <w:vAlign w:val="center"/>
            <w:hideMark/>
          </w:tcPr>
          <w:p w:rsidR="007A4BE2" w:rsidRPr="00BC7894" w:rsidRDefault="007A4BE2" w:rsidP="00FD7FFD">
            <w:pPr>
              <w:spacing w:after="0" w:line="240" w:lineRule="auto"/>
              <w:rPr>
                <w:rFonts w:ascii="Arial" w:eastAsia="Times New Roman" w:hAnsi="Arial" w:cs="Arial"/>
                <w:b/>
                <w:bCs/>
                <w:color w:val="FF0000"/>
                <w:sz w:val="20"/>
                <w:szCs w:val="20"/>
              </w:rPr>
            </w:pPr>
          </w:p>
        </w:tc>
      </w:tr>
      <w:tr w:rsidR="007A4BE2" w:rsidRPr="00BC7894" w:rsidTr="00620707">
        <w:trPr>
          <w:trHeight w:val="322"/>
          <w:jc w:val="center"/>
        </w:trPr>
        <w:tc>
          <w:tcPr>
            <w:tcW w:w="1419" w:type="dxa"/>
            <w:vMerge w:val="restart"/>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620707" w:rsidRDefault="007A4BE2" w:rsidP="00FD7FFD">
            <w:pPr>
              <w:spacing w:after="0" w:line="240" w:lineRule="auto"/>
              <w:jc w:val="center"/>
              <w:rPr>
                <w:rFonts w:ascii="Arial" w:eastAsia="Times New Roman" w:hAnsi="Arial" w:cs="Arial"/>
                <w:b/>
                <w:sz w:val="20"/>
                <w:szCs w:val="20"/>
              </w:rPr>
            </w:pPr>
            <w:r w:rsidRPr="00620707">
              <w:rPr>
                <w:rFonts w:ascii="Arial" w:eastAsia="Times New Roman" w:hAnsi="Arial" w:cs="Arial"/>
                <w:b/>
                <w:sz w:val="20"/>
                <w:szCs w:val="20"/>
              </w:rPr>
              <w:t xml:space="preserve">Diğer Ticarethaneler </w:t>
            </w:r>
          </w:p>
        </w:tc>
        <w:tc>
          <w:tcPr>
            <w:tcW w:w="582" w:type="dxa"/>
            <w:vMerge w:val="restart"/>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620707" w:rsidRDefault="007A4BE2" w:rsidP="00FD7FFD">
            <w:pPr>
              <w:spacing w:after="0" w:line="240" w:lineRule="auto"/>
              <w:jc w:val="center"/>
              <w:rPr>
                <w:rFonts w:ascii="Arial" w:eastAsia="Times New Roman" w:hAnsi="Arial" w:cs="Arial"/>
                <w:b/>
                <w:sz w:val="20"/>
                <w:szCs w:val="20"/>
              </w:rPr>
            </w:pPr>
            <w:r w:rsidRPr="00620707">
              <w:rPr>
                <w:rFonts w:ascii="Arial" w:eastAsia="Times New Roman" w:hAnsi="Arial" w:cs="Arial"/>
                <w:b/>
                <w:sz w:val="20"/>
                <w:szCs w:val="20"/>
              </w:rPr>
              <w:t>7</w:t>
            </w:r>
          </w:p>
        </w:tc>
        <w:tc>
          <w:tcPr>
            <w:tcW w:w="55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1</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bCs/>
                <w:sz w:val="20"/>
                <w:szCs w:val="20"/>
              </w:rPr>
            </w:pPr>
            <w:r w:rsidRPr="00620707">
              <w:rPr>
                <w:rFonts w:ascii="Arial" w:eastAsia="Times New Roman" w:hAnsi="Arial" w:cs="Arial"/>
                <w:bCs/>
                <w:sz w:val="20"/>
                <w:szCs w:val="20"/>
              </w:rPr>
              <w:t>0</w:t>
            </w:r>
          </w:p>
        </w:tc>
        <w:tc>
          <w:tcPr>
            <w:tcW w:w="210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701 den büyük</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701</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sz w:val="20"/>
                <w:szCs w:val="20"/>
              </w:rPr>
            </w:pPr>
            <w:r w:rsidRPr="00620707">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20707" w:rsidP="00620707">
            <w:pPr>
              <w:spacing w:after="0" w:line="240" w:lineRule="auto"/>
              <w:jc w:val="right"/>
              <w:rPr>
                <w:rFonts w:ascii="Arial" w:eastAsia="Times New Roman" w:hAnsi="Arial" w:cs="Arial"/>
                <w:sz w:val="20"/>
                <w:szCs w:val="20"/>
              </w:rPr>
            </w:pPr>
            <w:r>
              <w:rPr>
                <w:rFonts w:ascii="Arial" w:eastAsia="Times New Roman" w:hAnsi="Arial" w:cs="Arial"/>
                <w:sz w:val="20"/>
                <w:szCs w:val="20"/>
              </w:rPr>
              <w:t>953,36</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right"/>
              <w:rPr>
                <w:rFonts w:ascii="Arial" w:eastAsia="Times New Roman" w:hAnsi="Arial" w:cs="Arial"/>
                <w:sz w:val="20"/>
                <w:szCs w:val="20"/>
              </w:rPr>
            </w:pPr>
            <w:r w:rsidRPr="00BC7894">
              <w:rPr>
                <w:rFonts w:ascii="Arial" w:eastAsia="Times New Roman" w:hAnsi="Arial" w:cs="Arial"/>
                <w:sz w:val="20"/>
                <w:szCs w:val="20"/>
              </w:rPr>
              <w:t>0</w:t>
            </w:r>
            <w:r w:rsidR="00620707">
              <w:rPr>
                <w:rFonts w:ascii="Arial" w:eastAsia="Times New Roman" w:hAnsi="Arial" w:cs="Arial"/>
                <w:sz w:val="20"/>
                <w:szCs w:val="20"/>
              </w:rPr>
              <w:t>,00</w:t>
            </w:r>
          </w:p>
        </w:tc>
      </w:tr>
      <w:tr w:rsidR="007A4BE2" w:rsidRPr="00BC7894" w:rsidTr="00620707">
        <w:trPr>
          <w:trHeight w:val="270"/>
          <w:jc w:val="center"/>
        </w:trPr>
        <w:tc>
          <w:tcPr>
            <w:tcW w:w="1419"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82"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5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2</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bCs/>
                <w:sz w:val="20"/>
                <w:szCs w:val="20"/>
              </w:rPr>
            </w:pPr>
            <w:r w:rsidRPr="00620707">
              <w:rPr>
                <w:rFonts w:ascii="Arial" w:eastAsia="Times New Roman" w:hAnsi="Arial" w:cs="Arial"/>
                <w:bCs/>
                <w:sz w:val="20"/>
                <w:szCs w:val="20"/>
              </w:rPr>
              <w:t>0</w:t>
            </w:r>
          </w:p>
        </w:tc>
        <w:tc>
          <w:tcPr>
            <w:tcW w:w="1052"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700</w:t>
            </w:r>
          </w:p>
        </w:tc>
        <w:tc>
          <w:tcPr>
            <w:tcW w:w="1052"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500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600</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sz w:val="20"/>
                <w:szCs w:val="20"/>
              </w:rPr>
            </w:pPr>
            <w:r w:rsidRPr="00620707">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20707" w:rsidP="00620707">
            <w:pPr>
              <w:spacing w:after="0" w:line="240" w:lineRule="auto"/>
              <w:jc w:val="right"/>
              <w:rPr>
                <w:rFonts w:ascii="Arial" w:eastAsia="Times New Roman" w:hAnsi="Arial" w:cs="Arial"/>
                <w:sz w:val="20"/>
                <w:szCs w:val="20"/>
              </w:rPr>
            </w:pPr>
            <w:r>
              <w:rPr>
                <w:rFonts w:ascii="Arial" w:eastAsia="Times New Roman" w:hAnsi="Arial" w:cs="Arial"/>
                <w:sz w:val="20"/>
                <w:szCs w:val="20"/>
              </w:rPr>
              <w:t>816,00</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right"/>
              <w:rPr>
                <w:rFonts w:ascii="Arial" w:eastAsia="Times New Roman" w:hAnsi="Arial" w:cs="Arial"/>
                <w:sz w:val="20"/>
                <w:szCs w:val="20"/>
              </w:rPr>
            </w:pPr>
            <w:r w:rsidRPr="00BC7894">
              <w:rPr>
                <w:rFonts w:ascii="Arial" w:eastAsia="Times New Roman" w:hAnsi="Arial" w:cs="Arial"/>
                <w:sz w:val="20"/>
                <w:szCs w:val="20"/>
              </w:rPr>
              <w:t>0</w:t>
            </w:r>
            <w:r w:rsidR="00620707">
              <w:rPr>
                <w:rFonts w:ascii="Arial" w:eastAsia="Times New Roman" w:hAnsi="Arial" w:cs="Arial"/>
                <w:sz w:val="20"/>
                <w:szCs w:val="20"/>
              </w:rPr>
              <w:t>,00</w:t>
            </w:r>
          </w:p>
        </w:tc>
      </w:tr>
      <w:tr w:rsidR="007A4BE2" w:rsidRPr="00BC7894" w:rsidTr="00620707">
        <w:trPr>
          <w:trHeight w:val="224"/>
          <w:jc w:val="center"/>
        </w:trPr>
        <w:tc>
          <w:tcPr>
            <w:tcW w:w="1419"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82"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5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3</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bCs/>
                <w:sz w:val="20"/>
                <w:szCs w:val="20"/>
              </w:rPr>
            </w:pPr>
            <w:r w:rsidRPr="00620707">
              <w:rPr>
                <w:rFonts w:ascii="Arial" w:eastAsia="Times New Roman" w:hAnsi="Arial" w:cs="Arial"/>
                <w:bCs/>
                <w:sz w:val="20"/>
                <w:szCs w:val="20"/>
              </w:rPr>
              <w:t>0</w:t>
            </w:r>
          </w:p>
        </w:tc>
        <w:tc>
          <w:tcPr>
            <w:tcW w:w="1052"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499</w:t>
            </w:r>
          </w:p>
        </w:tc>
        <w:tc>
          <w:tcPr>
            <w:tcW w:w="1052"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250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374,5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sz w:val="20"/>
                <w:szCs w:val="20"/>
              </w:rPr>
            </w:pPr>
            <w:r w:rsidRPr="00620707">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20707" w:rsidP="00620707">
            <w:pPr>
              <w:spacing w:after="0" w:line="240" w:lineRule="auto"/>
              <w:jc w:val="right"/>
              <w:rPr>
                <w:rFonts w:ascii="Arial" w:eastAsia="Times New Roman" w:hAnsi="Arial" w:cs="Arial"/>
                <w:sz w:val="20"/>
                <w:szCs w:val="20"/>
              </w:rPr>
            </w:pPr>
            <w:r>
              <w:rPr>
                <w:rFonts w:ascii="Arial" w:eastAsia="Times New Roman" w:hAnsi="Arial" w:cs="Arial"/>
                <w:sz w:val="20"/>
                <w:szCs w:val="20"/>
              </w:rPr>
              <w:t>509,32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right"/>
              <w:rPr>
                <w:rFonts w:ascii="Arial" w:eastAsia="Times New Roman" w:hAnsi="Arial" w:cs="Arial"/>
                <w:sz w:val="20"/>
                <w:szCs w:val="20"/>
              </w:rPr>
            </w:pPr>
            <w:r w:rsidRPr="00BC7894">
              <w:rPr>
                <w:rFonts w:ascii="Arial" w:eastAsia="Times New Roman" w:hAnsi="Arial" w:cs="Arial"/>
                <w:sz w:val="20"/>
                <w:szCs w:val="20"/>
              </w:rPr>
              <w:t>0</w:t>
            </w:r>
            <w:r w:rsidR="00620707">
              <w:rPr>
                <w:rFonts w:ascii="Arial" w:eastAsia="Times New Roman" w:hAnsi="Arial" w:cs="Arial"/>
                <w:sz w:val="20"/>
                <w:szCs w:val="20"/>
              </w:rPr>
              <w:t>,00</w:t>
            </w:r>
          </w:p>
        </w:tc>
      </w:tr>
      <w:tr w:rsidR="007A4BE2" w:rsidRPr="00BC7894" w:rsidTr="00620707">
        <w:trPr>
          <w:trHeight w:val="246"/>
          <w:jc w:val="center"/>
        </w:trPr>
        <w:tc>
          <w:tcPr>
            <w:tcW w:w="1419"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82"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5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4</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620707" w:rsidRPr="00620707" w:rsidRDefault="00620707" w:rsidP="00620707">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150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199,5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sz w:val="20"/>
                <w:szCs w:val="20"/>
              </w:rPr>
            </w:pPr>
            <w:r w:rsidRPr="00620707">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right"/>
              <w:rPr>
                <w:rFonts w:ascii="Arial" w:eastAsia="Times New Roman" w:hAnsi="Arial" w:cs="Arial"/>
                <w:sz w:val="20"/>
                <w:szCs w:val="20"/>
              </w:rPr>
            </w:pPr>
            <w:r w:rsidRPr="00BC7894">
              <w:rPr>
                <w:rFonts w:ascii="Arial" w:eastAsia="Times New Roman" w:hAnsi="Arial" w:cs="Arial"/>
                <w:sz w:val="20"/>
                <w:szCs w:val="20"/>
              </w:rPr>
              <w:t>271,32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20707" w:rsidP="00620707">
            <w:pPr>
              <w:spacing w:after="0" w:line="240" w:lineRule="auto"/>
              <w:jc w:val="right"/>
              <w:rPr>
                <w:rFonts w:ascii="Arial" w:eastAsia="Times New Roman" w:hAnsi="Arial" w:cs="Arial"/>
                <w:sz w:val="20"/>
                <w:szCs w:val="20"/>
              </w:rPr>
            </w:pPr>
            <w:r>
              <w:rPr>
                <w:rFonts w:ascii="Arial" w:eastAsia="Times New Roman" w:hAnsi="Arial" w:cs="Arial"/>
                <w:sz w:val="20"/>
                <w:szCs w:val="20"/>
              </w:rPr>
              <w:t>0,00</w:t>
            </w:r>
          </w:p>
        </w:tc>
      </w:tr>
      <w:tr w:rsidR="007A4BE2" w:rsidRPr="00BC7894" w:rsidTr="00620707">
        <w:trPr>
          <w:trHeight w:val="281"/>
          <w:jc w:val="center"/>
        </w:trPr>
        <w:tc>
          <w:tcPr>
            <w:tcW w:w="1419"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82"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5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5</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620707" w:rsidP="00620707">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149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100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124,5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sz w:val="20"/>
                <w:szCs w:val="20"/>
              </w:rPr>
            </w:pPr>
            <w:r w:rsidRPr="00620707">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right"/>
              <w:rPr>
                <w:rFonts w:ascii="Arial" w:eastAsia="Times New Roman" w:hAnsi="Arial" w:cs="Arial"/>
                <w:sz w:val="20"/>
                <w:szCs w:val="20"/>
              </w:rPr>
            </w:pPr>
            <w:r w:rsidRPr="00BC7894">
              <w:rPr>
                <w:rFonts w:ascii="Arial" w:eastAsia="Times New Roman" w:hAnsi="Arial" w:cs="Arial"/>
                <w:sz w:val="20"/>
                <w:szCs w:val="20"/>
              </w:rPr>
              <w:t>169,32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20707" w:rsidP="00620707">
            <w:pPr>
              <w:spacing w:after="0" w:line="240" w:lineRule="auto"/>
              <w:jc w:val="right"/>
              <w:rPr>
                <w:rFonts w:ascii="Arial" w:eastAsia="Times New Roman" w:hAnsi="Arial" w:cs="Arial"/>
                <w:sz w:val="20"/>
                <w:szCs w:val="20"/>
              </w:rPr>
            </w:pPr>
            <w:r>
              <w:rPr>
                <w:rFonts w:ascii="Arial" w:eastAsia="Times New Roman" w:hAnsi="Arial" w:cs="Arial"/>
                <w:sz w:val="20"/>
                <w:szCs w:val="20"/>
              </w:rPr>
              <w:t>1.015,92</w:t>
            </w:r>
          </w:p>
        </w:tc>
      </w:tr>
      <w:tr w:rsidR="007A4BE2" w:rsidRPr="00BC7894" w:rsidTr="00620707">
        <w:trPr>
          <w:trHeight w:val="260"/>
          <w:jc w:val="center"/>
        </w:trPr>
        <w:tc>
          <w:tcPr>
            <w:tcW w:w="1419"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82"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5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6</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D50F25" w:rsidP="00620707">
            <w:pPr>
              <w:spacing w:after="0" w:line="240" w:lineRule="auto"/>
              <w:jc w:val="center"/>
              <w:rPr>
                <w:rFonts w:ascii="Arial" w:eastAsia="Times New Roman" w:hAnsi="Arial" w:cs="Arial"/>
                <w:bCs/>
                <w:sz w:val="20"/>
                <w:szCs w:val="20"/>
              </w:rPr>
            </w:pPr>
            <w:r w:rsidRPr="00620707">
              <w:rPr>
                <w:rFonts w:ascii="Arial" w:eastAsia="Times New Roman" w:hAnsi="Arial" w:cs="Arial"/>
                <w:bCs/>
                <w:sz w:val="20"/>
                <w:szCs w:val="20"/>
              </w:rPr>
              <w:t>1</w:t>
            </w:r>
            <w:r w:rsidR="00620707">
              <w:rPr>
                <w:rFonts w:ascii="Arial" w:eastAsia="Times New Roman" w:hAnsi="Arial" w:cs="Arial"/>
                <w:bCs/>
                <w:sz w:val="20"/>
                <w:szCs w:val="20"/>
              </w:rPr>
              <w:t>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99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74,5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sz w:val="20"/>
                <w:szCs w:val="20"/>
              </w:rPr>
            </w:pPr>
            <w:r w:rsidRPr="00620707">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right"/>
              <w:rPr>
                <w:rFonts w:ascii="Arial" w:eastAsia="Times New Roman" w:hAnsi="Arial" w:cs="Arial"/>
                <w:sz w:val="20"/>
                <w:szCs w:val="20"/>
              </w:rPr>
            </w:pPr>
            <w:r w:rsidRPr="00BC7894">
              <w:rPr>
                <w:rFonts w:ascii="Arial" w:eastAsia="Times New Roman" w:hAnsi="Arial" w:cs="Arial"/>
                <w:sz w:val="20"/>
                <w:szCs w:val="20"/>
              </w:rPr>
              <w:t>101,32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D50F25" w:rsidP="00620707">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00620707">
              <w:rPr>
                <w:rFonts w:ascii="Arial" w:eastAsia="Times New Roman" w:hAnsi="Arial" w:cs="Arial"/>
                <w:sz w:val="20"/>
                <w:szCs w:val="20"/>
              </w:rPr>
              <w:t>114,52</w:t>
            </w:r>
          </w:p>
        </w:tc>
      </w:tr>
      <w:tr w:rsidR="007A4BE2" w:rsidRPr="00BC7894" w:rsidTr="00620707">
        <w:trPr>
          <w:trHeight w:val="264"/>
          <w:jc w:val="center"/>
        </w:trPr>
        <w:tc>
          <w:tcPr>
            <w:tcW w:w="1419"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82"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5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7</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620707" w:rsidP="00620707">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145</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20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34,5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sz w:val="20"/>
                <w:szCs w:val="20"/>
              </w:rPr>
            </w:pPr>
            <w:r w:rsidRPr="00620707">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right"/>
              <w:rPr>
                <w:rFonts w:ascii="Arial" w:eastAsia="Times New Roman" w:hAnsi="Arial" w:cs="Arial"/>
                <w:sz w:val="20"/>
                <w:szCs w:val="20"/>
              </w:rPr>
            </w:pPr>
            <w:r w:rsidRPr="00BC7894">
              <w:rPr>
                <w:rFonts w:ascii="Arial" w:eastAsia="Times New Roman" w:hAnsi="Arial" w:cs="Arial"/>
                <w:sz w:val="20"/>
                <w:szCs w:val="20"/>
              </w:rPr>
              <w:t>46,92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20707" w:rsidP="00620707">
            <w:pPr>
              <w:spacing w:after="0" w:line="240" w:lineRule="auto"/>
              <w:jc w:val="right"/>
              <w:rPr>
                <w:rFonts w:ascii="Arial" w:eastAsia="Times New Roman" w:hAnsi="Arial" w:cs="Arial"/>
                <w:sz w:val="20"/>
                <w:szCs w:val="20"/>
              </w:rPr>
            </w:pPr>
            <w:r>
              <w:rPr>
                <w:rFonts w:ascii="Arial" w:eastAsia="Times New Roman" w:hAnsi="Arial" w:cs="Arial"/>
                <w:sz w:val="20"/>
                <w:szCs w:val="20"/>
              </w:rPr>
              <w:t>6.803,40</w:t>
            </w:r>
          </w:p>
        </w:tc>
      </w:tr>
      <w:tr w:rsidR="007A4BE2" w:rsidRPr="00BC7894" w:rsidTr="00620707">
        <w:trPr>
          <w:trHeight w:val="268"/>
          <w:jc w:val="center"/>
        </w:trPr>
        <w:tc>
          <w:tcPr>
            <w:tcW w:w="1419"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82"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5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i/>
                <w:iCs/>
                <w:sz w:val="20"/>
                <w:szCs w:val="20"/>
              </w:rPr>
            </w:pPr>
            <w:r w:rsidRPr="00BC7894">
              <w:rPr>
                <w:rFonts w:ascii="Arial" w:eastAsia="Times New Roman" w:hAnsi="Arial" w:cs="Arial"/>
                <w:i/>
                <w:iCs/>
                <w:sz w:val="20"/>
                <w:szCs w:val="20"/>
              </w:rPr>
              <w:t>8</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620707" w:rsidP="00620707">
            <w:pPr>
              <w:spacing w:after="0" w:line="240" w:lineRule="auto"/>
              <w:jc w:val="center"/>
              <w:rPr>
                <w:rFonts w:ascii="Arial" w:eastAsia="Times New Roman" w:hAnsi="Arial" w:cs="Arial"/>
                <w:bCs/>
                <w:i/>
                <w:iCs/>
                <w:sz w:val="20"/>
                <w:szCs w:val="20"/>
              </w:rPr>
            </w:pPr>
            <w:r>
              <w:rPr>
                <w:rFonts w:ascii="Arial" w:eastAsia="Times New Roman" w:hAnsi="Arial" w:cs="Arial"/>
                <w:bCs/>
                <w:i/>
                <w:iCs/>
                <w:sz w:val="20"/>
                <w:szCs w:val="20"/>
              </w:rPr>
              <w:t>271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19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i/>
                <w:iCs/>
                <w:sz w:val="20"/>
                <w:szCs w:val="20"/>
              </w:rPr>
            </w:pPr>
            <w:r w:rsidRPr="00BC7894">
              <w:rPr>
                <w:rFonts w:ascii="Arial" w:eastAsia="Times New Roman" w:hAnsi="Arial" w:cs="Arial"/>
                <w:i/>
                <w:iCs/>
                <w:sz w:val="20"/>
                <w:szCs w:val="20"/>
              </w:rPr>
              <w:t>10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14,5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iCs/>
                <w:sz w:val="20"/>
                <w:szCs w:val="20"/>
              </w:rPr>
            </w:pPr>
            <w:r w:rsidRPr="00620707">
              <w:rPr>
                <w:rFonts w:ascii="Arial" w:eastAsia="Times New Roman" w:hAnsi="Arial" w:cs="Arial"/>
                <w:iCs/>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right"/>
              <w:rPr>
                <w:rFonts w:ascii="Arial" w:eastAsia="Times New Roman" w:hAnsi="Arial" w:cs="Arial"/>
                <w:sz w:val="20"/>
                <w:szCs w:val="20"/>
              </w:rPr>
            </w:pPr>
            <w:r w:rsidRPr="00BC7894">
              <w:rPr>
                <w:rFonts w:ascii="Arial" w:eastAsia="Times New Roman" w:hAnsi="Arial" w:cs="Arial"/>
                <w:sz w:val="20"/>
                <w:szCs w:val="20"/>
              </w:rPr>
              <w:t>19,72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20707" w:rsidP="00620707">
            <w:pPr>
              <w:spacing w:after="0" w:line="240" w:lineRule="auto"/>
              <w:jc w:val="right"/>
              <w:rPr>
                <w:rFonts w:ascii="Arial" w:eastAsia="Times New Roman" w:hAnsi="Arial" w:cs="Arial"/>
                <w:sz w:val="20"/>
                <w:szCs w:val="20"/>
              </w:rPr>
            </w:pPr>
            <w:r>
              <w:rPr>
                <w:rFonts w:ascii="Arial" w:eastAsia="Times New Roman" w:hAnsi="Arial" w:cs="Arial"/>
                <w:sz w:val="20"/>
                <w:szCs w:val="20"/>
              </w:rPr>
              <w:t>5.344,12</w:t>
            </w:r>
          </w:p>
        </w:tc>
      </w:tr>
      <w:tr w:rsidR="007A4BE2" w:rsidRPr="00BC7894" w:rsidTr="00620707">
        <w:trPr>
          <w:trHeight w:val="116"/>
          <w:jc w:val="center"/>
        </w:trPr>
        <w:tc>
          <w:tcPr>
            <w:tcW w:w="1419"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82"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BC7894" w:rsidRDefault="007A4BE2" w:rsidP="00FD7FFD">
            <w:pPr>
              <w:spacing w:after="0" w:line="240" w:lineRule="auto"/>
              <w:rPr>
                <w:rFonts w:ascii="Arial" w:eastAsia="Times New Roman" w:hAnsi="Arial" w:cs="Arial"/>
                <w:sz w:val="20"/>
                <w:szCs w:val="20"/>
              </w:rPr>
            </w:pPr>
          </w:p>
        </w:tc>
        <w:tc>
          <w:tcPr>
            <w:tcW w:w="55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9</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620707" w:rsidP="00620707">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11.892</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center"/>
              <w:rPr>
                <w:rFonts w:ascii="Arial" w:eastAsia="Times New Roman" w:hAnsi="Arial" w:cs="Arial"/>
                <w:sz w:val="20"/>
                <w:szCs w:val="20"/>
              </w:rPr>
            </w:pPr>
            <w:r w:rsidRPr="00BC7894">
              <w:rPr>
                <w:rFonts w:ascii="Arial" w:eastAsia="Times New Roman" w:hAnsi="Arial" w:cs="Arial"/>
                <w:sz w:val="20"/>
                <w:szCs w:val="20"/>
              </w:rPr>
              <w:t>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620707" w:rsidRDefault="007A4BE2" w:rsidP="00620707">
            <w:pPr>
              <w:spacing w:after="0" w:line="240" w:lineRule="auto"/>
              <w:jc w:val="center"/>
              <w:rPr>
                <w:rFonts w:ascii="Arial" w:eastAsia="Times New Roman" w:hAnsi="Arial" w:cs="Arial"/>
                <w:sz w:val="20"/>
                <w:szCs w:val="20"/>
              </w:rPr>
            </w:pPr>
            <w:r w:rsidRPr="00620707">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620707">
            <w:pPr>
              <w:spacing w:after="0" w:line="240" w:lineRule="auto"/>
              <w:jc w:val="right"/>
              <w:rPr>
                <w:rFonts w:ascii="Arial" w:eastAsia="Times New Roman" w:hAnsi="Arial" w:cs="Arial"/>
                <w:sz w:val="20"/>
                <w:szCs w:val="20"/>
              </w:rPr>
            </w:pPr>
            <w:r w:rsidRPr="00BC7894">
              <w:rPr>
                <w:rFonts w:ascii="Arial" w:eastAsia="Times New Roman" w:hAnsi="Arial" w:cs="Arial"/>
                <w:sz w:val="20"/>
                <w:szCs w:val="20"/>
              </w:rPr>
              <w:t>6,12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20707" w:rsidP="00620707">
            <w:pPr>
              <w:spacing w:after="0" w:line="240" w:lineRule="auto"/>
              <w:jc w:val="right"/>
              <w:rPr>
                <w:rFonts w:ascii="Arial" w:eastAsia="Times New Roman" w:hAnsi="Arial" w:cs="Arial"/>
                <w:sz w:val="20"/>
                <w:szCs w:val="20"/>
              </w:rPr>
            </w:pPr>
            <w:r>
              <w:rPr>
                <w:rFonts w:ascii="Arial" w:eastAsia="Times New Roman" w:hAnsi="Arial" w:cs="Arial"/>
                <w:sz w:val="20"/>
                <w:szCs w:val="20"/>
              </w:rPr>
              <w:t>72.779,04</w:t>
            </w:r>
          </w:p>
        </w:tc>
      </w:tr>
      <w:tr w:rsidR="007A4BE2" w:rsidRPr="00BC7894" w:rsidTr="00620707">
        <w:trPr>
          <w:trHeight w:val="315"/>
          <w:jc w:val="center"/>
        </w:trPr>
        <w:tc>
          <w:tcPr>
            <w:tcW w:w="2552"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A4BE2" w:rsidRPr="00BC7894" w:rsidRDefault="00620707" w:rsidP="0062070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Toplam</w:t>
            </w:r>
          </w:p>
        </w:tc>
        <w:tc>
          <w:tcPr>
            <w:tcW w:w="641"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BC7894" w:rsidRDefault="00DA7134" w:rsidP="0062070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12.325</w:t>
            </w:r>
          </w:p>
        </w:tc>
        <w:tc>
          <w:tcPr>
            <w:tcW w:w="4937"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7A4BE2" w:rsidRPr="00BC7894" w:rsidRDefault="007A4BE2" w:rsidP="00620707">
            <w:pPr>
              <w:spacing w:after="0" w:line="240" w:lineRule="auto"/>
              <w:jc w:val="center"/>
              <w:rPr>
                <w:rFonts w:ascii="Arial" w:eastAsia="Times New Roman" w:hAnsi="Arial" w:cs="Arial"/>
                <w:b/>
                <w:bCs/>
                <w:sz w:val="20"/>
                <w:szCs w:val="20"/>
              </w:rPr>
            </w:pPr>
            <w:r w:rsidRPr="00BC7894">
              <w:rPr>
                <w:rFonts w:ascii="Arial" w:eastAsia="Times New Roman" w:hAnsi="Arial" w:cs="Arial"/>
                <w:b/>
                <w:bCs/>
                <w:sz w:val="20"/>
                <w:szCs w:val="20"/>
              </w:rPr>
              <w:t>Toplam Üretilen Evsel Katı Atık Miktarı</w:t>
            </w:r>
          </w:p>
        </w:tc>
        <w:tc>
          <w:tcPr>
            <w:tcW w:w="1030"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BC7894" w:rsidRDefault="00620707" w:rsidP="00620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87.057,00</w:t>
            </w:r>
          </w:p>
        </w:tc>
      </w:tr>
    </w:tbl>
    <w:p w:rsidR="005C4009" w:rsidRDefault="005C4009" w:rsidP="007A4BE2">
      <w:pPr>
        <w:autoSpaceDE w:val="0"/>
        <w:autoSpaceDN w:val="0"/>
        <w:adjustRightInd w:val="0"/>
        <w:ind w:firstLine="708"/>
        <w:jc w:val="both"/>
        <w:rPr>
          <w:rFonts w:ascii="Arial" w:hAnsi="Arial" w:cs="Arial"/>
        </w:rPr>
      </w:pPr>
    </w:p>
    <w:p w:rsidR="00DA7134" w:rsidRDefault="00DA7134" w:rsidP="007A4BE2">
      <w:pPr>
        <w:autoSpaceDE w:val="0"/>
        <w:autoSpaceDN w:val="0"/>
        <w:adjustRightInd w:val="0"/>
        <w:ind w:firstLine="708"/>
        <w:jc w:val="both"/>
        <w:rPr>
          <w:rFonts w:ascii="Arial" w:hAnsi="Arial" w:cs="Arial"/>
        </w:rPr>
      </w:pPr>
    </w:p>
    <w:p w:rsidR="00DA7134" w:rsidRDefault="00DA7134" w:rsidP="007A4BE2">
      <w:pPr>
        <w:autoSpaceDE w:val="0"/>
        <w:autoSpaceDN w:val="0"/>
        <w:adjustRightInd w:val="0"/>
        <w:ind w:firstLine="708"/>
        <w:jc w:val="both"/>
        <w:rPr>
          <w:rFonts w:ascii="Arial" w:hAnsi="Arial" w:cs="Arial"/>
        </w:rPr>
      </w:pPr>
    </w:p>
    <w:p w:rsidR="00DA7134" w:rsidRDefault="00DA7134" w:rsidP="007A4BE2">
      <w:pPr>
        <w:autoSpaceDE w:val="0"/>
        <w:autoSpaceDN w:val="0"/>
        <w:adjustRightInd w:val="0"/>
        <w:ind w:firstLine="708"/>
        <w:jc w:val="both"/>
        <w:rPr>
          <w:rFonts w:ascii="Arial" w:hAnsi="Arial" w:cs="Arial"/>
        </w:rPr>
      </w:pPr>
    </w:p>
    <w:p w:rsidR="00DA7134" w:rsidRDefault="00DA7134" w:rsidP="007A4BE2">
      <w:pPr>
        <w:autoSpaceDE w:val="0"/>
        <w:autoSpaceDN w:val="0"/>
        <w:adjustRightInd w:val="0"/>
        <w:ind w:firstLine="708"/>
        <w:jc w:val="both"/>
        <w:rPr>
          <w:rFonts w:ascii="Arial" w:hAnsi="Arial" w:cs="Arial"/>
        </w:rPr>
      </w:pPr>
    </w:p>
    <w:p w:rsidR="00DA7134" w:rsidRDefault="00DA7134" w:rsidP="007A4BE2">
      <w:pPr>
        <w:autoSpaceDE w:val="0"/>
        <w:autoSpaceDN w:val="0"/>
        <w:adjustRightInd w:val="0"/>
        <w:ind w:firstLine="708"/>
        <w:jc w:val="both"/>
        <w:rPr>
          <w:rFonts w:ascii="Arial" w:hAnsi="Arial" w:cs="Arial"/>
        </w:rPr>
      </w:pPr>
    </w:p>
    <w:p w:rsidR="00E30467" w:rsidRDefault="00E30467" w:rsidP="007A4BE2">
      <w:pPr>
        <w:autoSpaceDE w:val="0"/>
        <w:autoSpaceDN w:val="0"/>
        <w:adjustRightInd w:val="0"/>
        <w:ind w:firstLine="708"/>
        <w:jc w:val="both"/>
        <w:rPr>
          <w:rFonts w:ascii="Arial" w:hAnsi="Arial" w:cs="Arial"/>
          <w:b/>
        </w:rPr>
      </w:pPr>
      <w:r w:rsidRPr="0074181D">
        <w:rPr>
          <w:rFonts w:ascii="Arial" w:hAnsi="Arial" w:cs="Arial"/>
          <w:b/>
        </w:rPr>
        <w:lastRenderedPageBreak/>
        <w:t>8.2.7 Kahvehaneler</w:t>
      </w:r>
      <w:r w:rsidR="00572403">
        <w:rPr>
          <w:rFonts w:ascii="Arial" w:hAnsi="Arial" w:cs="Arial"/>
          <w:b/>
        </w:rPr>
        <w:t xml:space="preserve"> ve Düğün Salonları</w:t>
      </w:r>
      <w:r w:rsidR="00007390">
        <w:rPr>
          <w:rFonts w:ascii="Arial" w:hAnsi="Arial" w:cs="Arial"/>
          <w:b/>
        </w:rPr>
        <w:t xml:space="preserve"> Evsel Atık Miktarları Hesabı (Grup:8)</w:t>
      </w:r>
    </w:p>
    <w:p w:rsidR="005C4009" w:rsidRDefault="00D84EAD" w:rsidP="007A4BE2">
      <w:pPr>
        <w:autoSpaceDE w:val="0"/>
        <w:autoSpaceDN w:val="0"/>
        <w:adjustRightInd w:val="0"/>
        <w:ind w:firstLine="708"/>
        <w:jc w:val="both"/>
        <w:rPr>
          <w:rFonts w:ascii="Arial" w:hAnsi="Arial" w:cs="Arial"/>
        </w:rPr>
      </w:pPr>
      <w:r>
        <w:rPr>
          <w:rFonts w:ascii="Arial" w:hAnsi="Arial" w:cs="Arial"/>
        </w:rPr>
        <w:t xml:space="preserve">Kahvehaneler </w:t>
      </w:r>
      <w:r w:rsidR="00572403">
        <w:rPr>
          <w:rFonts w:ascii="Arial" w:hAnsi="Arial" w:cs="Arial"/>
        </w:rPr>
        <w:t xml:space="preserve">ve Düğün Salonları </w:t>
      </w:r>
      <w:r w:rsidRPr="009E15EB">
        <w:rPr>
          <w:rFonts w:ascii="Arial" w:hAnsi="Arial" w:cs="Arial"/>
        </w:rPr>
        <w:t xml:space="preserve">için atık miktarı hesabında Belediyemiz çevre temizlik vergisi kayıtları bilgi sistemi ve ruhsat biriminin kayıtlarından yararlanılmış olup, gruplara göre m²  ortalamaları dikkate alınmıştır. </w:t>
      </w:r>
      <w:r>
        <w:rPr>
          <w:rFonts w:ascii="Arial" w:hAnsi="Arial" w:cs="Arial"/>
        </w:rPr>
        <w:t>Komisyon kararına</w:t>
      </w:r>
      <w:r w:rsidRPr="009E15EB">
        <w:rPr>
          <w:rFonts w:ascii="Arial" w:hAnsi="Arial" w:cs="Arial"/>
        </w:rPr>
        <w:t xml:space="preserve"> göre 1 m² ye düşen </w:t>
      </w:r>
      <w:r>
        <w:rPr>
          <w:rFonts w:ascii="Arial" w:hAnsi="Arial" w:cs="Arial"/>
        </w:rPr>
        <w:t xml:space="preserve">evsel katı atık miktarı </w:t>
      </w:r>
      <w:r w:rsidRPr="009E15EB">
        <w:rPr>
          <w:rFonts w:ascii="Arial" w:hAnsi="Arial" w:cs="Arial"/>
        </w:rPr>
        <w:t>0,</w:t>
      </w:r>
      <w:r>
        <w:rPr>
          <w:rFonts w:ascii="Arial" w:hAnsi="Arial" w:cs="Arial"/>
        </w:rPr>
        <w:t>4</w:t>
      </w:r>
      <w:r w:rsidRPr="009E15EB">
        <w:rPr>
          <w:rFonts w:ascii="Arial" w:hAnsi="Arial" w:cs="Arial"/>
        </w:rPr>
        <w:t>1 ton/yıl olacaktır.</w:t>
      </w:r>
    </w:p>
    <w:p w:rsidR="00D84EAD" w:rsidRDefault="00D84EAD" w:rsidP="007A4BE2">
      <w:pPr>
        <w:autoSpaceDE w:val="0"/>
        <w:autoSpaceDN w:val="0"/>
        <w:adjustRightInd w:val="0"/>
        <w:ind w:firstLine="708"/>
        <w:jc w:val="both"/>
        <w:rPr>
          <w:rFonts w:ascii="Arial" w:hAnsi="Arial" w:cs="Arial"/>
          <w:b/>
        </w:rPr>
      </w:pPr>
    </w:p>
    <w:tbl>
      <w:tblPr>
        <w:tblW w:w="9491" w:type="dxa"/>
        <w:jc w:val="center"/>
        <w:tblInd w:w="-567" w:type="dxa"/>
        <w:tblCellMar>
          <w:left w:w="70" w:type="dxa"/>
          <w:right w:w="70" w:type="dxa"/>
        </w:tblCellMar>
        <w:tblLook w:val="04A0"/>
      </w:tblPr>
      <w:tblGrid>
        <w:gridCol w:w="1557"/>
        <w:gridCol w:w="1060"/>
        <w:gridCol w:w="808"/>
        <w:gridCol w:w="553"/>
        <w:gridCol w:w="590"/>
        <w:gridCol w:w="590"/>
        <w:gridCol w:w="1008"/>
        <w:gridCol w:w="785"/>
        <w:gridCol w:w="918"/>
        <w:gridCol w:w="1622"/>
      </w:tblGrid>
      <w:tr w:rsidR="008B5CA8" w:rsidRPr="00C955E6" w:rsidTr="00DA7134">
        <w:trPr>
          <w:trHeight w:val="375"/>
          <w:jc w:val="center"/>
        </w:trPr>
        <w:tc>
          <w:tcPr>
            <w:tcW w:w="9491"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center"/>
            <w:hideMark/>
          </w:tcPr>
          <w:p w:rsidR="008B5CA8" w:rsidRPr="00C955E6" w:rsidRDefault="008B5CA8" w:rsidP="00D638FA">
            <w:pPr>
              <w:spacing w:after="0" w:line="240" w:lineRule="auto"/>
              <w:rPr>
                <w:rFonts w:ascii="Arial" w:eastAsia="Times New Roman" w:hAnsi="Arial" w:cs="Arial"/>
                <w:b/>
                <w:bCs/>
                <w:i/>
                <w:iCs/>
                <w:sz w:val="20"/>
                <w:szCs w:val="20"/>
              </w:rPr>
            </w:pPr>
            <w:r w:rsidRPr="00C955E6">
              <w:rPr>
                <w:rFonts w:ascii="Arial" w:eastAsia="Times New Roman" w:hAnsi="Arial" w:cs="Arial"/>
                <w:b/>
                <w:bCs/>
                <w:i/>
                <w:iCs/>
                <w:sz w:val="20"/>
                <w:szCs w:val="20"/>
              </w:rPr>
              <w:t xml:space="preserve">Tablo </w:t>
            </w:r>
            <w:r w:rsidR="0074181D">
              <w:rPr>
                <w:rFonts w:ascii="Arial" w:eastAsia="Times New Roman" w:hAnsi="Arial" w:cs="Arial"/>
                <w:b/>
                <w:bCs/>
                <w:i/>
                <w:iCs/>
                <w:sz w:val="20"/>
                <w:szCs w:val="20"/>
              </w:rPr>
              <w:t>(</w:t>
            </w:r>
            <w:r>
              <w:rPr>
                <w:rFonts w:ascii="Arial" w:eastAsia="Times New Roman" w:hAnsi="Arial" w:cs="Arial"/>
                <w:b/>
                <w:bCs/>
                <w:i/>
                <w:iCs/>
                <w:sz w:val="20"/>
                <w:szCs w:val="20"/>
              </w:rPr>
              <w:t>1</w:t>
            </w:r>
            <w:r w:rsidR="00D638FA">
              <w:rPr>
                <w:rFonts w:ascii="Arial" w:eastAsia="Times New Roman" w:hAnsi="Arial" w:cs="Arial"/>
                <w:b/>
                <w:bCs/>
                <w:i/>
                <w:iCs/>
                <w:sz w:val="20"/>
                <w:szCs w:val="20"/>
              </w:rPr>
              <w:t>3</w:t>
            </w:r>
            <w:r>
              <w:rPr>
                <w:rFonts w:ascii="Arial" w:eastAsia="Times New Roman" w:hAnsi="Arial" w:cs="Arial"/>
                <w:b/>
                <w:bCs/>
                <w:i/>
                <w:iCs/>
                <w:sz w:val="20"/>
                <w:szCs w:val="20"/>
              </w:rPr>
              <w:t>) Kahvehaneler</w:t>
            </w:r>
            <w:r w:rsidR="00DA7134">
              <w:rPr>
                <w:rFonts w:ascii="Arial" w:eastAsia="Times New Roman" w:hAnsi="Arial" w:cs="Arial"/>
                <w:b/>
                <w:bCs/>
                <w:i/>
                <w:iCs/>
                <w:sz w:val="20"/>
                <w:szCs w:val="20"/>
              </w:rPr>
              <w:t xml:space="preserve"> ve Düğün Salonları</w:t>
            </w:r>
            <w:r w:rsidR="0088662F">
              <w:rPr>
                <w:rFonts w:ascii="Arial" w:eastAsia="Times New Roman" w:hAnsi="Arial" w:cs="Arial"/>
                <w:b/>
                <w:bCs/>
                <w:i/>
                <w:iCs/>
                <w:sz w:val="20"/>
                <w:szCs w:val="20"/>
              </w:rPr>
              <w:t xml:space="preserve"> </w:t>
            </w:r>
            <w:r w:rsidR="0088662F" w:rsidRPr="00C955E6">
              <w:rPr>
                <w:rFonts w:ascii="Arial" w:eastAsia="Times New Roman" w:hAnsi="Arial" w:cs="Arial"/>
                <w:b/>
                <w:bCs/>
                <w:i/>
                <w:iCs/>
                <w:sz w:val="20"/>
                <w:szCs w:val="20"/>
              </w:rPr>
              <w:t>Evsel Atık Miktar</w:t>
            </w:r>
            <w:r w:rsidR="0088662F">
              <w:rPr>
                <w:rFonts w:ascii="Arial" w:eastAsia="Times New Roman" w:hAnsi="Arial" w:cs="Arial"/>
                <w:b/>
                <w:bCs/>
                <w:i/>
                <w:iCs/>
                <w:sz w:val="20"/>
                <w:szCs w:val="20"/>
              </w:rPr>
              <w:t>lar</w:t>
            </w:r>
            <w:r w:rsidR="0088662F" w:rsidRPr="00C955E6">
              <w:rPr>
                <w:rFonts w:ascii="Arial" w:eastAsia="Times New Roman" w:hAnsi="Arial" w:cs="Arial"/>
                <w:b/>
                <w:bCs/>
                <w:i/>
                <w:iCs/>
                <w:sz w:val="20"/>
                <w:szCs w:val="20"/>
              </w:rPr>
              <w:t>ı</w:t>
            </w:r>
          </w:p>
        </w:tc>
      </w:tr>
      <w:tr w:rsidR="005174D9" w:rsidRPr="00C955E6" w:rsidTr="00DA7134">
        <w:trPr>
          <w:trHeight w:val="375"/>
          <w:jc w:val="center"/>
        </w:trPr>
        <w:tc>
          <w:tcPr>
            <w:tcW w:w="155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C955E6" w:rsidRDefault="008B5CA8" w:rsidP="00DA713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Açıklama</w:t>
            </w:r>
          </w:p>
        </w:tc>
        <w:tc>
          <w:tcPr>
            <w:tcW w:w="106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C955E6" w:rsidRDefault="008B5CA8" w:rsidP="00DA713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C955E6" w:rsidRDefault="008B5CA8" w:rsidP="00DA713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Derece</w:t>
            </w:r>
          </w:p>
        </w:tc>
        <w:tc>
          <w:tcPr>
            <w:tcW w:w="55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C955E6" w:rsidRDefault="008B5CA8" w:rsidP="00DA713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Sayı</w:t>
            </w:r>
          </w:p>
        </w:tc>
        <w:tc>
          <w:tcPr>
            <w:tcW w:w="59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C955E6" w:rsidRDefault="008B5CA8" w:rsidP="00DA713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Üst Sınır (m²)</w:t>
            </w:r>
          </w:p>
        </w:tc>
        <w:tc>
          <w:tcPr>
            <w:tcW w:w="59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C955E6" w:rsidRDefault="008B5CA8" w:rsidP="00DA713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Alt Sınır (m²)</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C955E6" w:rsidRDefault="008B5CA8" w:rsidP="00DA713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 xml:space="preserve">Ortalama </w:t>
            </w:r>
            <w:r w:rsidR="00DA7134">
              <w:rPr>
                <w:rFonts w:ascii="Arial" w:eastAsia="Times New Roman" w:hAnsi="Arial" w:cs="Arial"/>
                <w:b/>
                <w:bCs/>
                <w:color w:val="FF0000"/>
                <w:sz w:val="20"/>
                <w:szCs w:val="20"/>
              </w:rPr>
              <w:t>(</w:t>
            </w:r>
            <w:r w:rsidRPr="00C955E6">
              <w:rPr>
                <w:rFonts w:ascii="Arial" w:eastAsia="Times New Roman" w:hAnsi="Arial" w:cs="Arial"/>
                <w:b/>
                <w:bCs/>
                <w:color w:val="FF0000"/>
                <w:sz w:val="20"/>
                <w:szCs w:val="20"/>
              </w:rPr>
              <w:t>m²</w:t>
            </w:r>
            <w:r w:rsidR="00DA7134">
              <w:rPr>
                <w:rFonts w:ascii="Arial" w:eastAsia="Times New Roman" w:hAnsi="Arial" w:cs="Arial"/>
                <w:b/>
                <w:bCs/>
                <w:color w:val="FF0000"/>
                <w:sz w:val="20"/>
                <w:szCs w:val="20"/>
              </w:rPr>
              <w:t>)</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C955E6" w:rsidRDefault="008B5CA8" w:rsidP="00DA713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Birim Atık Miktarı</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C955E6" w:rsidRDefault="008B5CA8" w:rsidP="00DA713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Grup Atık Miktarı (Ton/yıl)</w:t>
            </w:r>
          </w:p>
        </w:tc>
        <w:tc>
          <w:tcPr>
            <w:tcW w:w="162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C955E6" w:rsidRDefault="008B5CA8" w:rsidP="00DA7134">
            <w:pPr>
              <w:spacing w:after="0" w:line="240" w:lineRule="auto"/>
              <w:jc w:val="center"/>
              <w:rPr>
                <w:rFonts w:ascii="Arial" w:eastAsia="Times New Roman" w:hAnsi="Arial" w:cs="Arial"/>
                <w:b/>
                <w:bCs/>
                <w:color w:val="FF0000"/>
                <w:sz w:val="20"/>
                <w:szCs w:val="20"/>
              </w:rPr>
            </w:pPr>
            <w:r w:rsidRPr="00C955E6">
              <w:rPr>
                <w:rFonts w:ascii="Arial" w:eastAsia="Times New Roman" w:hAnsi="Arial" w:cs="Arial"/>
                <w:b/>
                <w:bCs/>
                <w:color w:val="FF0000"/>
                <w:sz w:val="20"/>
                <w:szCs w:val="20"/>
              </w:rPr>
              <w:t>Toplam Grup Atık Miktarı (Ton/yıl)</w:t>
            </w:r>
          </w:p>
        </w:tc>
      </w:tr>
      <w:tr w:rsidR="005174D9" w:rsidRPr="00C955E6" w:rsidTr="00DA7134">
        <w:trPr>
          <w:trHeight w:val="240"/>
          <w:jc w:val="center"/>
        </w:trPr>
        <w:tc>
          <w:tcPr>
            <w:tcW w:w="1557" w:type="dxa"/>
            <w:vMerge/>
            <w:tcBorders>
              <w:top w:val="nil"/>
              <w:left w:val="single" w:sz="8" w:space="0" w:color="969696"/>
              <w:bottom w:val="single" w:sz="8" w:space="0" w:color="969696"/>
              <w:right w:val="single" w:sz="8" w:space="0" w:color="969696"/>
            </w:tcBorders>
            <w:vAlign w:val="center"/>
            <w:hideMark/>
          </w:tcPr>
          <w:p w:rsidR="008B5CA8" w:rsidRPr="00C955E6" w:rsidRDefault="008B5CA8" w:rsidP="00B86A20">
            <w:pPr>
              <w:spacing w:after="0" w:line="240" w:lineRule="auto"/>
              <w:rPr>
                <w:rFonts w:ascii="Arial" w:eastAsia="Times New Roman" w:hAnsi="Arial" w:cs="Arial"/>
                <w:b/>
                <w:bCs/>
                <w:color w:val="FF0000"/>
                <w:sz w:val="20"/>
                <w:szCs w:val="20"/>
              </w:rPr>
            </w:pPr>
          </w:p>
        </w:tc>
        <w:tc>
          <w:tcPr>
            <w:tcW w:w="1060" w:type="dxa"/>
            <w:vMerge/>
            <w:tcBorders>
              <w:top w:val="nil"/>
              <w:left w:val="single" w:sz="8" w:space="0" w:color="969696"/>
              <w:bottom w:val="single" w:sz="8" w:space="0" w:color="969696"/>
              <w:right w:val="single" w:sz="8" w:space="0" w:color="969696"/>
            </w:tcBorders>
            <w:vAlign w:val="center"/>
            <w:hideMark/>
          </w:tcPr>
          <w:p w:rsidR="008B5CA8" w:rsidRPr="00C955E6" w:rsidRDefault="008B5CA8" w:rsidP="00B86A20">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8B5CA8" w:rsidRPr="00C955E6" w:rsidRDefault="008B5CA8" w:rsidP="00B86A20">
            <w:pPr>
              <w:spacing w:after="0" w:line="240" w:lineRule="auto"/>
              <w:rPr>
                <w:rFonts w:ascii="Arial" w:eastAsia="Times New Roman" w:hAnsi="Arial" w:cs="Arial"/>
                <w:b/>
                <w:bCs/>
                <w:color w:val="FF0000"/>
                <w:sz w:val="20"/>
                <w:szCs w:val="20"/>
              </w:rPr>
            </w:pPr>
          </w:p>
        </w:tc>
        <w:tc>
          <w:tcPr>
            <w:tcW w:w="553" w:type="dxa"/>
            <w:vMerge/>
            <w:tcBorders>
              <w:top w:val="nil"/>
              <w:left w:val="single" w:sz="8" w:space="0" w:color="969696"/>
              <w:bottom w:val="single" w:sz="8" w:space="0" w:color="969696"/>
              <w:right w:val="single" w:sz="8" w:space="0" w:color="969696"/>
            </w:tcBorders>
            <w:vAlign w:val="center"/>
            <w:hideMark/>
          </w:tcPr>
          <w:p w:rsidR="008B5CA8" w:rsidRPr="00C955E6" w:rsidRDefault="008B5CA8" w:rsidP="00B86A20">
            <w:pPr>
              <w:spacing w:after="0" w:line="240" w:lineRule="auto"/>
              <w:rPr>
                <w:rFonts w:ascii="Arial" w:eastAsia="Times New Roman" w:hAnsi="Arial" w:cs="Arial"/>
                <w:b/>
                <w:bCs/>
                <w:color w:val="FF0000"/>
                <w:sz w:val="20"/>
                <w:szCs w:val="20"/>
              </w:rPr>
            </w:pPr>
          </w:p>
        </w:tc>
        <w:tc>
          <w:tcPr>
            <w:tcW w:w="590" w:type="dxa"/>
            <w:vMerge/>
            <w:tcBorders>
              <w:top w:val="nil"/>
              <w:left w:val="single" w:sz="8" w:space="0" w:color="969696"/>
              <w:bottom w:val="single" w:sz="8" w:space="0" w:color="969696"/>
              <w:right w:val="single" w:sz="8" w:space="0" w:color="969696"/>
            </w:tcBorders>
            <w:vAlign w:val="center"/>
            <w:hideMark/>
          </w:tcPr>
          <w:p w:rsidR="008B5CA8" w:rsidRPr="00C955E6" w:rsidRDefault="008B5CA8" w:rsidP="00B86A20">
            <w:pPr>
              <w:spacing w:after="0" w:line="240" w:lineRule="auto"/>
              <w:rPr>
                <w:rFonts w:ascii="Arial" w:eastAsia="Times New Roman" w:hAnsi="Arial" w:cs="Arial"/>
                <w:b/>
                <w:bCs/>
                <w:color w:val="FF0000"/>
                <w:sz w:val="20"/>
                <w:szCs w:val="20"/>
              </w:rPr>
            </w:pPr>
          </w:p>
        </w:tc>
        <w:tc>
          <w:tcPr>
            <w:tcW w:w="590" w:type="dxa"/>
            <w:vMerge/>
            <w:tcBorders>
              <w:top w:val="nil"/>
              <w:left w:val="single" w:sz="8" w:space="0" w:color="969696"/>
              <w:bottom w:val="single" w:sz="8" w:space="0" w:color="969696"/>
              <w:right w:val="single" w:sz="8" w:space="0" w:color="969696"/>
            </w:tcBorders>
            <w:vAlign w:val="center"/>
            <w:hideMark/>
          </w:tcPr>
          <w:p w:rsidR="008B5CA8" w:rsidRPr="00C955E6" w:rsidRDefault="008B5CA8" w:rsidP="00B86A20">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8B5CA8" w:rsidRPr="00C955E6" w:rsidRDefault="008B5CA8" w:rsidP="00B86A20">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8B5CA8" w:rsidRPr="00C955E6" w:rsidRDefault="008B5CA8" w:rsidP="00B86A20">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8B5CA8" w:rsidRPr="00C955E6" w:rsidRDefault="008B5CA8" w:rsidP="00B86A20">
            <w:pPr>
              <w:spacing w:after="0" w:line="240" w:lineRule="auto"/>
              <w:rPr>
                <w:rFonts w:ascii="Arial" w:eastAsia="Times New Roman" w:hAnsi="Arial" w:cs="Arial"/>
                <w:b/>
                <w:bCs/>
                <w:color w:val="FF0000"/>
                <w:sz w:val="20"/>
                <w:szCs w:val="20"/>
              </w:rPr>
            </w:pPr>
          </w:p>
        </w:tc>
        <w:tc>
          <w:tcPr>
            <w:tcW w:w="1622" w:type="dxa"/>
            <w:vMerge/>
            <w:tcBorders>
              <w:top w:val="nil"/>
              <w:left w:val="single" w:sz="8" w:space="0" w:color="969696"/>
              <w:bottom w:val="single" w:sz="8" w:space="0" w:color="969696"/>
              <w:right w:val="single" w:sz="8" w:space="0" w:color="969696"/>
            </w:tcBorders>
            <w:vAlign w:val="center"/>
            <w:hideMark/>
          </w:tcPr>
          <w:p w:rsidR="008B5CA8" w:rsidRPr="00C955E6" w:rsidRDefault="008B5CA8" w:rsidP="00B86A20">
            <w:pPr>
              <w:spacing w:after="0" w:line="240" w:lineRule="auto"/>
              <w:rPr>
                <w:rFonts w:ascii="Arial" w:eastAsia="Times New Roman" w:hAnsi="Arial" w:cs="Arial"/>
                <w:b/>
                <w:bCs/>
                <w:color w:val="FF0000"/>
                <w:sz w:val="20"/>
                <w:szCs w:val="20"/>
              </w:rPr>
            </w:pPr>
          </w:p>
        </w:tc>
      </w:tr>
      <w:tr w:rsidR="008B5CA8" w:rsidRPr="00C955E6" w:rsidTr="0088662F">
        <w:trPr>
          <w:trHeight w:val="375"/>
          <w:jc w:val="center"/>
        </w:trPr>
        <w:tc>
          <w:tcPr>
            <w:tcW w:w="1557"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88662F" w:rsidRDefault="005174D9" w:rsidP="00B86A20">
            <w:pPr>
              <w:spacing w:after="0" w:line="240" w:lineRule="auto"/>
              <w:jc w:val="center"/>
              <w:rPr>
                <w:rFonts w:ascii="Arial" w:eastAsia="Times New Roman" w:hAnsi="Arial" w:cs="Arial"/>
                <w:b/>
                <w:sz w:val="20"/>
                <w:szCs w:val="20"/>
              </w:rPr>
            </w:pPr>
            <w:r w:rsidRPr="0088662F">
              <w:rPr>
                <w:rFonts w:ascii="Arial" w:eastAsia="Times New Roman" w:hAnsi="Arial" w:cs="Arial"/>
                <w:b/>
                <w:sz w:val="20"/>
                <w:szCs w:val="20"/>
              </w:rPr>
              <w:t>Kahvehaneler</w:t>
            </w:r>
            <w:r w:rsidR="00DA7134" w:rsidRPr="0088662F">
              <w:rPr>
                <w:rFonts w:ascii="Arial" w:eastAsia="Times New Roman" w:hAnsi="Arial" w:cs="Arial"/>
                <w:b/>
                <w:sz w:val="20"/>
                <w:szCs w:val="20"/>
              </w:rPr>
              <w:t xml:space="preserve"> ve Düğün Salonları</w:t>
            </w:r>
            <w:r w:rsidR="008B5CA8" w:rsidRPr="0088662F">
              <w:rPr>
                <w:rFonts w:ascii="Arial" w:eastAsia="Times New Roman" w:hAnsi="Arial" w:cs="Arial"/>
                <w:b/>
                <w:sz w:val="20"/>
                <w:szCs w:val="20"/>
              </w:rPr>
              <w:t xml:space="preserve"> Evsel Atık Miktarı</w:t>
            </w:r>
          </w:p>
        </w:tc>
        <w:tc>
          <w:tcPr>
            <w:tcW w:w="1060"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88662F" w:rsidRDefault="00007390" w:rsidP="00B86A20">
            <w:pPr>
              <w:spacing w:after="0" w:line="240" w:lineRule="auto"/>
              <w:jc w:val="center"/>
              <w:rPr>
                <w:rFonts w:ascii="Arial" w:eastAsia="Times New Roman" w:hAnsi="Arial" w:cs="Arial"/>
                <w:b/>
                <w:sz w:val="20"/>
                <w:szCs w:val="20"/>
              </w:rPr>
            </w:pPr>
            <w:r>
              <w:rPr>
                <w:rFonts w:ascii="Arial" w:eastAsia="Times New Roman" w:hAnsi="Arial" w:cs="Arial"/>
                <w:b/>
                <w:sz w:val="20"/>
                <w:szCs w:val="20"/>
              </w:rPr>
              <w:t>8</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625B97" w:rsidRDefault="0088662F" w:rsidP="0088662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w:t>
            </w:r>
          </w:p>
        </w:tc>
        <w:tc>
          <w:tcPr>
            <w:tcW w:w="1180"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8B5CA8" w:rsidRPr="00C955E6" w:rsidRDefault="004E0608"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351</w:t>
            </w:r>
            <w:r w:rsidR="008B5CA8" w:rsidRPr="00C955E6">
              <w:rPr>
                <w:rFonts w:ascii="Arial" w:eastAsia="Times New Roman" w:hAnsi="Arial" w:cs="Arial"/>
                <w:sz w:val="20"/>
                <w:szCs w:val="20"/>
              </w:rPr>
              <w:t xml:space="preserve">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5A07B9"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350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w:t>
            </w:r>
            <w:r w:rsidR="004A23C4">
              <w:rPr>
                <w:rFonts w:ascii="Arial" w:eastAsia="Times New Roman" w:hAnsi="Arial" w:cs="Arial"/>
                <w:sz w:val="20"/>
                <w:szCs w:val="20"/>
              </w:rPr>
              <w:t>4</w:t>
            </w:r>
            <w:r w:rsidRPr="00C955E6">
              <w:rPr>
                <w:rFonts w:ascii="Arial" w:eastAsia="Times New Roman" w:hAnsi="Arial" w:cs="Arial"/>
                <w:sz w:val="20"/>
                <w:szCs w:val="20"/>
              </w:rPr>
              <w:t>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143,50</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8662F"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717,50</w:t>
            </w:r>
          </w:p>
        </w:tc>
      </w:tr>
      <w:tr w:rsidR="005174D9" w:rsidRPr="00C955E6" w:rsidTr="0088662F">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2</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625B97" w:rsidRDefault="0088662F" w:rsidP="0088662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E0608"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350</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5A07B9"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5A07B9"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299,5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r w:rsidR="008B5CA8" w:rsidRPr="00C955E6">
              <w:rPr>
                <w:rFonts w:ascii="Arial" w:eastAsia="Times New Roman" w:hAnsi="Arial" w:cs="Arial"/>
                <w:sz w:val="20"/>
                <w:szCs w:val="20"/>
              </w:rPr>
              <w:t>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122,80</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8662F"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491,18</w:t>
            </w:r>
          </w:p>
        </w:tc>
      </w:tr>
      <w:tr w:rsidR="005174D9" w:rsidRPr="00C955E6" w:rsidTr="0088662F">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3</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625B97" w:rsidRDefault="0088662F" w:rsidP="0088662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5A07B9"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249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5A07B9"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200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5A07B9"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224,5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r w:rsidR="008B5CA8" w:rsidRPr="00C955E6">
              <w:rPr>
                <w:rFonts w:ascii="Arial" w:eastAsia="Times New Roman" w:hAnsi="Arial" w:cs="Arial"/>
                <w:sz w:val="20"/>
                <w:szCs w:val="20"/>
              </w:rPr>
              <w:t>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92,05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8662F"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368,18</w:t>
            </w:r>
          </w:p>
        </w:tc>
      </w:tr>
      <w:tr w:rsidR="005174D9" w:rsidRPr="00C955E6" w:rsidTr="0088662F">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4</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625B97" w:rsidRDefault="0088662F" w:rsidP="0088662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5A07B9"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199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5A07B9"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150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5A07B9"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174,5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r w:rsidR="008B5CA8" w:rsidRPr="00C955E6">
              <w:rPr>
                <w:rFonts w:ascii="Arial" w:eastAsia="Times New Roman" w:hAnsi="Arial" w:cs="Arial"/>
                <w:sz w:val="20"/>
                <w:szCs w:val="20"/>
              </w:rPr>
              <w:t>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71,55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0088662F">
              <w:rPr>
                <w:rFonts w:ascii="Arial" w:eastAsia="Times New Roman" w:hAnsi="Arial" w:cs="Arial"/>
                <w:sz w:val="20"/>
                <w:szCs w:val="20"/>
              </w:rPr>
              <w:t>502,45</w:t>
            </w:r>
          </w:p>
        </w:tc>
      </w:tr>
      <w:tr w:rsidR="005174D9" w:rsidRPr="00C955E6" w:rsidTr="0088662F">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5</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625B97" w:rsidRDefault="0088662F" w:rsidP="0088662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83</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149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5A07B9"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124,5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r w:rsidR="008B5CA8" w:rsidRPr="00C955E6">
              <w:rPr>
                <w:rFonts w:ascii="Arial" w:eastAsia="Times New Roman" w:hAnsi="Arial" w:cs="Arial"/>
                <w:sz w:val="20"/>
                <w:szCs w:val="20"/>
              </w:rPr>
              <w:t>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51,05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8662F"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4.236,74</w:t>
            </w:r>
          </w:p>
        </w:tc>
      </w:tr>
      <w:tr w:rsidR="005174D9" w:rsidRPr="00C955E6" w:rsidTr="0088662F">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6</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625B97" w:rsidRDefault="0088662F" w:rsidP="0088662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185</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99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r w:rsidR="008B5CA8" w:rsidRPr="00C955E6">
              <w:rPr>
                <w:rFonts w:ascii="Arial" w:eastAsia="Times New Roman" w:hAnsi="Arial" w:cs="Arial"/>
                <w:sz w:val="20"/>
                <w:szCs w:val="20"/>
              </w:rPr>
              <w:t>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30,55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8662F" w:rsidP="006C5E9D">
            <w:pPr>
              <w:spacing w:after="0" w:line="240" w:lineRule="auto"/>
              <w:jc w:val="right"/>
              <w:rPr>
                <w:rFonts w:ascii="Arial" w:eastAsia="Times New Roman" w:hAnsi="Arial" w:cs="Arial"/>
                <w:sz w:val="20"/>
                <w:szCs w:val="20"/>
              </w:rPr>
            </w:pPr>
            <w:r>
              <w:rPr>
                <w:rFonts w:ascii="Arial" w:eastAsia="Times New Roman" w:hAnsi="Arial" w:cs="Arial"/>
                <w:sz w:val="20"/>
                <w:szCs w:val="20"/>
              </w:rPr>
              <w:t>5.650,8</w:t>
            </w:r>
            <w:r w:rsidR="006C5E9D">
              <w:rPr>
                <w:rFonts w:ascii="Arial" w:eastAsia="Times New Roman" w:hAnsi="Arial" w:cs="Arial"/>
                <w:sz w:val="20"/>
                <w:szCs w:val="20"/>
              </w:rPr>
              <w:t>2</w:t>
            </w:r>
          </w:p>
        </w:tc>
      </w:tr>
      <w:tr w:rsidR="005174D9" w:rsidRPr="00C955E6" w:rsidTr="0088662F">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C955E6" w:rsidRDefault="008B5CA8" w:rsidP="00B86A20">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7</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625B97" w:rsidRDefault="005A07B9" w:rsidP="0088662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r w:rsidR="0088662F">
              <w:rPr>
                <w:rFonts w:ascii="Arial" w:eastAsia="Times New Roman" w:hAnsi="Arial" w:cs="Arial"/>
                <w:bCs/>
                <w:sz w:val="20"/>
                <w:szCs w:val="20"/>
              </w:rPr>
              <w:t>32</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B5CA8" w:rsidP="0088662F">
            <w:pPr>
              <w:spacing w:after="0" w:line="240" w:lineRule="auto"/>
              <w:jc w:val="center"/>
              <w:rPr>
                <w:rFonts w:ascii="Arial" w:eastAsia="Times New Roman" w:hAnsi="Arial" w:cs="Arial"/>
                <w:sz w:val="20"/>
                <w:szCs w:val="20"/>
              </w:rPr>
            </w:pPr>
            <w:r w:rsidRPr="00C955E6">
              <w:rPr>
                <w:rFonts w:ascii="Arial" w:eastAsia="Times New Roman" w:hAnsi="Arial" w:cs="Arial"/>
                <w:sz w:val="20"/>
                <w:szCs w:val="20"/>
              </w:rPr>
              <w:t>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r w:rsidR="008B5CA8" w:rsidRPr="00C955E6">
              <w:rPr>
                <w:rFonts w:ascii="Arial" w:eastAsia="Times New Roman" w:hAnsi="Arial" w:cs="Arial"/>
                <w:sz w:val="20"/>
                <w:szCs w:val="20"/>
              </w:rPr>
              <w:t>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4A23C4"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10,05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C955E6" w:rsidRDefault="0088662F" w:rsidP="0088662F">
            <w:pPr>
              <w:spacing w:after="0" w:line="240" w:lineRule="auto"/>
              <w:jc w:val="right"/>
              <w:rPr>
                <w:rFonts w:ascii="Arial" w:eastAsia="Times New Roman" w:hAnsi="Arial" w:cs="Arial"/>
                <w:sz w:val="20"/>
                <w:szCs w:val="20"/>
              </w:rPr>
            </w:pPr>
            <w:r>
              <w:rPr>
                <w:rFonts w:ascii="Arial" w:eastAsia="Times New Roman" w:hAnsi="Arial" w:cs="Arial"/>
                <w:sz w:val="20"/>
                <w:szCs w:val="20"/>
              </w:rPr>
              <w:t>1.325,94</w:t>
            </w:r>
          </w:p>
        </w:tc>
      </w:tr>
      <w:tr w:rsidR="008B5CA8" w:rsidRPr="00C955E6" w:rsidTr="0088662F">
        <w:trPr>
          <w:trHeight w:val="375"/>
          <w:jc w:val="center"/>
        </w:trPr>
        <w:tc>
          <w:tcPr>
            <w:tcW w:w="3425"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8B5CA8" w:rsidRPr="0088662F" w:rsidRDefault="008B5CA8" w:rsidP="0088662F">
            <w:pPr>
              <w:spacing w:after="0" w:line="240" w:lineRule="auto"/>
              <w:jc w:val="center"/>
              <w:rPr>
                <w:rFonts w:ascii="Arial" w:eastAsia="Times New Roman" w:hAnsi="Arial" w:cs="Arial"/>
                <w:b/>
                <w:sz w:val="20"/>
                <w:szCs w:val="20"/>
              </w:rPr>
            </w:pPr>
            <w:r w:rsidRPr="0088662F">
              <w:rPr>
                <w:rFonts w:ascii="Arial" w:eastAsia="Times New Roman" w:hAnsi="Arial" w:cs="Arial"/>
                <w:b/>
                <w:sz w:val="20"/>
                <w:szCs w:val="20"/>
              </w:rPr>
              <w:t>İşyeri Sayısı Toplamı</w:t>
            </w:r>
          </w:p>
        </w:tc>
        <w:tc>
          <w:tcPr>
            <w:tcW w:w="553" w:type="dxa"/>
            <w:tcBorders>
              <w:top w:val="nil"/>
              <w:left w:val="nil"/>
              <w:bottom w:val="single" w:sz="8" w:space="0" w:color="969696"/>
              <w:right w:val="single" w:sz="8" w:space="0" w:color="969696"/>
            </w:tcBorders>
            <w:shd w:val="clear" w:color="auto" w:fill="C2D69B" w:themeFill="accent3" w:themeFillTint="99"/>
            <w:vAlign w:val="center"/>
            <w:hideMark/>
          </w:tcPr>
          <w:p w:rsidR="008B5CA8" w:rsidRPr="0088662F" w:rsidRDefault="0088662F" w:rsidP="0088662F">
            <w:pPr>
              <w:spacing w:after="0" w:line="240" w:lineRule="auto"/>
              <w:jc w:val="center"/>
              <w:rPr>
                <w:rFonts w:ascii="Arial" w:eastAsia="Times New Roman" w:hAnsi="Arial" w:cs="Arial"/>
                <w:b/>
                <w:sz w:val="20"/>
                <w:szCs w:val="20"/>
              </w:rPr>
            </w:pPr>
            <w:r w:rsidRPr="0088662F">
              <w:rPr>
                <w:rFonts w:ascii="Arial" w:eastAsia="Times New Roman" w:hAnsi="Arial" w:cs="Arial"/>
                <w:b/>
                <w:sz w:val="20"/>
                <w:szCs w:val="20"/>
              </w:rPr>
              <w:t>434</w:t>
            </w:r>
          </w:p>
        </w:tc>
        <w:tc>
          <w:tcPr>
            <w:tcW w:w="389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8B5CA8" w:rsidRPr="0088662F" w:rsidRDefault="008B5CA8" w:rsidP="0088662F">
            <w:pPr>
              <w:spacing w:after="0" w:line="240" w:lineRule="auto"/>
              <w:jc w:val="center"/>
              <w:rPr>
                <w:rFonts w:ascii="Arial" w:eastAsia="Times New Roman" w:hAnsi="Arial" w:cs="Arial"/>
                <w:b/>
                <w:sz w:val="20"/>
                <w:szCs w:val="20"/>
              </w:rPr>
            </w:pPr>
            <w:r w:rsidRPr="0088662F">
              <w:rPr>
                <w:rFonts w:ascii="Arial" w:eastAsia="Times New Roman" w:hAnsi="Arial" w:cs="Arial"/>
                <w:b/>
                <w:sz w:val="20"/>
                <w:szCs w:val="20"/>
              </w:rPr>
              <w:t>Toplam Üretilen Evsel Katı Atık Miktarı</w:t>
            </w:r>
          </w:p>
        </w:tc>
        <w:tc>
          <w:tcPr>
            <w:tcW w:w="1622" w:type="dxa"/>
            <w:tcBorders>
              <w:top w:val="nil"/>
              <w:left w:val="nil"/>
              <w:bottom w:val="single" w:sz="8" w:space="0" w:color="969696"/>
              <w:right w:val="single" w:sz="8" w:space="0" w:color="969696"/>
            </w:tcBorders>
            <w:shd w:val="clear" w:color="auto" w:fill="C2D69B" w:themeFill="accent3" w:themeFillTint="99"/>
            <w:vAlign w:val="center"/>
            <w:hideMark/>
          </w:tcPr>
          <w:p w:rsidR="008B5CA8" w:rsidRPr="0088662F" w:rsidRDefault="0088662F" w:rsidP="00BE6553">
            <w:pPr>
              <w:spacing w:after="0" w:line="240" w:lineRule="auto"/>
              <w:jc w:val="right"/>
              <w:rPr>
                <w:rFonts w:ascii="Arial" w:eastAsia="Times New Roman" w:hAnsi="Arial" w:cs="Arial"/>
                <w:b/>
                <w:sz w:val="20"/>
                <w:szCs w:val="20"/>
              </w:rPr>
            </w:pPr>
            <w:r>
              <w:rPr>
                <w:rFonts w:ascii="Arial" w:eastAsia="Times New Roman" w:hAnsi="Arial" w:cs="Arial"/>
                <w:b/>
                <w:sz w:val="20"/>
                <w:szCs w:val="20"/>
              </w:rPr>
              <w:t>14.292,8</w:t>
            </w:r>
            <w:r w:rsidR="00BE6553">
              <w:rPr>
                <w:rFonts w:ascii="Arial" w:eastAsia="Times New Roman" w:hAnsi="Arial" w:cs="Arial"/>
                <w:b/>
                <w:sz w:val="20"/>
                <w:szCs w:val="20"/>
              </w:rPr>
              <w:t>1</w:t>
            </w:r>
          </w:p>
        </w:tc>
      </w:tr>
    </w:tbl>
    <w:p w:rsidR="007A4BE2" w:rsidRPr="009E15EB" w:rsidRDefault="007A4BE2" w:rsidP="007A4BE2">
      <w:pPr>
        <w:autoSpaceDE w:val="0"/>
        <w:autoSpaceDN w:val="0"/>
        <w:adjustRightInd w:val="0"/>
        <w:rPr>
          <w:rFonts w:ascii="Arial" w:hAnsi="Arial" w:cs="Arial"/>
        </w:rPr>
      </w:pPr>
    </w:p>
    <w:p w:rsidR="007A4BE2" w:rsidRDefault="007A4BE2" w:rsidP="00572403">
      <w:pPr>
        <w:autoSpaceDE w:val="0"/>
        <w:autoSpaceDN w:val="0"/>
        <w:adjustRightInd w:val="0"/>
        <w:ind w:firstLine="708"/>
        <w:jc w:val="both"/>
        <w:rPr>
          <w:rFonts w:ascii="Arial" w:hAnsi="Arial" w:cs="Arial"/>
        </w:rPr>
      </w:pPr>
      <w:proofErr w:type="gramStart"/>
      <w:r w:rsidRPr="009E15EB">
        <w:rPr>
          <w:rFonts w:ascii="Arial" w:hAnsi="Arial" w:cs="Arial"/>
        </w:rPr>
        <w:t>Konut dışı evsel katı atık üreticilerinin Evsel Katı Atık Tarifelerinin Belirlenmesine Yönelik Kılavuzun 71. Sayfadaki verilere göre hesaplanmış olan toplam atık miktarları</w:t>
      </w:r>
      <w:r>
        <w:rPr>
          <w:rFonts w:ascii="Arial" w:hAnsi="Arial" w:cs="Arial"/>
        </w:rPr>
        <w:t xml:space="preserve"> ve grupların toplam atık miktarları içindekioranları </w:t>
      </w:r>
      <w:r w:rsidRPr="009E15EB">
        <w:rPr>
          <w:rFonts w:ascii="Arial" w:hAnsi="Arial" w:cs="Arial"/>
        </w:rPr>
        <w:t>aşağıda gösterilmiştir.</w:t>
      </w:r>
      <w:r>
        <w:rPr>
          <w:rFonts w:ascii="Arial" w:hAnsi="Arial" w:cs="Arial"/>
        </w:rPr>
        <w:t>( C) Kılavuza göre tespit edilen bu oranlara göre konut dışı evse</w:t>
      </w:r>
      <w:r w:rsidR="00BE36BB">
        <w:rPr>
          <w:rFonts w:ascii="Arial" w:hAnsi="Arial" w:cs="Arial"/>
        </w:rPr>
        <w:t>l katı atık tüketicilerinin 201</w:t>
      </w:r>
      <w:r w:rsidR="0088662F">
        <w:rPr>
          <w:rFonts w:ascii="Arial" w:hAnsi="Arial" w:cs="Arial"/>
        </w:rPr>
        <w:t>6</w:t>
      </w:r>
      <w:r>
        <w:rPr>
          <w:rFonts w:ascii="Arial" w:hAnsi="Arial" w:cs="Arial"/>
        </w:rPr>
        <w:t xml:space="preserve"> y</w:t>
      </w:r>
      <w:r w:rsidR="00BE36BB">
        <w:rPr>
          <w:rFonts w:ascii="Arial" w:hAnsi="Arial" w:cs="Arial"/>
        </w:rPr>
        <w:t>ılında ürettiği toplam 4</w:t>
      </w:r>
      <w:r w:rsidR="00572403">
        <w:rPr>
          <w:rFonts w:ascii="Arial" w:hAnsi="Arial" w:cs="Arial"/>
        </w:rPr>
        <w:t>8</w:t>
      </w:r>
      <w:r w:rsidR="00BE36BB">
        <w:rPr>
          <w:rFonts w:ascii="Arial" w:hAnsi="Arial" w:cs="Arial"/>
        </w:rPr>
        <w:t>.</w:t>
      </w:r>
      <w:r w:rsidR="00572403">
        <w:rPr>
          <w:rFonts w:ascii="Arial" w:hAnsi="Arial" w:cs="Arial"/>
        </w:rPr>
        <w:t>712</w:t>
      </w:r>
      <w:r>
        <w:rPr>
          <w:rFonts w:ascii="Arial" w:hAnsi="Arial" w:cs="Arial"/>
        </w:rPr>
        <w:t xml:space="preserve"> ton katı atığın gruplara dağıtımı da yine aşağıdaki tabloda gösterilmiştir. </w:t>
      </w:r>
      <w:proofErr w:type="gramEnd"/>
      <w:r>
        <w:rPr>
          <w:rFonts w:ascii="Arial" w:hAnsi="Arial" w:cs="Arial"/>
        </w:rPr>
        <w:t>(D)</w:t>
      </w:r>
    </w:p>
    <w:tbl>
      <w:tblPr>
        <w:tblW w:w="9781" w:type="dxa"/>
        <w:tblInd w:w="-72" w:type="dxa"/>
        <w:tblCellMar>
          <w:left w:w="70" w:type="dxa"/>
          <w:right w:w="70" w:type="dxa"/>
        </w:tblCellMar>
        <w:tblLook w:val="04A0"/>
      </w:tblPr>
      <w:tblGrid>
        <w:gridCol w:w="4820"/>
        <w:gridCol w:w="992"/>
        <w:gridCol w:w="1276"/>
        <w:gridCol w:w="1134"/>
        <w:gridCol w:w="1559"/>
      </w:tblGrid>
      <w:tr w:rsidR="007A4BE2" w:rsidRPr="00BC7894" w:rsidTr="00572403">
        <w:trPr>
          <w:trHeight w:val="555"/>
        </w:trPr>
        <w:tc>
          <w:tcPr>
            <w:tcW w:w="9781" w:type="dxa"/>
            <w:gridSpan w:val="5"/>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A4BE2" w:rsidRPr="00BC7894" w:rsidRDefault="007A4BE2" w:rsidP="00BB08C1">
            <w:pPr>
              <w:spacing w:after="0" w:line="240" w:lineRule="auto"/>
              <w:rPr>
                <w:rFonts w:ascii="Arial" w:eastAsia="Times New Roman" w:hAnsi="Arial" w:cs="Arial"/>
                <w:b/>
                <w:bCs/>
                <w:sz w:val="20"/>
                <w:szCs w:val="20"/>
              </w:rPr>
            </w:pPr>
            <w:r w:rsidRPr="00BC7894">
              <w:rPr>
                <w:rFonts w:ascii="Arial" w:eastAsia="Times New Roman" w:hAnsi="Arial" w:cs="Arial"/>
                <w:b/>
                <w:bCs/>
                <w:sz w:val="20"/>
                <w:szCs w:val="20"/>
              </w:rPr>
              <w:t>Tablo(1</w:t>
            </w:r>
            <w:r w:rsidR="00BB08C1">
              <w:rPr>
                <w:rFonts w:ascii="Arial" w:eastAsia="Times New Roman" w:hAnsi="Arial" w:cs="Arial"/>
                <w:b/>
                <w:bCs/>
                <w:sz w:val="20"/>
                <w:szCs w:val="20"/>
              </w:rPr>
              <w:t>4</w:t>
            </w:r>
            <w:r w:rsidRPr="00BC7894">
              <w:rPr>
                <w:rFonts w:ascii="Arial" w:eastAsia="Times New Roman" w:hAnsi="Arial" w:cs="Arial"/>
                <w:b/>
                <w:bCs/>
                <w:sz w:val="20"/>
                <w:szCs w:val="20"/>
              </w:rPr>
              <w:t>) Konut Dışı Evsel Katı Atık Üreticilerin Kılavuzun 71. Sayfasına göre Toplam Atık Miktarları</w:t>
            </w:r>
          </w:p>
        </w:tc>
      </w:tr>
      <w:tr w:rsidR="007A4BE2" w:rsidRPr="00BC7894" w:rsidTr="00572403">
        <w:trPr>
          <w:trHeight w:val="1727"/>
        </w:trPr>
        <w:tc>
          <w:tcPr>
            <w:tcW w:w="4820" w:type="dxa"/>
            <w:tcBorders>
              <w:top w:val="nil"/>
              <w:left w:val="single" w:sz="8" w:space="0" w:color="969696"/>
              <w:bottom w:val="single" w:sz="8" w:space="0" w:color="969696"/>
              <w:right w:val="single" w:sz="8" w:space="0" w:color="969696"/>
            </w:tcBorders>
            <w:shd w:val="clear" w:color="auto" w:fill="FFFFCC"/>
            <w:vAlign w:val="center"/>
            <w:hideMark/>
          </w:tcPr>
          <w:p w:rsidR="007A4BE2" w:rsidRPr="00BC7894" w:rsidRDefault="007A4BE2" w:rsidP="00BE36BB">
            <w:pPr>
              <w:spacing w:after="0" w:line="240" w:lineRule="auto"/>
              <w:jc w:val="center"/>
              <w:rPr>
                <w:rFonts w:ascii="Arial" w:eastAsia="Times New Roman" w:hAnsi="Arial" w:cs="Arial"/>
                <w:b/>
                <w:bCs/>
                <w:sz w:val="20"/>
                <w:szCs w:val="20"/>
              </w:rPr>
            </w:pPr>
            <w:r w:rsidRPr="00BC7894">
              <w:rPr>
                <w:rFonts w:ascii="Arial" w:eastAsia="Times New Roman" w:hAnsi="Arial" w:cs="Arial"/>
                <w:b/>
                <w:bCs/>
                <w:sz w:val="20"/>
                <w:szCs w:val="20"/>
              </w:rPr>
              <w:t>Konut Dışı Evsel Katı Atık Grupları</w:t>
            </w:r>
          </w:p>
        </w:tc>
        <w:tc>
          <w:tcPr>
            <w:tcW w:w="992" w:type="dxa"/>
            <w:tcBorders>
              <w:top w:val="nil"/>
              <w:left w:val="nil"/>
              <w:bottom w:val="single" w:sz="8" w:space="0" w:color="969696"/>
              <w:right w:val="single" w:sz="8" w:space="0" w:color="969696"/>
            </w:tcBorders>
            <w:shd w:val="clear" w:color="auto" w:fill="FFFFCC"/>
            <w:vAlign w:val="center"/>
            <w:hideMark/>
          </w:tcPr>
          <w:p w:rsidR="007A4BE2" w:rsidRPr="00BC7894" w:rsidRDefault="007A4BE2" w:rsidP="0088662F">
            <w:pPr>
              <w:spacing w:after="0" w:line="240" w:lineRule="auto"/>
              <w:jc w:val="center"/>
              <w:rPr>
                <w:rFonts w:ascii="Arial" w:eastAsia="Times New Roman" w:hAnsi="Arial" w:cs="Arial"/>
                <w:b/>
                <w:bCs/>
                <w:sz w:val="20"/>
                <w:szCs w:val="20"/>
              </w:rPr>
            </w:pPr>
            <w:r w:rsidRPr="00BC7894">
              <w:rPr>
                <w:rFonts w:ascii="Arial" w:eastAsia="Times New Roman" w:hAnsi="Arial" w:cs="Arial"/>
                <w:b/>
                <w:bCs/>
                <w:sz w:val="20"/>
                <w:szCs w:val="20"/>
              </w:rPr>
              <w:t>Konut Dışı Evsel Katı Atık Grup Sayıları</w:t>
            </w:r>
          </w:p>
          <w:p w:rsidR="007A4BE2" w:rsidRPr="00BC7894" w:rsidRDefault="007A4BE2" w:rsidP="0088662F">
            <w:pPr>
              <w:spacing w:after="0" w:line="240" w:lineRule="auto"/>
              <w:jc w:val="center"/>
              <w:rPr>
                <w:rFonts w:ascii="Arial" w:eastAsia="Times New Roman" w:hAnsi="Arial" w:cs="Arial"/>
                <w:b/>
                <w:bCs/>
                <w:sz w:val="20"/>
                <w:szCs w:val="20"/>
              </w:rPr>
            </w:pPr>
            <w:r w:rsidRPr="00BC7894">
              <w:rPr>
                <w:rFonts w:ascii="Arial" w:eastAsia="Times New Roman" w:hAnsi="Arial" w:cs="Arial"/>
                <w:b/>
                <w:bCs/>
                <w:sz w:val="20"/>
                <w:szCs w:val="20"/>
              </w:rPr>
              <w:t>(A)</w:t>
            </w:r>
          </w:p>
        </w:tc>
        <w:tc>
          <w:tcPr>
            <w:tcW w:w="1276" w:type="dxa"/>
            <w:tcBorders>
              <w:top w:val="nil"/>
              <w:left w:val="nil"/>
              <w:bottom w:val="single" w:sz="8" w:space="0" w:color="969696"/>
              <w:right w:val="single" w:sz="8" w:space="0" w:color="969696"/>
            </w:tcBorders>
            <w:shd w:val="clear" w:color="auto" w:fill="FFFFCC"/>
            <w:vAlign w:val="center"/>
            <w:hideMark/>
          </w:tcPr>
          <w:p w:rsidR="007A4BE2" w:rsidRDefault="007A4BE2" w:rsidP="0088662F">
            <w:pPr>
              <w:spacing w:after="0" w:line="240" w:lineRule="auto"/>
              <w:jc w:val="center"/>
              <w:rPr>
                <w:rFonts w:ascii="Arial" w:eastAsia="Times New Roman" w:hAnsi="Arial" w:cs="Arial"/>
                <w:b/>
                <w:bCs/>
                <w:sz w:val="20"/>
                <w:szCs w:val="20"/>
              </w:rPr>
            </w:pPr>
            <w:r w:rsidRPr="00BC7894">
              <w:rPr>
                <w:rFonts w:ascii="Arial" w:eastAsia="Times New Roman" w:hAnsi="Arial" w:cs="Arial"/>
                <w:b/>
                <w:bCs/>
                <w:sz w:val="20"/>
                <w:szCs w:val="20"/>
              </w:rPr>
              <w:t>Kılavuza Göre Hesaplanan Atık Miktarı</w:t>
            </w:r>
          </w:p>
          <w:p w:rsidR="00BE36BB" w:rsidRDefault="00BE36BB" w:rsidP="0088662F">
            <w:pPr>
              <w:spacing w:after="0" w:line="240" w:lineRule="auto"/>
              <w:jc w:val="center"/>
              <w:rPr>
                <w:rFonts w:ascii="Arial" w:eastAsia="Times New Roman" w:hAnsi="Arial" w:cs="Arial"/>
                <w:b/>
                <w:bCs/>
                <w:sz w:val="20"/>
                <w:szCs w:val="20"/>
              </w:rPr>
            </w:pPr>
          </w:p>
          <w:p w:rsidR="00BE36BB" w:rsidRPr="00BC7894" w:rsidRDefault="00BE36BB" w:rsidP="0088662F">
            <w:pPr>
              <w:spacing w:after="0" w:line="240" w:lineRule="auto"/>
              <w:jc w:val="center"/>
              <w:rPr>
                <w:rFonts w:ascii="Arial" w:eastAsia="Times New Roman" w:hAnsi="Arial" w:cs="Arial"/>
                <w:b/>
                <w:bCs/>
                <w:sz w:val="20"/>
                <w:szCs w:val="20"/>
              </w:rPr>
            </w:pPr>
          </w:p>
          <w:p w:rsidR="007A4BE2" w:rsidRPr="00BC7894" w:rsidRDefault="007A4BE2" w:rsidP="0088662F">
            <w:pPr>
              <w:spacing w:after="0" w:line="240" w:lineRule="auto"/>
              <w:jc w:val="center"/>
              <w:rPr>
                <w:rFonts w:ascii="Arial" w:eastAsia="Times New Roman" w:hAnsi="Arial" w:cs="Arial"/>
                <w:b/>
                <w:bCs/>
                <w:sz w:val="20"/>
                <w:szCs w:val="20"/>
              </w:rPr>
            </w:pPr>
            <w:r w:rsidRPr="00BC7894">
              <w:rPr>
                <w:rFonts w:ascii="Arial" w:eastAsia="Times New Roman" w:hAnsi="Arial" w:cs="Arial"/>
                <w:b/>
                <w:bCs/>
                <w:sz w:val="20"/>
                <w:szCs w:val="20"/>
              </w:rPr>
              <w:t>(B)</w:t>
            </w:r>
          </w:p>
        </w:tc>
        <w:tc>
          <w:tcPr>
            <w:tcW w:w="1134" w:type="dxa"/>
            <w:tcBorders>
              <w:top w:val="nil"/>
              <w:left w:val="nil"/>
              <w:bottom w:val="single" w:sz="8" w:space="0" w:color="969696"/>
              <w:right w:val="single" w:sz="8" w:space="0" w:color="969696"/>
            </w:tcBorders>
            <w:shd w:val="clear" w:color="auto" w:fill="FFFFCC"/>
            <w:vAlign w:val="center"/>
            <w:hideMark/>
          </w:tcPr>
          <w:p w:rsidR="007A4BE2" w:rsidRPr="00BC7894" w:rsidRDefault="007A4BE2" w:rsidP="0088662F">
            <w:pPr>
              <w:spacing w:after="0" w:line="240" w:lineRule="auto"/>
              <w:jc w:val="center"/>
              <w:rPr>
                <w:rFonts w:ascii="Arial" w:eastAsia="Times New Roman" w:hAnsi="Arial" w:cs="Arial"/>
                <w:b/>
                <w:bCs/>
                <w:sz w:val="20"/>
                <w:szCs w:val="20"/>
              </w:rPr>
            </w:pPr>
            <w:r w:rsidRPr="00BC7894">
              <w:rPr>
                <w:rFonts w:ascii="Arial" w:eastAsia="Times New Roman" w:hAnsi="Arial" w:cs="Arial"/>
                <w:b/>
                <w:bCs/>
                <w:sz w:val="20"/>
                <w:szCs w:val="20"/>
              </w:rPr>
              <w:t>Genel Toplam İçindeki Oranı</w:t>
            </w:r>
          </w:p>
          <w:p w:rsidR="00BE36BB" w:rsidRDefault="00BE36BB" w:rsidP="0088662F">
            <w:pPr>
              <w:spacing w:after="0" w:line="240" w:lineRule="auto"/>
              <w:jc w:val="center"/>
              <w:rPr>
                <w:rFonts w:ascii="Arial" w:eastAsia="Times New Roman" w:hAnsi="Arial" w:cs="Arial"/>
                <w:b/>
                <w:bCs/>
                <w:sz w:val="20"/>
                <w:szCs w:val="20"/>
              </w:rPr>
            </w:pPr>
          </w:p>
          <w:p w:rsidR="00BE36BB" w:rsidRDefault="00BE36BB" w:rsidP="0088662F">
            <w:pPr>
              <w:spacing w:after="0" w:line="240" w:lineRule="auto"/>
              <w:jc w:val="center"/>
              <w:rPr>
                <w:rFonts w:ascii="Arial" w:eastAsia="Times New Roman" w:hAnsi="Arial" w:cs="Arial"/>
                <w:b/>
                <w:bCs/>
                <w:sz w:val="20"/>
                <w:szCs w:val="20"/>
              </w:rPr>
            </w:pPr>
          </w:p>
          <w:p w:rsidR="007A4BE2" w:rsidRPr="00BC7894" w:rsidRDefault="007A4BE2" w:rsidP="0088662F">
            <w:pPr>
              <w:spacing w:after="0" w:line="240" w:lineRule="auto"/>
              <w:jc w:val="center"/>
              <w:rPr>
                <w:rFonts w:ascii="Arial" w:eastAsia="Times New Roman" w:hAnsi="Arial" w:cs="Arial"/>
                <w:b/>
                <w:bCs/>
                <w:sz w:val="20"/>
                <w:szCs w:val="20"/>
              </w:rPr>
            </w:pPr>
            <w:r w:rsidRPr="00BC7894">
              <w:rPr>
                <w:rFonts w:ascii="Arial" w:eastAsia="Times New Roman" w:hAnsi="Arial" w:cs="Arial"/>
                <w:b/>
                <w:bCs/>
                <w:sz w:val="20"/>
                <w:szCs w:val="20"/>
              </w:rPr>
              <w:t>(C)</w:t>
            </w:r>
          </w:p>
        </w:tc>
        <w:tc>
          <w:tcPr>
            <w:tcW w:w="1559" w:type="dxa"/>
            <w:tcBorders>
              <w:top w:val="nil"/>
              <w:left w:val="nil"/>
              <w:bottom w:val="single" w:sz="8" w:space="0" w:color="969696"/>
              <w:right w:val="single" w:sz="8" w:space="0" w:color="969696"/>
            </w:tcBorders>
            <w:shd w:val="clear" w:color="auto" w:fill="FFFFCC"/>
            <w:vAlign w:val="center"/>
            <w:hideMark/>
          </w:tcPr>
          <w:p w:rsidR="007A4BE2" w:rsidRPr="00BC7894" w:rsidRDefault="007A4BE2" w:rsidP="0088662F">
            <w:pPr>
              <w:spacing w:after="0" w:line="240" w:lineRule="auto"/>
              <w:jc w:val="center"/>
              <w:rPr>
                <w:rFonts w:ascii="Arial" w:eastAsia="Times New Roman" w:hAnsi="Arial" w:cs="Arial"/>
                <w:b/>
                <w:bCs/>
                <w:sz w:val="20"/>
                <w:szCs w:val="20"/>
              </w:rPr>
            </w:pPr>
            <w:r w:rsidRPr="00BC7894">
              <w:rPr>
                <w:rFonts w:ascii="Arial" w:eastAsia="Times New Roman" w:hAnsi="Arial" w:cs="Arial"/>
                <w:b/>
                <w:bCs/>
                <w:sz w:val="20"/>
                <w:szCs w:val="20"/>
              </w:rPr>
              <w:t>Grupların 201</w:t>
            </w:r>
            <w:r w:rsidR="00AC4448">
              <w:rPr>
                <w:rFonts w:ascii="Arial" w:eastAsia="Times New Roman" w:hAnsi="Arial" w:cs="Arial"/>
                <w:b/>
                <w:bCs/>
                <w:sz w:val="20"/>
                <w:szCs w:val="20"/>
              </w:rPr>
              <w:t>6</w:t>
            </w:r>
            <w:r w:rsidRPr="00BC7894">
              <w:rPr>
                <w:rFonts w:ascii="Arial" w:eastAsia="Times New Roman" w:hAnsi="Arial" w:cs="Arial"/>
                <w:b/>
                <w:bCs/>
                <w:sz w:val="20"/>
                <w:szCs w:val="20"/>
              </w:rPr>
              <w:t xml:space="preserve"> Yılında Üretilen Atık Miktarı İçindeki Payı</w:t>
            </w:r>
          </w:p>
          <w:p w:rsidR="00BE36BB" w:rsidRDefault="00BE36BB" w:rsidP="0088662F">
            <w:pPr>
              <w:spacing w:after="0" w:line="240" w:lineRule="auto"/>
              <w:jc w:val="center"/>
              <w:rPr>
                <w:rFonts w:ascii="Arial" w:eastAsia="Times New Roman" w:hAnsi="Arial" w:cs="Arial"/>
                <w:b/>
                <w:bCs/>
                <w:sz w:val="20"/>
                <w:szCs w:val="20"/>
              </w:rPr>
            </w:pPr>
          </w:p>
          <w:p w:rsidR="0088662F" w:rsidRDefault="0088662F" w:rsidP="0088662F">
            <w:pPr>
              <w:spacing w:after="0" w:line="240" w:lineRule="auto"/>
              <w:rPr>
                <w:rFonts w:ascii="Arial" w:eastAsia="Times New Roman" w:hAnsi="Arial" w:cs="Arial"/>
                <w:b/>
                <w:bCs/>
                <w:sz w:val="20"/>
                <w:szCs w:val="20"/>
              </w:rPr>
            </w:pPr>
          </w:p>
          <w:p w:rsidR="007A4BE2" w:rsidRPr="00BC7894" w:rsidRDefault="007A4BE2" w:rsidP="0088662F">
            <w:pPr>
              <w:spacing w:after="0" w:line="240" w:lineRule="auto"/>
              <w:jc w:val="center"/>
              <w:rPr>
                <w:rFonts w:ascii="Arial" w:eastAsia="Times New Roman" w:hAnsi="Arial" w:cs="Arial"/>
                <w:b/>
                <w:bCs/>
                <w:sz w:val="20"/>
                <w:szCs w:val="20"/>
              </w:rPr>
            </w:pPr>
            <w:r w:rsidRPr="00BC7894">
              <w:rPr>
                <w:rFonts w:ascii="Arial" w:eastAsia="Times New Roman" w:hAnsi="Arial" w:cs="Arial"/>
                <w:b/>
                <w:bCs/>
                <w:sz w:val="20"/>
                <w:szCs w:val="20"/>
              </w:rPr>
              <w:t>(D)</w:t>
            </w:r>
          </w:p>
        </w:tc>
      </w:tr>
      <w:tr w:rsidR="007A4BE2" w:rsidRPr="00BC7894" w:rsidTr="0088662F">
        <w:trPr>
          <w:trHeight w:val="444"/>
        </w:trPr>
        <w:tc>
          <w:tcPr>
            <w:tcW w:w="4820"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BC7894" w:rsidRDefault="007A4BE2" w:rsidP="0088662F">
            <w:pPr>
              <w:spacing w:after="0" w:line="240" w:lineRule="auto"/>
              <w:rPr>
                <w:rFonts w:ascii="Arial" w:eastAsia="Times New Roman" w:hAnsi="Arial" w:cs="Arial"/>
                <w:b/>
                <w:bCs/>
                <w:sz w:val="20"/>
                <w:szCs w:val="20"/>
              </w:rPr>
            </w:pPr>
            <w:r w:rsidRPr="00BC7894">
              <w:rPr>
                <w:rFonts w:ascii="Arial" w:eastAsia="Times New Roman" w:hAnsi="Arial" w:cs="Arial"/>
                <w:b/>
                <w:bCs/>
                <w:sz w:val="20"/>
                <w:szCs w:val="20"/>
              </w:rPr>
              <w:t>Okullar, Yurt, Kreşler, Dershaneler, vb. Yerler</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C5E9D" w:rsidP="003A11A2">
            <w:pPr>
              <w:spacing w:after="0" w:line="240" w:lineRule="auto"/>
              <w:jc w:val="center"/>
              <w:rPr>
                <w:rFonts w:ascii="Arial" w:eastAsia="Times New Roman" w:hAnsi="Arial" w:cs="Arial"/>
                <w:sz w:val="20"/>
                <w:szCs w:val="20"/>
              </w:rPr>
            </w:pPr>
            <w:r>
              <w:rPr>
                <w:rFonts w:ascii="Arial" w:eastAsia="Times New Roman" w:hAnsi="Arial" w:cs="Arial"/>
                <w:sz w:val="20"/>
                <w:szCs w:val="20"/>
              </w:rPr>
              <w:t>322</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C5E9D" w:rsidP="006C5E9D">
            <w:pPr>
              <w:spacing w:after="0"/>
              <w:jc w:val="right"/>
              <w:rPr>
                <w:rFonts w:ascii="Arial" w:hAnsi="Arial" w:cs="Arial"/>
                <w:sz w:val="20"/>
                <w:szCs w:val="20"/>
              </w:rPr>
            </w:pPr>
            <w:r>
              <w:rPr>
                <w:rFonts w:ascii="Arial" w:hAnsi="Arial" w:cs="Arial"/>
                <w:sz w:val="20"/>
                <w:szCs w:val="20"/>
              </w:rPr>
              <w:t>5.663,68</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7A4BE2" w:rsidP="00BE6553">
            <w:pPr>
              <w:spacing w:after="0"/>
              <w:jc w:val="center"/>
              <w:rPr>
                <w:rFonts w:ascii="Arial" w:hAnsi="Arial" w:cs="Arial"/>
                <w:sz w:val="20"/>
                <w:szCs w:val="20"/>
              </w:rPr>
            </w:pPr>
            <w:r w:rsidRPr="00BC7894">
              <w:rPr>
                <w:rFonts w:ascii="Arial" w:hAnsi="Arial" w:cs="Arial"/>
                <w:sz w:val="20"/>
                <w:szCs w:val="20"/>
              </w:rPr>
              <w:t>0,0</w:t>
            </w:r>
            <w:r w:rsidR="00BE6553">
              <w:rPr>
                <w:rFonts w:ascii="Arial" w:hAnsi="Arial" w:cs="Arial"/>
                <w:sz w:val="20"/>
                <w:szCs w:val="20"/>
              </w:rPr>
              <w:t>249</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BC7894" w:rsidRDefault="004F4FD0" w:rsidP="00AC4448">
            <w:pPr>
              <w:spacing w:after="0"/>
              <w:jc w:val="right"/>
              <w:rPr>
                <w:rFonts w:ascii="Arial" w:hAnsi="Arial" w:cs="Arial"/>
                <w:sz w:val="20"/>
                <w:szCs w:val="20"/>
              </w:rPr>
            </w:pPr>
            <w:r>
              <w:rPr>
                <w:rFonts w:ascii="Arial" w:hAnsi="Arial" w:cs="Arial"/>
                <w:sz w:val="20"/>
                <w:szCs w:val="20"/>
              </w:rPr>
              <w:t>1.211,55</w:t>
            </w:r>
          </w:p>
        </w:tc>
      </w:tr>
      <w:tr w:rsidR="007A4BE2" w:rsidRPr="00BC7894" w:rsidTr="0088662F">
        <w:trPr>
          <w:trHeight w:val="394"/>
        </w:trPr>
        <w:tc>
          <w:tcPr>
            <w:tcW w:w="4820"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BC7894" w:rsidRDefault="007A4BE2" w:rsidP="00282D3E">
            <w:pPr>
              <w:spacing w:after="0" w:line="240" w:lineRule="auto"/>
              <w:rPr>
                <w:rFonts w:ascii="Arial" w:eastAsia="Times New Roman" w:hAnsi="Arial" w:cs="Arial"/>
                <w:b/>
                <w:bCs/>
                <w:sz w:val="20"/>
                <w:szCs w:val="20"/>
              </w:rPr>
            </w:pPr>
            <w:r w:rsidRPr="00BC7894">
              <w:rPr>
                <w:rFonts w:ascii="Arial" w:eastAsia="Times New Roman" w:hAnsi="Arial" w:cs="Arial"/>
                <w:b/>
                <w:bCs/>
                <w:sz w:val="20"/>
                <w:szCs w:val="20"/>
              </w:rPr>
              <w:t xml:space="preserve">Kamu Kurum ve Kuruluşları, </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D50F25" w:rsidP="006C5E9D">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r w:rsidR="006C5E9D">
              <w:rPr>
                <w:rFonts w:ascii="Arial" w:eastAsia="Times New Roman" w:hAnsi="Arial" w:cs="Arial"/>
                <w:sz w:val="20"/>
                <w:szCs w:val="20"/>
              </w:rPr>
              <w:t>6</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C5E9D" w:rsidP="00AC4448">
            <w:pPr>
              <w:spacing w:after="0"/>
              <w:jc w:val="right"/>
              <w:rPr>
                <w:rFonts w:ascii="Arial" w:hAnsi="Arial" w:cs="Arial"/>
                <w:sz w:val="20"/>
                <w:szCs w:val="20"/>
              </w:rPr>
            </w:pPr>
            <w:r>
              <w:rPr>
                <w:rFonts w:ascii="Arial" w:hAnsi="Arial" w:cs="Arial"/>
                <w:sz w:val="20"/>
                <w:szCs w:val="20"/>
              </w:rPr>
              <w:t>3.240,28</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9420E2" w:rsidP="0088662F">
            <w:pPr>
              <w:spacing w:after="0"/>
              <w:jc w:val="center"/>
              <w:rPr>
                <w:rFonts w:ascii="Arial" w:hAnsi="Arial" w:cs="Arial"/>
                <w:sz w:val="20"/>
                <w:szCs w:val="20"/>
              </w:rPr>
            </w:pPr>
            <w:r>
              <w:rPr>
                <w:rFonts w:ascii="Arial" w:hAnsi="Arial" w:cs="Arial"/>
                <w:sz w:val="20"/>
                <w:szCs w:val="20"/>
              </w:rPr>
              <w:t>0,01</w:t>
            </w:r>
            <w:r w:rsidR="00BE6553">
              <w:rPr>
                <w:rFonts w:ascii="Arial" w:hAnsi="Arial" w:cs="Arial"/>
                <w:sz w:val="20"/>
                <w:szCs w:val="20"/>
              </w:rPr>
              <w:t>42</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BC7894" w:rsidRDefault="004F4FD0" w:rsidP="00AC4448">
            <w:pPr>
              <w:spacing w:after="0"/>
              <w:jc w:val="right"/>
              <w:rPr>
                <w:rFonts w:ascii="Arial" w:hAnsi="Arial" w:cs="Arial"/>
                <w:sz w:val="20"/>
                <w:szCs w:val="20"/>
              </w:rPr>
            </w:pPr>
            <w:r>
              <w:rPr>
                <w:rFonts w:ascii="Arial" w:hAnsi="Arial" w:cs="Arial"/>
                <w:sz w:val="20"/>
                <w:szCs w:val="20"/>
              </w:rPr>
              <w:t>693,15</w:t>
            </w:r>
          </w:p>
        </w:tc>
      </w:tr>
      <w:tr w:rsidR="007A4BE2" w:rsidRPr="00BC7894" w:rsidTr="0088662F">
        <w:trPr>
          <w:trHeight w:val="415"/>
        </w:trPr>
        <w:tc>
          <w:tcPr>
            <w:tcW w:w="4820"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BC7894" w:rsidRDefault="007A4BE2" w:rsidP="00572403">
            <w:pPr>
              <w:spacing w:after="0" w:line="240" w:lineRule="auto"/>
              <w:rPr>
                <w:rFonts w:ascii="Arial" w:eastAsia="Times New Roman" w:hAnsi="Arial" w:cs="Arial"/>
                <w:b/>
                <w:bCs/>
                <w:sz w:val="20"/>
                <w:szCs w:val="20"/>
              </w:rPr>
            </w:pPr>
            <w:r w:rsidRPr="00BC7894">
              <w:rPr>
                <w:rFonts w:ascii="Arial" w:eastAsia="Times New Roman" w:hAnsi="Arial" w:cs="Arial"/>
                <w:b/>
                <w:bCs/>
                <w:sz w:val="20"/>
                <w:szCs w:val="20"/>
              </w:rPr>
              <w:t xml:space="preserve">Hastane </w:t>
            </w:r>
            <w:r w:rsidR="00572403">
              <w:rPr>
                <w:rFonts w:ascii="Arial" w:eastAsia="Times New Roman" w:hAnsi="Arial" w:cs="Arial"/>
                <w:b/>
                <w:bCs/>
                <w:sz w:val="20"/>
                <w:szCs w:val="20"/>
              </w:rPr>
              <w:t xml:space="preserve">ve Oteller </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C5E9D" w:rsidP="003A11A2">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C5E9D" w:rsidP="00AC4448">
            <w:pPr>
              <w:spacing w:after="0"/>
              <w:jc w:val="right"/>
              <w:rPr>
                <w:rFonts w:ascii="Arial" w:hAnsi="Arial" w:cs="Arial"/>
                <w:sz w:val="20"/>
                <w:szCs w:val="20"/>
              </w:rPr>
            </w:pPr>
            <w:r>
              <w:rPr>
                <w:rFonts w:ascii="Arial" w:hAnsi="Arial" w:cs="Arial"/>
                <w:sz w:val="20"/>
                <w:szCs w:val="20"/>
              </w:rPr>
              <w:t>2.717,66</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9420E2" w:rsidP="0088662F">
            <w:pPr>
              <w:spacing w:after="0"/>
              <w:jc w:val="center"/>
              <w:rPr>
                <w:rFonts w:ascii="Arial" w:hAnsi="Arial" w:cs="Arial"/>
                <w:sz w:val="20"/>
                <w:szCs w:val="20"/>
              </w:rPr>
            </w:pPr>
            <w:r>
              <w:rPr>
                <w:rFonts w:ascii="Arial" w:hAnsi="Arial" w:cs="Arial"/>
                <w:sz w:val="20"/>
                <w:szCs w:val="20"/>
              </w:rPr>
              <w:t>0,0</w:t>
            </w:r>
            <w:r w:rsidR="00BE6553">
              <w:rPr>
                <w:rFonts w:ascii="Arial" w:hAnsi="Arial" w:cs="Arial"/>
                <w:sz w:val="20"/>
                <w:szCs w:val="20"/>
              </w:rPr>
              <w:t>119</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BC7894" w:rsidRDefault="004F4FD0" w:rsidP="004F4FD0">
            <w:pPr>
              <w:spacing w:after="0"/>
              <w:jc w:val="right"/>
              <w:rPr>
                <w:rFonts w:ascii="Arial" w:hAnsi="Arial" w:cs="Arial"/>
                <w:sz w:val="20"/>
                <w:szCs w:val="20"/>
              </w:rPr>
            </w:pPr>
            <w:r>
              <w:rPr>
                <w:rFonts w:ascii="Arial" w:hAnsi="Arial" w:cs="Arial"/>
                <w:sz w:val="20"/>
                <w:szCs w:val="20"/>
              </w:rPr>
              <w:t>581,35</w:t>
            </w:r>
          </w:p>
        </w:tc>
      </w:tr>
      <w:tr w:rsidR="007A4BE2" w:rsidRPr="00BC7894" w:rsidTr="0088662F">
        <w:trPr>
          <w:trHeight w:val="525"/>
        </w:trPr>
        <w:tc>
          <w:tcPr>
            <w:tcW w:w="4820"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175250" w:rsidRDefault="0088662F" w:rsidP="00347AE0">
            <w:pPr>
              <w:spacing w:after="0" w:line="240" w:lineRule="auto"/>
              <w:rPr>
                <w:rFonts w:ascii="Arial" w:eastAsia="Times New Roman" w:hAnsi="Arial" w:cs="Arial"/>
                <w:b/>
                <w:bCs/>
                <w:sz w:val="20"/>
                <w:szCs w:val="20"/>
              </w:rPr>
            </w:pPr>
            <w:r w:rsidRPr="00175250">
              <w:rPr>
                <w:rFonts w:ascii="Arial" w:hAnsi="Arial" w:cs="Arial"/>
                <w:b/>
                <w:sz w:val="20"/>
                <w:szCs w:val="20"/>
              </w:rPr>
              <w:t>Yeme, İçme, Eğlence Yer. Banka, Marketler (100 m</w:t>
            </w:r>
            <w:r w:rsidR="00347AE0" w:rsidRPr="00175250">
              <w:rPr>
                <w:rFonts w:ascii="Arial" w:hAnsi="Arial" w:cs="Arial"/>
                <w:b/>
                <w:sz w:val="20"/>
                <w:szCs w:val="20"/>
                <w:vertAlign w:val="superscript"/>
              </w:rPr>
              <w:t>2</w:t>
            </w:r>
            <w:r w:rsidRPr="00175250">
              <w:rPr>
                <w:rFonts w:ascii="Arial" w:hAnsi="Arial" w:cs="Arial"/>
                <w:b/>
                <w:sz w:val="20"/>
                <w:szCs w:val="20"/>
              </w:rPr>
              <w:t xml:space="preserve"> ve üstü)  Fırın, Pastane, Gıda İmalathaneleri vb. işyerleri</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9420E2" w:rsidP="006C5E9D">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r w:rsidR="006C5E9D">
              <w:rPr>
                <w:rFonts w:ascii="Arial" w:eastAsia="Times New Roman" w:hAnsi="Arial" w:cs="Arial"/>
                <w:sz w:val="20"/>
                <w:szCs w:val="20"/>
              </w:rPr>
              <w:t>13</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C5E9D" w:rsidP="006C5E9D">
            <w:pPr>
              <w:spacing w:after="0"/>
              <w:jc w:val="right"/>
              <w:rPr>
                <w:rFonts w:ascii="Arial" w:hAnsi="Arial" w:cs="Arial"/>
                <w:sz w:val="20"/>
                <w:szCs w:val="20"/>
              </w:rPr>
            </w:pPr>
            <w:r>
              <w:rPr>
                <w:rFonts w:ascii="Arial" w:hAnsi="Arial" w:cs="Arial"/>
                <w:sz w:val="20"/>
                <w:szCs w:val="20"/>
              </w:rPr>
              <w:t>114.195,66</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9420E2" w:rsidP="0088662F">
            <w:pPr>
              <w:spacing w:after="0"/>
              <w:jc w:val="center"/>
              <w:rPr>
                <w:rFonts w:ascii="Arial" w:hAnsi="Arial" w:cs="Arial"/>
                <w:sz w:val="20"/>
                <w:szCs w:val="20"/>
              </w:rPr>
            </w:pPr>
            <w:r>
              <w:rPr>
                <w:rFonts w:ascii="Arial" w:hAnsi="Arial" w:cs="Arial"/>
                <w:sz w:val="20"/>
                <w:szCs w:val="20"/>
              </w:rPr>
              <w:t>0,5</w:t>
            </w:r>
            <w:r w:rsidR="00BE6553">
              <w:rPr>
                <w:rFonts w:ascii="Arial" w:hAnsi="Arial" w:cs="Arial"/>
                <w:sz w:val="20"/>
                <w:szCs w:val="20"/>
              </w:rPr>
              <w:t>015</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BC7894" w:rsidRDefault="004F4FD0" w:rsidP="00AC4448">
            <w:pPr>
              <w:spacing w:after="0"/>
              <w:jc w:val="right"/>
              <w:rPr>
                <w:rFonts w:ascii="Arial" w:hAnsi="Arial" w:cs="Arial"/>
                <w:sz w:val="20"/>
                <w:szCs w:val="20"/>
              </w:rPr>
            </w:pPr>
            <w:r>
              <w:rPr>
                <w:rFonts w:ascii="Arial" w:hAnsi="Arial" w:cs="Arial"/>
                <w:sz w:val="20"/>
                <w:szCs w:val="20"/>
              </w:rPr>
              <w:t>24.428,26</w:t>
            </w:r>
          </w:p>
        </w:tc>
      </w:tr>
      <w:tr w:rsidR="007A4BE2" w:rsidRPr="00BC7894" w:rsidTr="0088662F">
        <w:trPr>
          <w:trHeight w:val="406"/>
        </w:trPr>
        <w:tc>
          <w:tcPr>
            <w:tcW w:w="4820"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BC7894" w:rsidRDefault="007A4BE2" w:rsidP="0088662F">
            <w:pPr>
              <w:spacing w:after="0" w:line="240" w:lineRule="auto"/>
              <w:rPr>
                <w:rFonts w:ascii="Arial" w:eastAsia="Times New Roman" w:hAnsi="Arial" w:cs="Arial"/>
                <w:b/>
                <w:bCs/>
                <w:sz w:val="20"/>
                <w:szCs w:val="20"/>
              </w:rPr>
            </w:pPr>
            <w:r w:rsidRPr="00BC7894">
              <w:rPr>
                <w:rFonts w:ascii="Arial" w:eastAsia="Times New Roman" w:hAnsi="Arial" w:cs="Arial"/>
                <w:b/>
                <w:bCs/>
                <w:sz w:val="20"/>
                <w:szCs w:val="20"/>
              </w:rPr>
              <w:t>Bürolar, Dernekler, Sivil Toplum Kuruluşları</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C5E9D" w:rsidP="003A11A2">
            <w:pPr>
              <w:spacing w:after="0" w:line="240" w:lineRule="auto"/>
              <w:jc w:val="center"/>
              <w:rPr>
                <w:rFonts w:ascii="Arial" w:eastAsia="Times New Roman" w:hAnsi="Arial" w:cs="Arial"/>
                <w:sz w:val="20"/>
                <w:szCs w:val="20"/>
              </w:rPr>
            </w:pPr>
            <w:r>
              <w:rPr>
                <w:rFonts w:ascii="Arial" w:eastAsia="Times New Roman" w:hAnsi="Arial" w:cs="Arial"/>
                <w:sz w:val="20"/>
                <w:szCs w:val="20"/>
              </w:rPr>
              <w:t>59</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C5E9D" w:rsidP="006C5E9D">
            <w:pPr>
              <w:spacing w:after="0"/>
              <w:jc w:val="right"/>
              <w:rPr>
                <w:rFonts w:ascii="Arial" w:hAnsi="Arial" w:cs="Arial"/>
                <w:sz w:val="20"/>
                <w:szCs w:val="20"/>
              </w:rPr>
            </w:pPr>
            <w:r>
              <w:rPr>
                <w:rFonts w:ascii="Arial" w:hAnsi="Arial" w:cs="Arial"/>
                <w:sz w:val="20"/>
                <w:szCs w:val="20"/>
              </w:rPr>
              <w:t>547,47</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3A11A2" w:rsidP="0088662F">
            <w:pPr>
              <w:spacing w:after="0"/>
              <w:jc w:val="center"/>
              <w:rPr>
                <w:rFonts w:ascii="Arial" w:hAnsi="Arial" w:cs="Arial"/>
                <w:sz w:val="20"/>
                <w:szCs w:val="20"/>
              </w:rPr>
            </w:pPr>
            <w:r>
              <w:rPr>
                <w:rFonts w:ascii="Arial" w:hAnsi="Arial" w:cs="Arial"/>
                <w:sz w:val="20"/>
                <w:szCs w:val="20"/>
              </w:rPr>
              <w:t>0,002</w:t>
            </w:r>
            <w:r w:rsidR="00BE6553">
              <w:rPr>
                <w:rFonts w:ascii="Arial" w:hAnsi="Arial" w:cs="Arial"/>
                <w:sz w:val="20"/>
                <w:szCs w:val="20"/>
              </w:rPr>
              <w:t>4</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BC7894" w:rsidRDefault="004F4FD0" w:rsidP="00AC4448">
            <w:pPr>
              <w:spacing w:after="0"/>
              <w:jc w:val="right"/>
              <w:rPr>
                <w:rFonts w:ascii="Arial" w:hAnsi="Arial" w:cs="Arial"/>
                <w:sz w:val="20"/>
                <w:szCs w:val="20"/>
              </w:rPr>
            </w:pPr>
            <w:r>
              <w:rPr>
                <w:rFonts w:ascii="Arial" w:hAnsi="Arial" w:cs="Arial"/>
                <w:sz w:val="20"/>
                <w:szCs w:val="20"/>
              </w:rPr>
              <w:t>117,11</w:t>
            </w:r>
          </w:p>
        </w:tc>
      </w:tr>
      <w:tr w:rsidR="007A4BE2" w:rsidRPr="00BC7894" w:rsidTr="006C5E9D">
        <w:trPr>
          <w:trHeight w:val="780"/>
        </w:trPr>
        <w:tc>
          <w:tcPr>
            <w:tcW w:w="4820" w:type="dxa"/>
            <w:tcBorders>
              <w:top w:val="nil"/>
              <w:left w:val="single" w:sz="8" w:space="0" w:color="969696"/>
              <w:bottom w:val="single" w:sz="8" w:space="0" w:color="969696"/>
              <w:right w:val="single" w:sz="8" w:space="0" w:color="969696"/>
            </w:tcBorders>
            <w:shd w:val="clear" w:color="auto" w:fill="92CDDC" w:themeFill="accent5" w:themeFillTint="99"/>
            <w:hideMark/>
          </w:tcPr>
          <w:p w:rsidR="007A4BE2" w:rsidRPr="00BC7894" w:rsidRDefault="007A4BE2" w:rsidP="00FD7FFD">
            <w:pPr>
              <w:spacing w:after="0" w:line="240" w:lineRule="auto"/>
              <w:rPr>
                <w:rFonts w:ascii="Arial" w:eastAsia="Times New Roman" w:hAnsi="Arial" w:cs="Arial"/>
                <w:b/>
                <w:bCs/>
                <w:sz w:val="20"/>
                <w:szCs w:val="20"/>
              </w:rPr>
            </w:pPr>
            <w:r w:rsidRPr="00BC7894">
              <w:rPr>
                <w:rFonts w:ascii="Arial" w:eastAsia="Times New Roman" w:hAnsi="Arial" w:cs="Arial"/>
                <w:b/>
                <w:bCs/>
                <w:sz w:val="20"/>
                <w:szCs w:val="20"/>
              </w:rPr>
              <w:lastRenderedPageBreak/>
              <w:t xml:space="preserve">Diğer Ticarethaneler (Bakkal,  Bürolar, Berber ve Kuaförler, </w:t>
            </w:r>
            <w:r w:rsidR="00B854A0">
              <w:rPr>
                <w:rFonts w:ascii="Arial" w:eastAsia="Times New Roman" w:hAnsi="Arial" w:cs="Arial"/>
                <w:b/>
                <w:bCs/>
                <w:sz w:val="20"/>
                <w:szCs w:val="20"/>
              </w:rPr>
              <w:t>Kırtasiye,</w:t>
            </w:r>
            <w:r w:rsidRPr="00BC7894">
              <w:rPr>
                <w:rFonts w:ascii="Arial" w:eastAsia="Times New Roman" w:hAnsi="Arial" w:cs="Arial"/>
                <w:b/>
                <w:bCs/>
                <w:sz w:val="20"/>
                <w:szCs w:val="20"/>
              </w:rPr>
              <w:t xml:space="preserve"> Küçük İmalathaneler vb. işyerleri)</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D50F25" w:rsidP="003A11A2">
            <w:pPr>
              <w:spacing w:after="0" w:line="240" w:lineRule="auto"/>
              <w:jc w:val="center"/>
              <w:rPr>
                <w:rFonts w:ascii="Arial" w:eastAsia="Times New Roman" w:hAnsi="Arial" w:cs="Arial"/>
                <w:sz w:val="20"/>
                <w:szCs w:val="20"/>
              </w:rPr>
            </w:pPr>
            <w:r>
              <w:rPr>
                <w:rFonts w:ascii="Arial" w:eastAsia="Times New Roman" w:hAnsi="Arial" w:cs="Arial"/>
                <w:sz w:val="20"/>
                <w:szCs w:val="20"/>
              </w:rPr>
              <w:t>9.901</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BC7894" w:rsidRDefault="006C5E9D" w:rsidP="006C5E9D">
            <w:pPr>
              <w:spacing w:before="100" w:beforeAutospacing="1" w:after="100" w:afterAutospacing="1"/>
              <w:jc w:val="right"/>
              <w:rPr>
                <w:rFonts w:ascii="Arial" w:hAnsi="Arial" w:cs="Arial"/>
                <w:sz w:val="20"/>
                <w:szCs w:val="20"/>
              </w:rPr>
            </w:pPr>
            <w:r>
              <w:rPr>
                <w:rFonts w:ascii="Arial" w:hAnsi="Arial" w:cs="Arial"/>
                <w:sz w:val="20"/>
                <w:szCs w:val="20"/>
              </w:rPr>
              <w:t>87.057,00</w:t>
            </w:r>
          </w:p>
        </w:tc>
        <w:tc>
          <w:tcPr>
            <w:tcW w:w="1134" w:type="dxa"/>
            <w:tcBorders>
              <w:top w:val="nil"/>
              <w:left w:val="nil"/>
              <w:bottom w:val="single" w:sz="8" w:space="0" w:color="969696"/>
              <w:right w:val="single" w:sz="8" w:space="0" w:color="969696"/>
            </w:tcBorders>
            <w:shd w:val="clear" w:color="auto" w:fill="F2F2F2" w:themeFill="background1" w:themeFillShade="F2"/>
            <w:vAlign w:val="bottom"/>
            <w:hideMark/>
          </w:tcPr>
          <w:p w:rsidR="007A4BE2" w:rsidRPr="00BC7894" w:rsidRDefault="009420E2" w:rsidP="003A11A2">
            <w:pPr>
              <w:jc w:val="center"/>
              <w:rPr>
                <w:rFonts w:ascii="Arial" w:hAnsi="Arial" w:cs="Arial"/>
                <w:sz w:val="20"/>
                <w:szCs w:val="20"/>
              </w:rPr>
            </w:pPr>
            <w:r>
              <w:rPr>
                <w:rFonts w:ascii="Arial" w:hAnsi="Arial" w:cs="Arial"/>
                <w:sz w:val="20"/>
                <w:szCs w:val="20"/>
              </w:rPr>
              <w:t>0,3</w:t>
            </w:r>
            <w:r w:rsidR="00BE6553">
              <w:rPr>
                <w:rFonts w:ascii="Arial" w:hAnsi="Arial" w:cs="Arial"/>
                <w:sz w:val="20"/>
                <w:szCs w:val="20"/>
              </w:rPr>
              <w:t>823</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bottom"/>
            <w:hideMark/>
          </w:tcPr>
          <w:p w:rsidR="007A4BE2" w:rsidRPr="00BC7894" w:rsidRDefault="009420E2" w:rsidP="00AC4448">
            <w:pPr>
              <w:jc w:val="right"/>
              <w:rPr>
                <w:rFonts w:ascii="Arial" w:hAnsi="Arial" w:cs="Arial"/>
                <w:sz w:val="20"/>
                <w:szCs w:val="20"/>
              </w:rPr>
            </w:pPr>
            <w:r>
              <w:rPr>
                <w:rFonts w:ascii="Arial" w:hAnsi="Arial" w:cs="Arial"/>
                <w:sz w:val="20"/>
                <w:szCs w:val="20"/>
              </w:rPr>
              <w:t>1</w:t>
            </w:r>
            <w:r w:rsidR="004F4FD0">
              <w:rPr>
                <w:rFonts w:ascii="Arial" w:hAnsi="Arial" w:cs="Arial"/>
                <w:sz w:val="20"/>
                <w:szCs w:val="20"/>
              </w:rPr>
              <w:t>8.622,87</w:t>
            </w:r>
          </w:p>
        </w:tc>
      </w:tr>
      <w:tr w:rsidR="00A01574" w:rsidRPr="00BC7894" w:rsidTr="006C5E9D">
        <w:trPr>
          <w:trHeight w:val="478"/>
        </w:trPr>
        <w:tc>
          <w:tcPr>
            <w:tcW w:w="4820"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A01574" w:rsidRPr="00BC7894" w:rsidRDefault="00A01574" w:rsidP="003A11A2">
            <w:pPr>
              <w:spacing w:after="0" w:line="240" w:lineRule="auto"/>
              <w:rPr>
                <w:rFonts w:ascii="Arial" w:eastAsia="Times New Roman" w:hAnsi="Arial" w:cs="Arial"/>
                <w:b/>
                <w:bCs/>
                <w:sz w:val="20"/>
                <w:szCs w:val="20"/>
              </w:rPr>
            </w:pPr>
            <w:r>
              <w:rPr>
                <w:rFonts w:ascii="Arial" w:eastAsia="Times New Roman" w:hAnsi="Arial" w:cs="Arial"/>
                <w:b/>
                <w:bCs/>
                <w:sz w:val="20"/>
                <w:szCs w:val="20"/>
              </w:rPr>
              <w:t>Sanayi</w:t>
            </w:r>
            <w:r w:rsidR="001866ED">
              <w:rPr>
                <w:rFonts w:ascii="Arial" w:eastAsia="Times New Roman" w:hAnsi="Arial" w:cs="Arial"/>
                <w:b/>
                <w:bCs/>
                <w:sz w:val="20"/>
                <w:szCs w:val="20"/>
              </w:rPr>
              <w:t xml:space="preserve"> Kuruluşları</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A01574" w:rsidRPr="00BC7894" w:rsidRDefault="00A01574"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A01574" w:rsidRPr="00BC7894" w:rsidRDefault="006C5E9D" w:rsidP="006C5E9D">
            <w:pPr>
              <w:spacing w:after="0"/>
              <w:jc w:val="center"/>
              <w:rPr>
                <w:rFonts w:ascii="Arial" w:hAnsi="Arial" w:cs="Arial"/>
                <w:sz w:val="20"/>
                <w:szCs w:val="20"/>
              </w:rPr>
            </w:pPr>
            <w:r>
              <w:rPr>
                <w:rFonts w:ascii="Arial" w:hAnsi="Arial" w:cs="Arial"/>
                <w:sz w:val="20"/>
                <w:szCs w:val="20"/>
              </w:rPr>
              <w:t>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A01574" w:rsidRPr="00BC7894" w:rsidRDefault="00A01574" w:rsidP="006C5E9D">
            <w:pPr>
              <w:spacing w:after="0"/>
              <w:jc w:val="center"/>
              <w:rPr>
                <w:rFonts w:ascii="Arial" w:hAnsi="Arial" w:cs="Arial"/>
                <w:sz w:val="20"/>
                <w:szCs w:val="20"/>
              </w:rPr>
            </w:pPr>
            <w:r>
              <w:rPr>
                <w:rFonts w:ascii="Arial" w:hAnsi="Arial" w:cs="Arial"/>
                <w:sz w:val="20"/>
                <w:szCs w:val="20"/>
              </w:rPr>
              <w:t>0</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A01574" w:rsidRPr="00BC7894" w:rsidRDefault="00A01574" w:rsidP="00AC4448">
            <w:pPr>
              <w:spacing w:after="0"/>
              <w:jc w:val="right"/>
              <w:rPr>
                <w:rFonts w:ascii="Arial" w:hAnsi="Arial" w:cs="Arial"/>
                <w:sz w:val="20"/>
                <w:szCs w:val="20"/>
              </w:rPr>
            </w:pPr>
            <w:r>
              <w:rPr>
                <w:rFonts w:ascii="Arial" w:hAnsi="Arial" w:cs="Arial"/>
                <w:sz w:val="20"/>
                <w:szCs w:val="20"/>
              </w:rPr>
              <w:t>0</w:t>
            </w:r>
            <w:r w:rsidR="00AC4448">
              <w:rPr>
                <w:rFonts w:ascii="Arial" w:hAnsi="Arial" w:cs="Arial"/>
                <w:sz w:val="20"/>
                <w:szCs w:val="20"/>
              </w:rPr>
              <w:t>,00</w:t>
            </w:r>
          </w:p>
        </w:tc>
      </w:tr>
      <w:tr w:rsidR="00D50F25" w:rsidRPr="00BC7894" w:rsidTr="006C5E9D">
        <w:trPr>
          <w:trHeight w:val="401"/>
        </w:trPr>
        <w:tc>
          <w:tcPr>
            <w:tcW w:w="4820" w:type="dxa"/>
            <w:tcBorders>
              <w:top w:val="nil"/>
              <w:left w:val="single" w:sz="8" w:space="0" w:color="969696"/>
              <w:bottom w:val="single" w:sz="8" w:space="0" w:color="969696"/>
              <w:right w:val="single" w:sz="8" w:space="0" w:color="969696"/>
            </w:tcBorders>
            <w:shd w:val="clear" w:color="auto" w:fill="92CDDC" w:themeFill="accent5" w:themeFillTint="99"/>
            <w:vAlign w:val="center"/>
          </w:tcPr>
          <w:p w:rsidR="00D50F25" w:rsidRDefault="00D50F25" w:rsidP="003A11A2">
            <w:pPr>
              <w:spacing w:after="0" w:line="240" w:lineRule="auto"/>
              <w:rPr>
                <w:rFonts w:ascii="Arial" w:eastAsia="Times New Roman" w:hAnsi="Arial" w:cs="Arial"/>
                <w:b/>
                <w:bCs/>
                <w:sz w:val="20"/>
                <w:szCs w:val="20"/>
              </w:rPr>
            </w:pPr>
            <w:r>
              <w:rPr>
                <w:rFonts w:ascii="Arial" w:eastAsia="Times New Roman" w:hAnsi="Arial" w:cs="Arial"/>
                <w:b/>
                <w:bCs/>
                <w:sz w:val="20"/>
                <w:szCs w:val="20"/>
              </w:rPr>
              <w:t>Kahvehaneler</w:t>
            </w:r>
            <w:r w:rsidR="0088662F">
              <w:rPr>
                <w:rFonts w:ascii="Arial" w:eastAsia="Times New Roman" w:hAnsi="Arial" w:cs="Arial"/>
                <w:b/>
                <w:bCs/>
                <w:sz w:val="20"/>
                <w:szCs w:val="20"/>
              </w:rPr>
              <w:t xml:space="preserve"> ve Düğün Salonları</w:t>
            </w:r>
          </w:p>
        </w:tc>
        <w:tc>
          <w:tcPr>
            <w:tcW w:w="992" w:type="dxa"/>
            <w:tcBorders>
              <w:top w:val="nil"/>
              <w:left w:val="nil"/>
              <w:bottom w:val="single" w:sz="8" w:space="0" w:color="969696"/>
              <w:right w:val="single" w:sz="8" w:space="0" w:color="969696"/>
            </w:tcBorders>
            <w:shd w:val="clear" w:color="auto" w:fill="F2F2F2" w:themeFill="background1" w:themeFillShade="F2"/>
            <w:vAlign w:val="center"/>
          </w:tcPr>
          <w:p w:rsidR="00D50F25" w:rsidRDefault="00D50F25" w:rsidP="0088662F">
            <w:pPr>
              <w:spacing w:after="0" w:line="240" w:lineRule="auto"/>
              <w:jc w:val="center"/>
              <w:rPr>
                <w:rFonts w:ascii="Arial" w:eastAsia="Times New Roman" w:hAnsi="Arial" w:cs="Arial"/>
                <w:sz w:val="20"/>
                <w:szCs w:val="20"/>
              </w:rPr>
            </w:pPr>
            <w:r>
              <w:rPr>
                <w:rFonts w:ascii="Arial" w:eastAsia="Times New Roman" w:hAnsi="Arial" w:cs="Arial"/>
                <w:sz w:val="20"/>
                <w:szCs w:val="20"/>
              </w:rPr>
              <w:t>359</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tcPr>
          <w:p w:rsidR="00D50F25" w:rsidRDefault="006C5E9D" w:rsidP="006C5E9D">
            <w:pPr>
              <w:spacing w:after="0"/>
              <w:jc w:val="right"/>
              <w:rPr>
                <w:rFonts w:ascii="Arial" w:hAnsi="Arial" w:cs="Arial"/>
                <w:sz w:val="20"/>
                <w:szCs w:val="20"/>
              </w:rPr>
            </w:pPr>
            <w:r>
              <w:rPr>
                <w:rFonts w:ascii="Arial" w:hAnsi="Arial" w:cs="Arial"/>
                <w:sz w:val="20"/>
                <w:szCs w:val="20"/>
              </w:rPr>
              <w:t>14.292,81</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tcPr>
          <w:p w:rsidR="00D50F25" w:rsidRDefault="009420E2" w:rsidP="0088662F">
            <w:pPr>
              <w:spacing w:after="0"/>
              <w:jc w:val="center"/>
              <w:rPr>
                <w:rFonts w:ascii="Arial" w:hAnsi="Arial" w:cs="Arial"/>
                <w:sz w:val="20"/>
                <w:szCs w:val="20"/>
              </w:rPr>
            </w:pPr>
            <w:r>
              <w:rPr>
                <w:rFonts w:ascii="Arial" w:hAnsi="Arial" w:cs="Arial"/>
                <w:sz w:val="20"/>
                <w:szCs w:val="20"/>
              </w:rPr>
              <w:t>0,0</w:t>
            </w:r>
            <w:r w:rsidR="00BE6553">
              <w:rPr>
                <w:rFonts w:ascii="Arial" w:hAnsi="Arial" w:cs="Arial"/>
                <w:sz w:val="20"/>
                <w:szCs w:val="20"/>
              </w:rPr>
              <w:t>628</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tcPr>
          <w:p w:rsidR="00D50F25" w:rsidRDefault="004F4FD0" w:rsidP="00AC4448">
            <w:pPr>
              <w:spacing w:after="0"/>
              <w:jc w:val="right"/>
              <w:rPr>
                <w:rFonts w:ascii="Arial" w:hAnsi="Arial" w:cs="Arial"/>
                <w:sz w:val="20"/>
                <w:szCs w:val="20"/>
              </w:rPr>
            </w:pPr>
            <w:r>
              <w:rPr>
                <w:rFonts w:ascii="Arial" w:hAnsi="Arial" w:cs="Arial"/>
                <w:sz w:val="20"/>
                <w:szCs w:val="20"/>
              </w:rPr>
              <w:t>3.057,46</w:t>
            </w:r>
          </w:p>
        </w:tc>
      </w:tr>
      <w:tr w:rsidR="007A4BE2" w:rsidRPr="00BC7894" w:rsidTr="006C5E9D">
        <w:trPr>
          <w:trHeight w:val="270"/>
        </w:trPr>
        <w:tc>
          <w:tcPr>
            <w:tcW w:w="4820" w:type="dxa"/>
            <w:tcBorders>
              <w:top w:val="nil"/>
              <w:left w:val="single" w:sz="8" w:space="0" w:color="969696"/>
              <w:bottom w:val="single" w:sz="8" w:space="0" w:color="969696"/>
              <w:right w:val="single" w:sz="8" w:space="0" w:color="969696"/>
            </w:tcBorders>
            <w:shd w:val="clear" w:color="auto" w:fill="C2D69B" w:themeFill="accent3" w:themeFillTint="99"/>
            <w:vAlign w:val="center"/>
            <w:hideMark/>
          </w:tcPr>
          <w:p w:rsidR="003A11A2" w:rsidRPr="006C5E9D" w:rsidRDefault="003A11A2" w:rsidP="003A11A2">
            <w:pPr>
              <w:spacing w:after="0" w:line="240" w:lineRule="auto"/>
              <w:rPr>
                <w:rFonts w:ascii="Arial" w:eastAsia="Times New Roman" w:hAnsi="Arial" w:cs="Arial"/>
                <w:b/>
                <w:bCs/>
                <w:sz w:val="20"/>
                <w:szCs w:val="20"/>
              </w:rPr>
            </w:pPr>
          </w:p>
          <w:p w:rsidR="003A11A2" w:rsidRPr="006C5E9D" w:rsidRDefault="007A4BE2" w:rsidP="003A11A2">
            <w:pPr>
              <w:spacing w:after="0" w:line="240" w:lineRule="auto"/>
              <w:rPr>
                <w:rFonts w:ascii="Arial" w:eastAsia="Times New Roman" w:hAnsi="Arial" w:cs="Arial"/>
                <w:b/>
                <w:bCs/>
                <w:sz w:val="20"/>
                <w:szCs w:val="20"/>
              </w:rPr>
            </w:pPr>
            <w:r w:rsidRPr="006C5E9D">
              <w:rPr>
                <w:rFonts w:ascii="Arial" w:eastAsia="Times New Roman" w:hAnsi="Arial" w:cs="Arial"/>
                <w:b/>
                <w:bCs/>
                <w:sz w:val="20"/>
                <w:szCs w:val="20"/>
              </w:rPr>
              <w:t>GENEL TOPLAM</w:t>
            </w:r>
          </w:p>
          <w:p w:rsidR="003A11A2" w:rsidRPr="006C5E9D" w:rsidRDefault="003A11A2" w:rsidP="003A11A2">
            <w:pPr>
              <w:spacing w:after="0" w:line="240" w:lineRule="auto"/>
              <w:rPr>
                <w:rFonts w:ascii="Arial" w:eastAsia="Times New Roman" w:hAnsi="Arial" w:cs="Arial"/>
                <w:b/>
                <w:bCs/>
                <w:sz w:val="20"/>
                <w:szCs w:val="20"/>
              </w:rPr>
            </w:pPr>
          </w:p>
        </w:tc>
        <w:tc>
          <w:tcPr>
            <w:tcW w:w="992"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6C5E9D" w:rsidRDefault="00F83397" w:rsidP="003A11A2">
            <w:pPr>
              <w:spacing w:after="0" w:line="240" w:lineRule="auto"/>
              <w:jc w:val="center"/>
              <w:rPr>
                <w:rFonts w:ascii="Arial" w:eastAsia="Times New Roman" w:hAnsi="Arial" w:cs="Arial"/>
                <w:b/>
                <w:bCs/>
                <w:sz w:val="20"/>
                <w:szCs w:val="20"/>
              </w:rPr>
            </w:pPr>
            <w:r w:rsidRPr="006C5E9D">
              <w:rPr>
                <w:rFonts w:ascii="Arial" w:eastAsia="Times New Roman" w:hAnsi="Arial" w:cs="Arial"/>
                <w:b/>
                <w:bCs/>
                <w:sz w:val="20"/>
                <w:szCs w:val="20"/>
              </w:rPr>
              <w:t>12.068</w:t>
            </w:r>
          </w:p>
        </w:tc>
        <w:tc>
          <w:tcPr>
            <w:tcW w:w="1276"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6C5E9D" w:rsidRDefault="006C5E9D" w:rsidP="006C5E9D">
            <w:pPr>
              <w:spacing w:after="0"/>
              <w:jc w:val="right"/>
              <w:rPr>
                <w:rFonts w:ascii="Arial" w:hAnsi="Arial" w:cs="Arial"/>
                <w:b/>
                <w:bCs/>
                <w:sz w:val="20"/>
                <w:szCs w:val="20"/>
              </w:rPr>
            </w:pPr>
            <w:r w:rsidRPr="006C5E9D">
              <w:rPr>
                <w:rFonts w:ascii="Arial" w:hAnsi="Arial" w:cs="Arial"/>
                <w:b/>
                <w:bCs/>
                <w:sz w:val="20"/>
                <w:szCs w:val="20"/>
              </w:rPr>
              <w:t>227.714,56</w:t>
            </w:r>
          </w:p>
        </w:tc>
        <w:tc>
          <w:tcPr>
            <w:tcW w:w="1134" w:type="dxa"/>
            <w:tcBorders>
              <w:top w:val="nil"/>
              <w:left w:val="nil"/>
              <w:bottom w:val="single" w:sz="8" w:space="0" w:color="969696"/>
              <w:right w:val="single" w:sz="8" w:space="0" w:color="969696"/>
            </w:tcBorders>
            <w:shd w:val="clear" w:color="auto" w:fill="C2D69B" w:themeFill="accent3" w:themeFillTint="99"/>
            <w:vAlign w:val="bottom"/>
            <w:hideMark/>
          </w:tcPr>
          <w:p w:rsidR="007A4BE2" w:rsidRPr="006C5E9D" w:rsidRDefault="007A4BE2" w:rsidP="006C5E9D">
            <w:pPr>
              <w:spacing w:after="240"/>
              <w:jc w:val="center"/>
              <w:rPr>
                <w:rFonts w:ascii="Arial" w:hAnsi="Arial" w:cs="Arial"/>
                <w:b/>
                <w:bCs/>
                <w:sz w:val="20"/>
                <w:szCs w:val="20"/>
              </w:rPr>
            </w:pPr>
            <w:r w:rsidRPr="006C5E9D">
              <w:rPr>
                <w:rFonts w:ascii="Arial" w:hAnsi="Arial" w:cs="Arial"/>
                <w:b/>
                <w:bCs/>
                <w:sz w:val="20"/>
                <w:szCs w:val="20"/>
              </w:rPr>
              <w:t>1,0000</w:t>
            </w:r>
          </w:p>
        </w:tc>
        <w:tc>
          <w:tcPr>
            <w:tcW w:w="1559" w:type="dxa"/>
            <w:tcBorders>
              <w:top w:val="nil"/>
              <w:left w:val="nil"/>
              <w:bottom w:val="single" w:sz="8" w:space="0" w:color="969696"/>
              <w:right w:val="single" w:sz="8" w:space="0" w:color="969696"/>
            </w:tcBorders>
            <w:shd w:val="clear" w:color="auto" w:fill="C2D69B" w:themeFill="accent3" w:themeFillTint="99"/>
            <w:noWrap/>
            <w:vAlign w:val="bottom"/>
            <w:hideMark/>
          </w:tcPr>
          <w:p w:rsidR="00BE36BB" w:rsidRPr="006C5E9D" w:rsidRDefault="00BE36BB" w:rsidP="004F4FD0">
            <w:pPr>
              <w:jc w:val="right"/>
              <w:rPr>
                <w:rFonts w:ascii="Arial" w:hAnsi="Arial" w:cs="Arial"/>
                <w:b/>
                <w:sz w:val="20"/>
                <w:szCs w:val="20"/>
              </w:rPr>
            </w:pPr>
            <w:r w:rsidRPr="006C5E9D">
              <w:rPr>
                <w:rFonts w:ascii="Arial" w:hAnsi="Arial" w:cs="Arial"/>
                <w:b/>
                <w:sz w:val="20"/>
                <w:szCs w:val="20"/>
              </w:rPr>
              <w:t>4</w:t>
            </w:r>
            <w:r w:rsidR="004F4FD0">
              <w:rPr>
                <w:rFonts w:ascii="Arial" w:hAnsi="Arial" w:cs="Arial"/>
                <w:b/>
                <w:sz w:val="20"/>
                <w:szCs w:val="20"/>
              </w:rPr>
              <w:t>8</w:t>
            </w:r>
            <w:r w:rsidRPr="006C5E9D">
              <w:rPr>
                <w:rFonts w:ascii="Arial" w:hAnsi="Arial" w:cs="Arial"/>
                <w:b/>
                <w:sz w:val="20"/>
                <w:szCs w:val="20"/>
              </w:rPr>
              <w:t>.</w:t>
            </w:r>
            <w:r w:rsidR="004F4FD0">
              <w:rPr>
                <w:rFonts w:ascii="Arial" w:hAnsi="Arial" w:cs="Arial"/>
                <w:b/>
                <w:sz w:val="20"/>
                <w:szCs w:val="20"/>
              </w:rPr>
              <w:t>711,75</w:t>
            </w:r>
          </w:p>
        </w:tc>
      </w:tr>
    </w:tbl>
    <w:p w:rsidR="007A4BE2" w:rsidRDefault="007A4BE2" w:rsidP="007A4BE2">
      <w:pPr>
        <w:autoSpaceDE w:val="0"/>
        <w:autoSpaceDN w:val="0"/>
        <w:adjustRightInd w:val="0"/>
        <w:ind w:firstLine="708"/>
        <w:rPr>
          <w:rFonts w:ascii="Arial" w:hAnsi="Arial" w:cs="Arial"/>
        </w:rPr>
      </w:pPr>
    </w:p>
    <w:p w:rsidR="007A4BE2" w:rsidRPr="00F4694D" w:rsidRDefault="007A4BE2" w:rsidP="007A4BE2">
      <w:pPr>
        <w:autoSpaceDE w:val="0"/>
        <w:autoSpaceDN w:val="0"/>
        <w:adjustRightInd w:val="0"/>
        <w:ind w:firstLine="708"/>
        <w:rPr>
          <w:rFonts w:ascii="Arial" w:hAnsi="Arial" w:cs="Arial"/>
          <w:b/>
        </w:rPr>
      </w:pPr>
      <w:r w:rsidRPr="00F4694D">
        <w:rPr>
          <w:rFonts w:ascii="Arial" w:hAnsi="Arial" w:cs="Arial"/>
          <w:b/>
        </w:rPr>
        <w:t>8.3 Toplanan Atık Miktarlarının Gruplar İçindeki Dağılımı:</w:t>
      </w:r>
    </w:p>
    <w:p w:rsidR="007A4BE2" w:rsidRDefault="007A4BE2" w:rsidP="007A4BE2">
      <w:pPr>
        <w:spacing w:after="0" w:line="240" w:lineRule="auto"/>
        <w:ind w:firstLine="708"/>
        <w:jc w:val="both"/>
        <w:rPr>
          <w:rFonts w:ascii="Arial" w:eastAsia="Times New Roman" w:hAnsi="Arial" w:cs="Arial"/>
          <w:bCs/>
          <w:sz w:val="20"/>
          <w:szCs w:val="20"/>
        </w:rPr>
      </w:pPr>
      <w:r w:rsidRPr="00F35F0B">
        <w:rPr>
          <w:rFonts w:ascii="Arial" w:eastAsia="Times New Roman" w:hAnsi="Arial" w:cs="Arial"/>
          <w:bCs/>
          <w:sz w:val="20"/>
          <w:szCs w:val="20"/>
        </w:rPr>
        <w:t>Grupların 201</w:t>
      </w:r>
      <w:r w:rsidR="004F4FD0">
        <w:rPr>
          <w:rFonts w:ascii="Arial" w:eastAsia="Times New Roman" w:hAnsi="Arial" w:cs="Arial"/>
          <w:bCs/>
          <w:sz w:val="20"/>
          <w:szCs w:val="20"/>
        </w:rPr>
        <w:t>6</w:t>
      </w:r>
      <w:r w:rsidRPr="00F35F0B">
        <w:rPr>
          <w:rFonts w:ascii="Arial" w:eastAsia="Times New Roman" w:hAnsi="Arial" w:cs="Arial"/>
          <w:bCs/>
          <w:sz w:val="20"/>
          <w:szCs w:val="20"/>
        </w:rPr>
        <w:t xml:space="preserve"> Yılında Üret</w:t>
      </w:r>
      <w:r>
        <w:rPr>
          <w:rFonts w:ascii="Arial" w:eastAsia="Times New Roman" w:hAnsi="Arial" w:cs="Arial"/>
          <w:bCs/>
          <w:sz w:val="20"/>
          <w:szCs w:val="20"/>
        </w:rPr>
        <w:t xml:space="preserve">miş olduğu toplam </w:t>
      </w:r>
      <w:r w:rsidR="00BE36BB">
        <w:rPr>
          <w:rFonts w:ascii="Arial" w:eastAsia="Times New Roman" w:hAnsi="Arial" w:cs="Arial"/>
          <w:bCs/>
          <w:sz w:val="20"/>
          <w:szCs w:val="20"/>
        </w:rPr>
        <w:t>4</w:t>
      </w:r>
      <w:r w:rsidR="004F4FD0">
        <w:rPr>
          <w:rFonts w:ascii="Arial" w:eastAsia="Times New Roman" w:hAnsi="Arial" w:cs="Arial"/>
          <w:bCs/>
          <w:sz w:val="20"/>
          <w:szCs w:val="20"/>
        </w:rPr>
        <w:t>8</w:t>
      </w:r>
      <w:r w:rsidR="00BE36BB">
        <w:rPr>
          <w:rFonts w:ascii="Arial" w:eastAsia="Times New Roman" w:hAnsi="Arial" w:cs="Arial"/>
          <w:bCs/>
          <w:sz w:val="20"/>
          <w:szCs w:val="20"/>
        </w:rPr>
        <w:t>.</w:t>
      </w:r>
      <w:r w:rsidR="004F4FD0">
        <w:rPr>
          <w:rFonts w:ascii="Arial" w:eastAsia="Times New Roman" w:hAnsi="Arial" w:cs="Arial"/>
          <w:bCs/>
          <w:sz w:val="20"/>
          <w:szCs w:val="20"/>
        </w:rPr>
        <w:t>712</w:t>
      </w:r>
      <w:r>
        <w:rPr>
          <w:rFonts w:ascii="Arial" w:eastAsia="Times New Roman" w:hAnsi="Arial" w:cs="Arial"/>
          <w:bCs/>
          <w:sz w:val="20"/>
          <w:szCs w:val="20"/>
        </w:rPr>
        <w:t xml:space="preserve"> ton katı atık Kılavuzdaki verilere göre gruplara dağıtılmış ve böylece her grubun üretmiş olduğu evsel katı atık miktarı bulunmuştur. Bulunan bu tutar grupların kendi içerisinde dağıtılacak ve abone sayılarına göre </w:t>
      </w:r>
      <w:proofErr w:type="spellStart"/>
      <w:r>
        <w:rPr>
          <w:rFonts w:ascii="Arial" w:eastAsia="Times New Roman" w:hAnsi="Arial" w:cs="Arial"/>
          <w:bCs/>
          <w:sz w:val="20"/>
          <w:szCs w:val="20"/>
        </w:rPr>
        <w:t>miktarlandırma</w:t>
      </w:r>
      <w:proofErr w:type="spellEnd"/>
      <w:r>
        <w:rPr>
          <w:rFonts w:ascii="Arial" w:eastAsia="Times New Roman" w:hAnsi="Arial" w:cs="Arial"/>
          <w:bCs/>
          <w:sz w:val="20"/>
          <w:szCs w:val="20"/>
        </w:rPr>
        <w:t xml:space="preserve"> ve  </w:t>
      </w:r>
      <w:proofErr w:type="spellStart"/>
      <w:r>
        <w:rPr>
          <w:rFonts w:ascii="Arial" w:eastAsia="Times New Roman" w:hAnsi="Arial" w:cs="Arial"/>
          <w:bCs/>
          <w:sz w:val="20"/>
          <w:szCs w:val="20"/>
        </w:rPr>
        <w:t>maliyetlendirme</w:t>
      </w:r>
      <w:proofErr w:type="spellEnd"/>
      <w:r>
        <w:rPr>
          <w:rFonts w:ascii="Arial" w:eastAsia="Times New Roman" w:hAnsi="Arial" w:cs="Arial"/>
          <w:bCs/>
          <w:sz w:val="20"/>
          <w:szCs w:val="20"/>
        </w:rPr>
        <w:t xml:space="preserve"> yapılacaktır.</w:t>
      </w:r>
    </w:p>
    <w:p w:rsidR="007A4BE2" w:rsidRPr="007A577A" w:rsidRDefault="007A4BE2" w:rsidP="007A4BE2">
      <w:pPr>
        <w:spacing w:after="0" w:line="240" w:lineRule="auto"/>
        <w:ind w:firstLine="708"/>
        <w:jc w:val="both"/>
        <w:rPr>
          <w:rFonts w:ascii="Arial" w:eastAsia="Times New Roman" w:hAnsi="Arial" w:cs="Arial"/>
          <w:bCs/>
          <w:sz w:val="20"/>
          <w:szCs w:val="20"/>
        </w:rPr>
      </w:pPr>
    </w:p>
    <w:p w:rsidR="007A4BE2" w:rsidRDefault="007A4BE2" w:rsidP="007A4BE2">
      <w:pPr>
        <w:autoSpaceDE w:val="0"/>
        <w:autoSpaceDN w:val="0"/>
        <w:adjustRightInd w:val="0"/>
        <w:ind w:firstLine="708"/>
        <w:jc w:val="both"/>
        <w:rPr>
          <w:rFonts w:ascii="Arial" w:hAnsi="Arial" w:cs="Arial"/>
          <w:b/>
          <w:i/>
        </w:rPr>
      </w:pPr>
      <w:r w:rsidRPr="00F4694D">
        <w:rPr>
          <w:rFonts w:ascii="Arial" w:hAnsi="Arial" w:cs="Arial"/>
          <w:b/>
          <w:i/>
        </w:rPr>
        <w:t>8.3.1 Okullar, Yurtlar, Kreşler, Dershaneler</w:t>
      </w:r>
      <w:r w:rsidR="00282D3E">
        <w:rPr>
          <w:rFonts w:ascii="Arial" w:hAnsi="Arial" w:cs="Arial"/>
          <w:b/>
          <w:i/>
        </w:rPr>
        <w:t xml:space="preserve"> vb. yerler</w:t>
      </w:r>
      <w:r>
        <w:rPr>
          <w:rFonts w:ascii="Arial" w:hAnsi="Arial" w:cs="Arial"/>
          <w:b/>
          <w:i/>
        </w:rPr>
        <w:t xml:space="preserve">: </w:t>
      </w:r>
    </w:p>
    <w:p w:rsidR="007A4BE2" w:rsidRDefault="007A4BE2" w:rsidP="007A4BE2">
      <w:pPr>
        <w:autoSpaceDE w:val="0"/>
        <w:autoSpaceDN w:val="0"/>
        <w:adjustRightInd w:val="0"/>
        <w:ind w:firstLine="708"/>
        <w:jc w:val="both"/>
        <w:rPr>
          <w:rFonts w:ascii="Arial" w:hAnsi="Arial" w:cs="Arial"/>
          <w:sz w:val="20"/>
          <w:szCs w:val="20"/>
        </w:rPr>
      </w:pPr>
      <w:r w:rsidRPr="00282D3E">
        <w:rPr>
          <w:rFonts w:ascii="Arial" w:hAnsi="Arial" w:cs="Arial"/>
          <w:sz w:val="20"/>
          <w:szCs w:val="20"/>
        </w:rPr>
        <w:t>Okullar, Yurtlar, Kreşler, Dershaneler</w:t>
      </w:r>
      <w:r w:rsidR="00282D3E" w:rsidRPr="00282D3E">
        <w:rPr>
          <w:rFonts w:ascii="Arial" w:hAnsi="Arial" w:cs="Arial"/>
          <w:sz w:val="20"/>
          <w:szCs w:val="20"/>
        </w:rPr>
        <w:t xml:space="preserve"> vb. yerler</w:t>
      </w:r>
      <w:r w:rsidR="004F4FD0" w:rsidRPr="00282D3E">
        <w:rPr>
          <w:rFonts w:ascii="Arial" w:hAnsi="Arial" w:cs="Arial"/>
          <w:sz w:val="20"/>
          <w:szCs w:val="20"/>
        </w:rPr>
        <w:t xml:space="preserve"> </w:t>
      </w:r>
      <w:r w:rsidRPr="00282D3E">
        <w:rPr>
          <w:rFonts w:ascii="Arial" w:hAnsi="Arial" w:cs="Arial"/>
          <w:sz w:val="20"/>
          <w:szCs w:val="20"/>
        </w:rPr>
        <w:t>Kılavuzda yer alan ver</w:t>
      </w:r>
      <w:r w:rsidR="00BE36BB" w:rsidRPr="00282D3E">
        <w:rPr>
          <w:rFonts w:ascii="Arial" w:hAnsi="Arial" w:cs="Arial"/>
          <w:sz w:val="20"/>
          <w:szCs w:val="20"/>
        </w:rPr>
        <w:t xml:space="preserve">ilere göre yapılan hesaplamada </w:t>
      </w:r>
      <w:r w:rsidR="004F4FD0" w:rsidRPr="00282D3E">
        <w:rPr>
          <w:rFonts w:ascii="Arial" w:eastAsia="Times New Roman" w:hAnsi="Arial" w:cs="Arial"/>
          <w:bCs/>
          <w:sz w:val="20"/>
          <w:szCs w:val="20"/>
        </w:rPr>
        <w:t>5.663,68</w:t>
      </w:r>
      <w:r w:rsidRPr="00282D3E">
        <w:rPr>
          <w:rFonts w:ascii="Arial" w:hAnsi="Arial" w:cs="Arial"/>
          <w:sz w:val="20"/>
          <w:szCs w:val="20"/>
        </w:rPr>
        <w:t xml:space="preserve"> ton evsel katı</w:t>
      </w:r>
      <w:r>
        <w:rPr>
          <w:rFonts w:ascii="Arial" w:hAnsi="Arial" w:cs="Arial"/>
          <w:sz w:val="20"/>
          <w:szCs w:val="20"/>
        </w:rPr>
        <w:t xml:space="preserve"> atık üretmiştir. Bu veriye ve İlçemizde toplanan konut dışı evsel katı üreticilerinin ürettiği </w:t>
      </w:r>
      <w:r w:rsidR="00BE36BB">
        <w:rPr>
          <w:rFonts w:ascii="Arial" w:hAnsi="Arial" w:cs="Arial"/>
          <w:sz w:val="20"/>
          <w:szCs w:val="20"/>
        </w:rPr>
        <w:t>4</w:t>
      </w:r>
      <w:r w:rsidR="004F4FD0">
        <w:rPr>
          <w:rFonts w:ascii="Arial" w:hAnsi="Arial" w:cs="Arial"/>
          <w:sz w:val="20"/>
          <w:szCs w:val="20"/>
        </w:rPr>
        <w:t>8</w:t>
      </w:r>
      <w:r w:rsidR="00BE36BB">
        <w:rPr>
          <w:rFonts w:ascii="Arial" w:hAnsi="Arial" w:cs="Arial"/>
          <w:sz w:val="20"/>
          <w:szCs w:val="20"/>
        </w:rPr>
        <w:t>.</w:t>
      </w:r>
      <w:r w:rsidR="004F4FD0">
        <w:rPr>
          <w:rFonts w:ascii="Arial" w:hAnsi="Arial" w:cs="Arial"/>
          <w:sz w:val="20"/>
          <w:szCs w:val="20"/>
        </w:rPr>
        <w:t>712</w:t>
      </w:r>
      <w:r w:rsidR="00BE36BB">
        <w:rPr>
          <w:rFonts w:ascii="Arial" w:hAnsi="Arial" w:cs="Arial"/>
          <w:sz w:val="20"/>
          <w:szCs w:val="20"/>
        </w:rPr>
        <w:t xml:space="preserve"> ton </w:t>
      </w:r>
      <w:r>
        <w:rPr>
          <w:rFonts w:ascii="Arial" w:hAnsi="Arial" w:cs="Arial"/>
          <w:sz w:val="20"/>
          <w:szCs w:val="20"/>
        </w:rPr>
        <w:t>atığa dayanarak yapılan hesaplamada bu grubun 201</w:t>
      </w:r>
      <w:r w:rsidR="004F4FD0">
        <w:rPr>
          <w:rFonts w:ascii="Arial" w:hAnsi="Arial" w:cs="Arial"/>
          <w:sz w:val="20"/>
          <w:szCs w:val="20"/>
        </w:rPr>
        <w:t>6</w:t>
      </w:r>
      <w:r>
        <w:rPr>
          <w:rFonts w:ascii="Arial" w:hAnsi="Arial" w:cs="Arial"/>
          <w:sz w:val="20"/>
          <w:szCs w:val="20"/>
        </w:rPr>
        <w:t xml:space="preserve"> yılında ürettiği atık miktarı </w:t>
      </w:r>
      <w:r w:rsidR="004F4FD0">
        <w:rPr>
          <w:rFonts w:ascii="Arial" w:hAnsi="Arial" w:cs="Arial"/>
          <w:sz w:val="20"/>
          <w:szCs w:val="20"/>
        </w:rPr>
        <w:t>1.211,55</w:t>
      </w:r>
      <w:r>
        <w:rPr>
          <w:rFonts w:ascii="Arial" w:hAnsi="Arial" w:cs="Arial"/>
          <w:sz w:val="20"/>
          <w:szCs w:val="20"/>
        </w:rPr>
        <w:t xml:space="preserve"> ton olarak bulunmuştur. Bu miktarın grup içerisinde dağılımı aşağıda hesaplanmıştır.</w:t>
      </w:r>
    </w:p>
    <w:tbl>
      <w:tblPr>
        <w:tblStyle w:val="TabloKlavuzu"/>
        <w:tblW w:w="9639" w:type="dxa"/>
        <w:tblLook w:val="04A0"/>
      </w:tblPr>
      <w:tblGrid>
        <w:gridCol w:w="9639"/>
      </w:tblGrid>
      <w:tr w:rsidR="00A31B3C" w:rsidTr="0086075E">
        <w:tc>
          <w:tcPr>
            <w:tcW w:w="9639" w:type="dxa"/>
            <w:shd w:val="clear" w:color="auto" w:fill="C2D69B" w:themeFill="accent3" w:themeFillTint="99"/>
          </w:tcPr>
          <w:p w:rsidR="00A31B3C" w:rsidRDefault="00A31B3C" w:rsidP="00A31B3C">
            <w:pPr>
              <w:jc w:val="both"/>
              <w:rPr>
                <w:rFonts w:ascii="Arial" w:eastAsia="Times New Roman" w:hAnsi="Arial" w:cs="Arial"/>
                <w:b/>
                <w:bCs/>
                <w:i/>
                <w:iCs/>
                <w:color w:val="000000"/>
              </w:rPr>
            </w:pPr>
            <w:r w:rsidRPr="007A577A">
              <w:rPr>
                <w:rFonts w:ascii="Arial" w:eastAsia="Times New Roman" w:hAnsi="Arial" w:cs="Arial"/>
                <w:b/>
                <w:bCs/>
                <w:i/>
                <w:iCs/>
                <w:color w:val="000000"/>
              </w:rPr>
              <w:t>Tablo (</w:t>
            </w:r>
            <w:r>
              <w:rPr>
                <w:rFonts w:ascii="Arial" w:eastAsia="Times New Roman" w:hAnsi="Arial" w:cs="Arial"/>
                <w:b/>
                <w:bCs/>
                <w:i/>
                <w:iCs/>
                <w:color w:val="000000"/>
              </w:rPr>
              <w:t>1</w:t>
            </w:r>
            <w:r w:rsidR="00BB08C1">
              <w:rPr>
                <w:rFonts w:ascii="Arial" w:eastAsia="Times New Roman" w:hAnsi="Arial" w:cs="Arial"/>
                <w:b/>
                <w:bCs/>
                <w:i/>
                <w:iCs/>
                <w:color w:val="000000"/>
              </w:rPr>
              <w:t>5</w:t>
            </w:r>
            <w:r w:rsidRPr="007A577A">
              <w:rPr>
                <w:rFonts w:ascii="Arial" w:eastAsia="Times New Roman" w:hAnsi="Arial" w:cs="Arial"/>
                <w:b/>
                <w:bCs/>
                <w:i/>
                <w:iCs/>
                <w:color w:val="000000"/>
              </w:rPr>
              <w:t xml:space="preserve">) </w:t>
            </w:r>
            <w:r w:rsidRPr="00F4694D">
              <w:rPr>
                <w:rFonts w:ascii="Arial" w:hAnsi="Arial" w:cs="Arial"/>
                <w:b/>
                <w:i/>
              </w:rPr>
              <w:t>Okullar, Yurtlar, Kreşler, Dershaneler</w:t>
            </w:r>
            <w:r>
              <w:rPr>
                <w:rFonts w:ascii="Arial" w:hAnsi="Arial" w:cs="Arial"/>
                <w:b/>
                <w:i/>
              </w:rPr>
              <w:t xml:space="preserve"> </w:t>
            </w:r>
            <w:r w:rsidR="00282D3E">
              <w:rPr>
                <w:rFonts w:ascii="Arial" w:hAnsi="Arial" w:cs="Arial"/>
                <w:b/>
                <w:i/>
              </w:rPr>
              <w:t xml:space="preserve">vb. yerler </w:t>
            </w:r>
            <w:r>
              <w:rPr>
                <w:rFonts w:ascii="Arial" w:hAnsi="Arial" w:cs="Arial"/>
                <w:b/>
                <w:i/>
              </w:rPr>
              <w:t>İçindeki Grupların Ürettiği Atık Miktarı</w:t>
            </w:r>
          </w:p>
          <w:p w:rsidR="00A31B3C" w:rsidRDefault="00A31B3C" w:rsidP="007A4BE2">
            <w:pPr>
              <w:autoSpaceDE w:val="0"/>
              <w:autoSpaceDN w:val="0"/>
              <w:adjustRightInd w:val="0"/>
              <w:jc w:val="both"/>
              <w:rPr>
                <w:rFonts w:ascii="Arial" w:hAnsi="Arial" w:cs="Arial"/>
                <w:sz w:val="20"/>
                <w:szCs w:val="20"/>
              </w:rPr>
            </w:pPr>
          </w:p>
        </w:tc>
      </w:tr>
    </w:tbl>
    <w:tbl>
      <w:tblPr>
        <w:tblW w:w="4996" w:type="pct"/>
        <w:jc w:val="center"/>
        <w:tblInd w:w="-111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664"/>
        <w:gridCol w:w="1536"/>
        <w:gridCol w:w="1352"/>
        <w:gridCol w:w="1275"/>
        <w:gridCol w:w="1500"/>
        <w:gridCol w:w="1129"/>
        <w:gridCol w:w="1250"/>
      </w:tblGrid>
      <w:tr w:rsidR="007A4BE2" w:rsidRPr="006D5EBF" w:rsidTr="00B90750">
        <w:trPr>
          <w:trHeight w:val="1055"/>
          <w:jc w:val="center"/>
        </w:trPr>
        <w:tc>
          <w:tcPr>
            <w:tcW w:w="3200"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B90750">
            <w:pPr>
              <w:autoSpaceDE w:val="0"/>
              <w:autoSpaceDN w:val="0"/>
              <w:adjustRightInd w:val="0"/>
              <w:spacing w:after="0"/>
              <w:jc w:val="center"/>
              <w:rPr>
                <w:rFonts w:ascii="Arial" w:hAnsi="Arial" w:cs="Arial"/>
                <w:b/>
                <w:color w:val="FF0000"/>
                <w:sz w:val="20"/>
                <w:szCs w:val="20"/>
              </w:rPr>
            </w:pPr>
            <w:r w:rsidRPr="006D5EBF">
              <w:rPr>
                <w:rFonts w:ascii="Arial" w:hAnsi="Arial" w:cs="Arial"/>
                <w:b/>
                <w:color w:val="FF0000"/>
                <w:sz w:val="20"/>
                <w:szCs w:val="20"/>
              </w:rPr>
              <w:t>Gruplandırma</w:t>
            </w:r>
            <w:r w:rsidR="0086075E">
              <w:rPr>
                <w:rFonts w:ascii="Arial" w:hAnsi="Arial" w:cs="Arial"/>
                <w:b/>
                <w:color w:val="FF0000"/>
                <w:sz w:val="20"/>
                <w:szCs w:val="20"/>
              </w:rPr>
              <w:t xml:space="preserve">               </w:t>
            </w:r>
            <w:r w:rsidR="004F4FD0">
              <w:rPr>
                <w:rFonts w:ascii="Arial" w:hAnsi="Arial" w:cs="Arial"/>
                <w:b/>
                <w:color w:val="FF0000"/>
                <w:sz w:val="20"/>
                <w:szCs w:val="20"/>
              </w:rPr>
              <w:t xml:space="preserve"> </w:t>
            </w:r>
            <w:r w:rsidRPr="006D5EBF">
              <w:rPr>
                <w:rFonts w:ascii="Arial" w:hAnsi="Arial" w:cs="Arial"/>
                <w:b/>
                <w:color w:val="FF0000"/>
                <w:sz w:val="20"/>
                <w:szCs w:val="20"/>
              </w:rPr>
              <w:t>(Öğrenci Sayısı)</w:t>
            </w:r>
          </w:p>
        </w:tc>
        <w:tc>
          <w:tcPr>
            <w:tcW w:w="135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B90750">
            <w:pPr>
              <w:autoSpaceDE w:val="0"/>
              <w:autoSpaceDN w:val="0"/>
              <w:adjustRightInd w:val="0"/>
              <w:spacing w:after="0"/>
              <w:jc w:val="center"/>
              <w:rPr>
                <w:rFonts w:ascii="Arial" w:hAnsi="Arial" w:cs="Arial"/>
                <w:b/>
                <w:color w:val="FF0000"/>
                <w:sz w:val="20"/>
                <w:szCs w:val="20"/>
              </w:rPr>
            </w:pPr>
            <w:r w:rsidRPr="006D5EBF">
              <w:rPr>
                <w:rFonts w:ascii="Arial" w:hAnsi="Arial" w:cs="Arial"/>
                <w:b/>
                <w:color w:val="FF0000"/>
                <w:sz w:val="20"/>
                <w:szCs w:val="20"/>
              </w:rPr>
              <w:t>Kılavuza Göre Atık Miktarı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B90750">
            <w:pPr>
              <w:autoSpaceDE w:val="0"/>
              <w:autoSpaceDN w:val="0"/>
              <w:adjustRightInd w:val="0"/>
              <w:spacing w:after="0"/>
              <w:jc w:val="center"/>
              <w:rPr>
                <w:rFonts w:ascii="Arial" w:hAnsi="Arial" w:cs="Arial"/>
                <w:b/>
                <w:color w:val="FF0000"/>
                <w:sz w:val="20"/>
                <w:szCs w:val="20"/>
              </w:rPr>
            </w:pPr>
            <w:r w:rsidRPr="006D5EBF">
              <w:rPr>
                <w:rFonts w:ascii="Arial" w:hAnsi="Arial" w:cs="Arial"/>
                <w:b/>
                <w:color w:val="FF0000"/>
                <w:sz w:val="20"/>
                <w:szCs w:val="20"/>
              </w:rPr>
              <w:t>Grup Genel Toplamı</w:t>
            </w:r>
          </w:p>
        </w:tc>
        <w:tc>
          <w:tcPr>
            <w:tcW w:w="150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B90750">
            <w:pPr>
              <w:autoSpaceDE w:val="0"/>
              <w:autoSpaceDN w:val="0"/>
              <w:adjustRightInd w:val="0"/>
              <w:spacing w:after="0"/>
              <w:jc w:val="center"/>
              <w:rPr>
                <w:rFonts w:ascii="Arial" w:hAnsi="Arial" w:cs="Arial"/>
                <w:b/>
                <w:color w:val="FF0000"/>
                <w:sz w:val="20"/>
                <w:szCs w:val="20"/>
              </w:rPr>
            </w:pPr>
            <w:r w:rsidRPr="006D5EBF">
              <w:rPr>
                <w:rFonts w:ascii="Arial" w:hAnsi="Arial" w:cs="Arial"/>
                <w:b/>
                <w:color w:val="FF0000"/>
                <w:sz w:val="20"/>
                <w:szCs w:val="20"/>
              </w:rPr>
              <w:t>Grup Genel Toplam İçindeki Oranı</w:t>
            </w:r>
          </w:p>
        </w:tc>
        <w:tc>
          <w:tcPr>
            <w:tcW w:w="112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B90750">
            <w:pPr>
              <w:autoSpaceDE w:val="0"/>
              <w:autoSpaceDN w:val="0"/>
              <w:adjustRightInd w:val="0"/>
              <w:spacing w:after="0"/>
              <w:jc w:val="center"/>
              <w:rPr>
                <w:rFonts w:ascii="Arial" w:hAnsi="Arial" w:cs="Arial"/>
                <w:b/>
                <w:color w:val="FF0000"/>
                <w:sz w:val="20"/>
                <w:szCs w:val="20"/>
              </w:rPr>
            </w:pPr>
            <w:r w:rsidRPr="006D5EBF">
              <w:rPr>
                <w:rFonts w:ascii="Arial" w:hAnsi="Arial" w:cs="Arial"/>
                <w:b/>
                <w:color w:val="FF0000"/>
                <w:sz w:val="20"/>
                <w:szCs w:val="20"/>
              </w:rPr>
              <w:t>Toplanan Atık Miktarı</w:t>
            </w:r>
          </w:p>
        </w:tc>
        <w:tc>
          <w:tcPr>
            <w:tcW w:w="125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B90750">
            <w:pPr>
              <w:autoSpaceDE w:val="0"/>
              <w:autoSpaceDN w:val="0"/>
              <w:adjustRightInd w:val="0"/>
              <w:spacing w:after="0"/>
              <w:jc w:val="center"/>
              <w:rPr>
                <w:rFonts w:ascii="Arial" w:hAnsi="Arial" w:cs="Arial"/>
                <w:b/>
                <w:color w:val="FF0000"/>
                <w:sz w:val="20"/>
                <w:szCs w:val="20"/>
              </w:rPr>
            </w:pPr>
            <w:r w:rsidRPr="006D5EBF">
              <w:rPr>
                <w:rFonts w:ascii="Arial" w:hAnsi="Arial" w:cs="Arial"/>
                <w:b/>
                <w:color w:val="FF0000"/>
                <w:sz w:val="20"/>
                <w:szCs w:val="20"/>
              </w:rPr>
              <w:t>Atık Miktarı</w:t>
            </w:r>
          </w:p>
        </w:tc>
      </w:tr>
      <w:tr w:rsidR="007A4BE2" w:rsidRPr="006D5EBF" w:rsidTr="0086075E">
        <w:trPr>
          <w:trHeight w:val="489"/>
          <w:jc w:val="center"/>
        </w:trPr>
        <w:tc>
          <w:tcPr>
            <w:tcW w:w="3200"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3C50F5">
            <w:pPr>
              <w:autoSpaceDE w:val="0"/>
              <w:autoSpaceDN w:val="0"/>
              <w:adjustRightInd w:val="0"/>
              <w:spacing w:after="0"/>
              <w:jc w:val="center"/>
              <w:rPr>
                <w:rFonts w:ascii="Arial" w:hAnsi="Arial" w:cs="Arial"/>
                <w:sz w:val="20"/>
                <w:szCs w:val="20"/>
              </w:rPr>
            </w:pPr>
            <w:r w:rsidRPr="006D5EBF">
              <w:rPr>
                <w:rFonts w:ascii="Arial" w:hAnsi="Arial" w:cs="Arial"/>
                <w:sz w:val="20"/>
                <w:szCs w:val="20"/>
              </w:rPr>
              <w:t>751 den fazla</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827FF" w:rsidRDefault="004F4FD0" w:rsidP="003C50F5">
            <w:pPr>
              <w:spacing w:after="0"/>
              <w:jc w:val="right"/>
            </w:pPr>
            <w:r>
              <w:t>2.880,09</w:t>
            </w:r>
          </w:p>
        </w:tc>
        <w:tc>
          <w:tcPr>
            <w:tcW w:w="1275"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6D5EBF" w:rsidRDefault="004F4FD0" w:rsidP="004F4FD0">
            <w:pPr>
              <w:jc w:val="center"/>
              <w:rPr>
                <w:rFonts w:ascii="Arial" w:hAnsi="Arial" w:cs="Arial"/>
                <w:sz w:val="20"/>
                <w:szCs w:val="20"/>
              </w:rPr>
            </w:pPr>
            <w:r>
              <w:rPr>
                <w:rFonts w:ascii="Arial" w:hAnsi="Arial" w:cs="Arial"/>
                <w:bCs/>
                <w:sz w:val="20"/>
                <w:szCs w:val="20"/>
              </w:rPr>
              <w:t>5.663,68</w:t>
            </w: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8B5CA8" w:rsidP="004F4FD0">
            <w:pPr>
              <w:spacing w:after="0"/>
              <w:jc w:val="center"/>
              <w:rPr>
                <w:rFonts w:ascii="Arial" w:hAnsi="Arial" w:cs="Arial"/>
                <w:sz w:val="20"/>
                <w:szCs w:val="20"/>
              </w:rPr>
            </w:pPr>
            <w:r>
              <w:rPr>
                <w:rFonts w:ascii="Arial" w:hAnsi="Arial" w:cs="Arial"/>
                <w:sz w:val="20"/>
                <w:szCs w:val="20"/>
              </w:rPr>
              <w:t>0,</w:t>
            </w:r>
            <w:r w:rsidR="004F4FD0">
              <w:rPr>
                <w:rFonts w:ascii="Arial" w:hAnsi="Arial" w:cs="Arial"/>
                <w:sz w:val="20"/>
                <w:szCs w:val="20"/>
              </w:rPr>
              <w:t>5085</w:t>
            </w:r>
          </w:p>
        </w:tc>
        <w:tc>
          <w:tcPr>
            <w:tcW w:w="1129"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6D5EBF" w:rsidRDefault="004F4FD0" w:rsidP="004F4FD0">
            <w:pPr>
              <w:spacing w:after="0"/>
              <w:jc w:val="center"/>
              <w:rPr>
                <w:rFonts w:ascii="Arial" w:hAnsi="Arial" w:cs="Arial"/>
                <w:sz w:val="20"/>
                <w:szCs w:val="20"/>
              </w:rPr>
            </w:pPr>
            <w:r>
              <w:rPr>
                <w:rFonts w:ascii="Arial" w:hAnsi="Arial" w:cs="Arial"/>
                <w:sz w:val="20"/>
                <w:szCs w:val="20"/>
              </w:rPr>
              <w:t>1.211,55</w:t>
            </w: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3C50F5" w:rsidP="003C50F5">
            <w:pPr>
              <w:spacing w:after="0"/>
              <w:jc w:val="right"/>
              <w:rPr>
                <w:rFonts w:ascii="Arial" w:hAnsi="Arial" w:cs="Arial"/>
                <w:sz w:val="20"/>
                <w:szCs w:val="20"/>
              </w:rPr>
            </w:pPr>
            <w:r>
              <w:rPr>
                <w:rFonts w:ascii="Arial" w:hAnsi="Arial" w:cs="Arial"/>
                <w:sz w:val="20"/>
                <w:szCs w:val="20"/>
              </w:rPr>
              <w:t>616,10</w:t>
            </w:r>
          </w:p>
        </w:tc>
      </w:tr>
      <w:tr w:rsidR="007A4BE2" w:rsidRPr="006D5EBF" w:rsidTr="0086075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3C50F5">
            <w:pPr>
              <w:spacing w:after="0"/>
              <w:jc w:val="center"/>
              <w:rPr>
                <w:rFonts w:ascii="Arial" w:hAnsi="Arial" w:cs="Arial"/>
                <w:sz w:val="20"/>
                <w:szCs w:val="20"/>
              </w:rPr>
            </w:pPr>
            <w:r w:rsidRPr="006D5EBF">
              <w:rPr>
                <w:rFonts w:ascii="Arial" w:hAnsi="Arial" w:cs="Arial"/>
                <w:sz w:val="20"/>
                <w:szCs w:val="20"/>
              </w:rPr>
              <w:t>750</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3C50F5">
            <w:pPr>
              <w:spacing w:after="0"/>
              <w:jc w:val="center"/>
              <w:rPr>
                <w:rFonts w:ascii="Arial" w:hAnsi="Arial" w:cs="Arial"/>
                <w:sz w:val="20"/>
                <w:szCs w:val="20"/>
              </w:rPr>
            </w:pPr>
            <w:r w:rsidRPr="006D5EBF">
              <w:rPr>
                <w:rFonts w:ascii="Arial" w:hAnsi="Arial" w:cs="Arial"/>
                <w:sz w:val="20"/>
                <w:szCs w:val="20"/>
              </w:rPr>
              <w:t>500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827FF" w:rsidRDefault="004F4FD0" w:rsidP="003C50F5">
            <w:pPr>
              <w:spacing w:after="0"/>
              <w:jc w:val="right"/>
            </w:pPr>
            <w:r>
              <w:t>731,25</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6D5EBF" w:rsidRDefault="007A4BE2" w:rsidP="004F4FD0">
            <w:pPr>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8B5CA8" w:rsidP="004F4FD0">
            <w:pPr>
              <w:spacing w:after="0"/>
              <w:jc w:val="center"/>
              <w:rPr>
                <w:rFonts w:ascii="Arial" w:hAnsi="Arial" w:cs="Arial"/>
                <w:sz w:val="20"/>
                <w:szCs w:val="20"/>
              </w:rPr>
            </w:pPr>
            <w:r>
              <w:rPr>
                <w:rFonts w:ascii="Arial" w:hAnsi="Arial" w:cs="Arial"/>
                <w:sz w:val="20"/>
                <w:szCs w:val="20"/>
              </w:rPr>
              <w:t>0,1</w:t>
            </w:r>
            <w:r w:rsidR="004F4FD0">
              <w:rPr>
                <w:rFonts w:ascii="Arial" w:hAnsi="Arial" w:cs="Arial"/>
                <w:sz w:val="20"/>
                <w:szCs w:val="20"/>
              </w:rPr>
              <w:t>291</w:t>
            </w:r>
          </w:p>
        </w:tc>
        <w:tc>
          <w:tcPr>
            <w:tcW w:w="1129" w:type="dxa"/>
            <w:vMerge/>
            <w:tcBorders>
              <w:left w:val="single" w:sz="8" w:space="0" w:color="9BBB59"/>
              <w:right w:val="single" w:sz="8" w:space="0" w:color="9BBB59"/>
            </w:tcBorders>
            <w:shd w:val="clear" w:color="auto" w:fill="F2F2F2" w:themeFill="background1" w:themeFillShade="F2"/>
            <w:vAlign w:val="center"/>
          </w:tcPr>
          <w:p w:rsidR="007A4BE2" w:rsidRPr="006D5EBF" w:rsidRDefault="007A4BE2" w:rsidP="004F4FD0">
            <w:pPr>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C50F5" w:rsidP="003C50F5">
            <w:pPr>
              <w:spacing w:after="0"/>
              <w:jc w:val="right"/>
              <w:rPr>
                <w:rFonts w:ascii="Arial" w:hAnsi="Arial" w:cs="Arial"/>
                <w:sz w:val="20"/>
                <w:szCs w:val="20"/>
              </w:rPr>
            </w:pPr>
            <w:r>
              <w:rPr>
                <w:rFonts w:ascii="Arial" w:hAnsi="Arial" w:cs="Arial"/>
                <w:sz w:val="20"/>
                <w:szCs w:val="20"/>
              </w:rPr>
              <w:t>156,43</w:t>
            </w:r>
          </w:p>
        </w:tc>
      </w:tr>
      <w:tr w:rsidR="007A4BE2" w:rsidRPr="006D5EBF" w:rsidTr="0086075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3C50F5">
            <w:pPr>
              <w:spacing w:after="0"/>
              <w:jc w:val="center"/>
              <w:rPr>
                <w:rFonts w:ascii="Arial" w:hAnsi="Arial" w:cs="Arial"/>
                <w:sz w:val="20"/>
                <w:szCs w:val="20"/>
              </w:rPr>
            </w:pPr>
            <w:r w:rsidRPr="006D5EBF">
              <w:rPr>
                <w:rFonts w:ascii="Arial" w:hAnsi="Arial" w:cs="Arial"/>
                <w:sz w:val="20"/>
                <w:szCs w:val="20"/>
              </w:rPr>
              <w:t>499</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3C50F5">
            <w:pPr>
              <w:spacing w:after="0"/>
              <w:jc w:val="center"/>
              <w:rPr>
                <w:rFonts w:ascii="Arial" w:hAnsi="Arial" w:cs="Arial"/>
                <w:sz w:val="20"/>
                <w:szCs w:val="20"/>
              </w:rPr>
            </w:pPr>
            <w:r w:rsidRPr="006D5EBF">
              <w:rPr>
                <w:rFonts w:ascii="Arial" w:hAnsi="Arial" w:cs="Arial"/>
                <w:sz w:val="20"/>
                <w:szCs w:val="20"/>
              </w:rPr>
              <w:t>250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827FF" w:rsidRDefault="004F4FD0" w:rsidP="003C50F5">
            <w:pPr>
              <w:spacing w:after="0"/>
              <w:jc w:val="right"/>
            </w:pPr>
            <w:r>
              <w:t>754,62</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6D5EBF" w:rsidRDefault="007A4BE2" w:rsidP="004F4FD0">
            <w:pPr>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4F4FD0">
            <w:pPr>
              <w:spacing w:after="0"/>
              <w:jc w:val="center"/>
              <w:rPr>
                <w:rFonts w:ascii="Arial" w:hAnsi="Arial" w:cs="Arial"/>
                <w:sz w:val="20"/>
                <w:szCs w:val="20"/>
              </w:rPr>
            </w:pPr>
            <w:r>
              <w:rPr>
                <w:rFonts w:ascii="Arial" w:hAnsi="Arial" w:cs="Arial"/>
                <w:sz w:val="20"/>
                <w:szCs w:val="20"/>
              </w:rPr>
              <w:t>0</w:t>
            </w:r>
            <w:r w:rsidR="008B5CA8">
              <w:rPr>
                <w:rFonts w:ascii="Arial" w:hAnsi="Arial" w:cs="Arial"/>
                <w:sz w:val="20"/>
                <w:szCs w:val="20"/>
              </w:rPr>
              <w:t>,</w:t>
            </w:r>
            <w:r w:rsidR="004F4FD0">
              <w:rPr>
                <w:rFonts w:ascii="Arial" w:hAnsi="Arial" w:cs="Arial"/>
                <w:sz w:val="20"/>
                <w:szCs w:val="20"/>
              </w:rPr>
              <w:t>1333</w:t>
            </w:r>
          </w:p>
        </w:tc>
        <w:tc>
          <w:tcPr>
            <w:tcW w:w="1129" w:type="dxa"/>
            <w:vMerge/>
            <w:tcBorders>
              <w:left w:val="single" w:sz="8" w:space="0" w:color="9BBB59"/>
              <w:right w:val="single" w:sz="8" w:space="0" w:color="9BBB59"/>
            </w:tcBorders>
            <w:shd w:val="clear" w:color="auto" w:fill="F2F2F2" w:themeFill="background1" w:themeFillShade="F2"/>
            <w:vAlign w:val="center"/>
          </w:tcPr>
          <w:p w:rsidR="007A4BE2" w:rsidRPr="006D5EBF" w:rsidRDefault="007A4BE2" w:rsidP="004F4FD0">
            <w:pPr>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C50F5" w:rsidP="003C50F5">
            <w:pPr>
              <w:spacing w:after="0"/>
              <w:jc w:val="right"/>
              <w:rPr>
                <w:rFonts w:ascii="Arial" w:hAnsi="Arial" w:cs="Arial"/>
                <w:sz w:val="20"/>
                <w:szCs w:val="20"/>
              </w:rPr>
            </w:pPr>
            <w:r>
              <w:rPr>
                <w:rFonts w:ascii="Arial" w:hAnsi="Arial" w:cs="Arial"/>
                <w:sz w:val="20"/>
                <w:szCs w:val="20"/>
              </w:rPr>
              <w:t>161,42</w:t>
            </w:r>
          </w:p>
        </w:tc>
      </w:tr>
      <w:tr w:rsidR="007A4BE2" w:rsidRPr="006D5EBF" w:rsidTr="0086075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3C50F5">
            <w:pPr>
              <w:spacing w:after="0"/>
              <w:jc w:val="center"/>
              <w:rPr>
                <w:rFonts w:ascii="Arial" w:hAnsi="Arial" w:cs="Arial"/>
                <w:sz w:val="20"/>
                <w:szCs w:val="20"/>
              </w:rPr>
            </w:pPr>
            <w:r w:rsidRPr="006D5EBF">
              <w:rPr>
                <w:rFonts w:ascii="Arial" w:hAnsi="Arial" w:cs="Arial"/>
                <w:sz w:val="20"/>
                <w:szCs w:val="20"/>
              </w:rPr>
              <w:t>249</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3C50F5">
            <w:pPr>
              <w:spacing w:after="0"/>
              <w:jc w:val="center"/>
              <w:rPr>
                <w:rFonts w:ascii="Arial" w:hAnsi="Arial" w:cs="Arial"/>
                <w:sz w:val="20"/>
                <w:szCs w:val="20"/>
              </w:rPr>
            </w:pPr>
            <w:r>
              <w:rPr>
                <w:rFonts w:ascii="Arial" w:hAnsi="Arial" w:cs="Arial"/>
                <w:sz w:val="20"/>
                <w:szCs w:val="20"/>
              </w:rPr>
              <w:t>121</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827FF" w:rsidRDefault="004F4FD0" w:rsidP="003C50F5">
            <w:pPr>
              <w:spacing w:after="0"/>
              <w:jc w:val="right"/>
            </w:pPr>
            <w:r>
              <w:t>685,43</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6D5EBF" w:rsidRDefault="007A4BE2" w:rsidP="004F4FD0">
            <w:pPr>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8B5CA8" w:rsidP="004F4FD0">
            <w:pPr>
              <w:spacing w:after="0"/>
              <w:jc w:val="center"/>
              <w:rPr>
                <w:rFonts w:ascii="Arial" w:hAnsi="Arial" w:cs="Arial"/>
                <w:sz w:val="20"/>
                <w:szCs w:val="20"/>
              </w:rPr>
            </w:pPr>
            <w:r>
              <w:rPr>
                <w:rFonts w:ascii="Arial" w:hAnsi="Arial" w:cs="Arial"/>
                <w:sz w:val="20"/>
                <w:szCs w:val="20"/>
              </w:rPr>
              <w:t>0</w:t>
            </w:r>
            <w:r w:rsidR="004F4FD0">
              <w:rPr>
                <w:rFonts w:ascii="Arial" w:hAnsi="Arial" w:cs="Arial"/>
                <w:sz w:val="20"/>
                <w:szCs w:val="20"/>
              </w:rPr>
              <w:t>,1210</w:t>
            </w:r>
          </w:p>
        </w:tc>
        <w:tc>
          <w:tcPr>
            <w:tcW w:w="1129" w:type="dxa"/>
            <w:vMerge/>
            <w:tcBorders>
              <w:left w:val="single" w:sz="8" w:space="0" w:color="9BBB59"/>
              <w:right w:val="single" w:sz="8" w:space="0" w:color="9BBB59"/>
            </w:tcBorders>
            <w:shd w:val="clear" w:color="auto" w:fill="F2F2F2" w:themeFill="background1" w:themeFillShade="F2"/>
            <w:vAlign w:val="center"/>
          </w:tcPr>
          <w:p w:rsidR="007A4BE2" w:rsidRPr="006D5EBF" w:rsidRDefault="007A4BE2" w:rsidP="004F4FD0">
            <w:pPr>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C50F5" w:rsidP="003C50F5">
            <w:pPr>
              <w:spacing w:after="0"/>
              <w:jc w:val="right"/>
              <w:rPr>
                <w:rFonts w:ascii="Arial" w:hAnsi="Arial" w:cs="Arial"/>
                <w:sz w:val="20"/>
                <w:szCs w:val="20"/>
              </w:rPr>
            </w:pPr>
            <w:r>
              <w:rPr>
                <w:rFonts w:ascii="Arial" w:hAnsi="Arial" w:cs="Arial"/>
                <w:sz w:val="20"/>
                <w:szCs w:val="20"/>
              </w:rPr>
              <w:t>146,62</w:t>
            </w:r>
          </w:p>
        </w:tc>
      </w:tr>
      <w:tr w:rsidR="007A4BE2" w:rsidRPr="006D5EBF" w:rsidTr="0086075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3C50F5">
            <w:pPr>
              <w:spacing w:after="0"/>
              <w:jc w:val="center"/>
              <w:rPr>
                <w:rFonts w:ascii="Arial" w:hAnsi="Arial" w:cs="Arial"/>
                <w:sz w:val="20"/>
                <w:szCs w:val="20"/>
              </w:rPr>
            </w:pPr>
            <w:r w:rsidRPr="006D5EBF">
              <w:rPr>
                <w:rFonts w:ascii="Arial" w:hAnsi="Arial" w:cs="Arial"/>
                <w:sz w:val="20"/>
                <w:szCs w:val="20"/>
              </w:rPr>
              <w:t>120</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3C50F5">
            <w:pPr>
              <w:spacing w:after="0"/>
              <w:jc w:val="center"/>
              <w:rPr>
                <w:rFonts w:ascii="Arial" w:hAnsi="Arial" w:cs="Arial"/>
                <w:sz w:val="20"/>
                <w:szCs w:val="20"/>
              </w:rPr>
            </w:pPr>
            <w:r w:rsidRPr="006D5EBF">
              <w:rPr>
                <w:rFonts w:ascii="Arial" w:hAnsi="Arial" w:cs="Arial"/>
                <w:sz w:val="20"/>
                <w:szCs w:val="20"/>
              </w:rPr>
              <w:t>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827FF" w:rsidRDefault="004F4FD0" w:rsidP="003C50F5">
            <w:pPr>
              <w:spacing w:after="0"/>
              <w:jc w:val="right"/>
            </w:pPr>
            <w:r>
              <w:t>612,30</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6D5EBF" w:rsidRDefault="007A4BE2" w:rsidP="004F4FD0">
            <w:pPr>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8B5CA8" w:rsidP="004F4FD0">
            <w:pPr>
              <w:spacing w:after="0"/>
              <w:jc w:val="center"/>
              <w:rPr>
                <w:rFonts w:ascii="Arial" w:hAnsi="Arial" w:cs="Arial"/>
                <w:sz w:val="20"/>
                <w:szCs w:val="20"/>
              </w:rPr>
            </w:pPr>
            <w:r>
              <w:rPr>
                <w:rFonts w:ascii="Arial" w:hAnsi="Arial" w:cs="Arial"/>
                <w:sz w:val="20"/>
                <w:szCs w:val="20"/>
              </w:rPr>
              <w:t>0,</w:t>
            </w:r>
            <w:r w:rsidR="004F4FD0">
              <w:rPr>
                <w:rFonts w:ascii="Arial" w:hAnsi="Arial" w:cs="Arial"/>
                <w:sz w:val="20"/>
                <w:szCs w:val="20"/>
              </w:rPr>
              <w:t>1081</w:t>
            </w:r>
          </w:p>
        </w:tc>
        <w:tc>
          <w:tcPr>
            <w:tcW w:w="1129" w:type="dxa"/>
            <w:vMerge/>
            <w:tcBorders>
              <w:left w:val="single" w:sz="8" w:space="0" w:color="9BBB59"/>
              <w:right w:val="single" w:sz="8" w:space="0" w:color="9BBB59"/>
            </w:tcBorders>
            <w:shd w:val="clear" w:color="auto" w:fill="F2F2F2" w:themeFill="background1" w:themeFillShade="F2"/>
            <w:vAlign w:val="center"/>
          </w:tcPr>
          <w:p w:rsidR="007A4BE2" w:rsidRPr="006D5EBF" w:rsidRDefault="007A4BE2" w:rsidP="004F4FD0">
            <w:pPr>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C50F5" w:rsidP="003C50F5">
            <w:pPr>
              <w:spacing w:after="0"/>
              <w:jc w:val="right"/>
              <w:rPr>
                <w:rFonts w:ascii="Arial" w:hAnsi="Arial" w:cs="Arial"/>
                <w:sz w:val="20"/>
                <w:szCs w:val="20"/>
              </w:rPr>
            </w:pPr>
            <w:r>
              <w:rPr>
                <w:rFonts w:ascii="Arial" w:hAnsi="Arial" w:cs="Arial"/>
                <w:sz w:val="20"/>
                <w:szCs w:val="20"/>
              </w:rPr>
              <w:t>130,98</w:t>
            </w:r>
          </w:p>
        </w:tc>
      </w:tr>
    </w:tbl>
    <w:p w:rsidR="007A4BE2" w:rsidRDefault="007A4BE2" w:rsidP="007A4BE2">
      <w:pPr>
        <w:rPr>
          <w:rFonts w:ascii="Arial" w:hAnsi="Arial" w:cs="Arial"/>
          <w:b/>
          <w:bCs/>
          <w:i/>
        </w:rPr>
      </w:pPr>
    </w:p>
    <w:p w:rsidR="003C50F5" w:rsidRDefault="003C50F5" w:rsidP="007A4BE2">
      <w:pPr>
        <w:rPr>
          <w:rFonts w:ascii="Arial" w:hAnsi="Arial" w:cs="Arial"/>
          <w:b/>
          <w:bCs/>
          <w:i/>
        </w:rPr>
      </w:pPr>
    </w:p>
    <w:p w:rsidR="007A4BE2" w:rsidRDefault="007A4BE2" w:rsidP="007A4BE2">
      <w:pPr>
        <w:autoSpaceDE w:val="0"/>
        <w:autoSpaceDN w:val="0"/>
        <w:adjustRightInd w:val="0"/>
        <w:ind w:firstLine="708"/>
        <w:jc w:val="both"/>
        <w:rPr>
          <w:rFonts w:ascii="Arial" w:hAnsi="Arial" w:cs="Arial"/>
          <w:b/>
          <w:bCs/>
          <w:i/>
        </w:rPr>
      </w:pPr>
      <w:r w:rsidRPr="00F4694D">
        <w:rPr>
          <w:rFonts w:ascii="Arial" w:hAnsi="Arial" w:cs="Arial"/>
          <w:b/>
          <w:i/>
        </w:rPr>
        <w:t>8</w:t>
      </w:r>
      <w:r>
        <w:rPr>
          <w:rFonts w:ascii="Arial" w:hAnsi="Arial" w:cs="Arial"/>
          <w:b/>
          <w:i/>
        </w:rPr>
        <w:t xml:space="preserve">.3.2 </w:t>
      </w:r>
      <w:r w:rsidRPr="009E15EB">
        <w:rPr>
          <w:rFonts w:ascii="Arial" w:hAnsi="Arial" w:cs="Arial"/>
          <w:b/>
          <w:bCs/>
          <w:i/>
        </w:rPr>
        <w:t xml:space="preserve">Kamu Kurum ve Kuruluşları  </w:t>
      </w:r>
    </w:p>
    <w:p w:rsidR="007A4BE2" w:rsidRDefault="007A4BE2" w:rsidP="007A4BE2">
      <w:pPr>
        <w:autoSpaceDE w:val="0"/>
        <w:autoSpaceDN w:val="0"/>
        <w:adjustRightInd w:val="0"/>
        <w:ind w:firstLine="708"/>
        <w:jc w:val="both"/>
        <w:rPr>
          <w:rFonts w:ascii="Arial" w:hAnsi="Arial" w:cs="Arial"/>
          <w:sz w:val="20"/>
          <w:szCs w:val="20"/>
        </w:rPr>
      </w:pPr>
      <w:r w:rsidRPr="007A577A">
        <w:rPr>
          <w:rFonts w:ascii="Arial" w:hAnsi="Arial" w:cs="Arial"/>
          <w:bCs/>
          <w:sz w:val="20"/>
          <w:szCs w:val="20"/>
        </w:rPr>
        <w:t>Kamu Kurum ve Kuruluşları</w:t>
      </w:r>
      <w:r w:rsidRPr="007A577A">
        <w:rPr>
          <w:rFonts w:ascii="Arial" w:hAnsi="Arial" w:cs="Arial"/>
          <w:sz w:val="20"/>
          <w:szCs w:val="20"/>
        </w:rPr>
        <w:t xml:space="preserve">Kılavuzda yer alan verilere göre yapılan hesaplamada </w:t>
      </w:r>
      <w:r w:rsidR="005174D9">
        <w:rPr>
          <w:rFonts w:ascii="Arial" w:hAnsi="Arial" w:cs="Arial"/>
          <w:sz w:val="20"/>
          <w:szCs w:val="20"/>
        </w:rPr>
        <w:t>3.</w:t>
      </w:r>
      <w:r w:rsidR="003C50F5">
        <w:rPr>
          <w:rFonts w:ascii="Arial" w:hAnsi="Arial" w:cs="Arial"/>
          <w:sz w:val="20"/>
          <w:szCs w:val="20"/>
        </w:rPr>
        <w:t>240,28</w:t>
      </w:r>
      <w:r w:rsidRPr="007A577A">
        <w:rPr>
          <w:rFonts w:ascii="Arial" w:hAnsi="Arial" w:cs="Arial"/>
          <w:sz w:val="20"/>
          <w:szCs w:val="20"/>
        </w:rPr>
        <w:t xml:space="preserve"> ton evsel katı atık üretmiştir. Bu veriye ve İlçemizde toplanan konut dışı evsel katı üreticilerinin ürettiği </w:t>
      </w:r>
      <w:r w:rsidR="005174D9">
        <w:rPr>
          <w:rFonts w:ascii="Arial" w:hAnsi="Arial" w:cs="Arial"/>
          <w:sz w:val="20"/>
          <w:szCs w:val="20"/>
        </w:rPr>
        <w:t>4</w:t>
      </w:r>
      <w:r w:rsidR="003C50F5">
        <w:rPr>
          <w:rFonts w:ascii="Arial" w:hAnsi="Arial" w:cs="Arial"/>
          <w:sz w:val="20"/>
          <w:szCs w:val="20"/>
        </w:rPr>
        <w:t>8</w:t>
      </w:r>
      <w:r w:rsidR="005174D9">
        <w:rPr>
          <w:rFonts w:ascii="Arial" w:hAnsi="Arial" w:cs="Arial"/>
          <w:sz w:val="20"/>
          <w:szCs w:val="20"/>
        </w:rPr>
        <w:t>.</w:t>
      </w:r>
      <w:r w:rsidR="003C50F5">
        <w:rPr>
          <w:rFonts w:ascii="Arial" w:hAnsi="Arial" w:cs="Arial"/>
          <w:sz w:val="20"/>
          <w:szCs w:val="20"/>
        </w:rPr>
        <w:t xml:space="preserve">712 ton atığa </w:t>
      </w:r>
      <w:r w:rsidRPr="007A577A">
        <w:rPr>
          <w:rFonts w:ascii="Arial" w:hAnsi="Arial" w:cs="Arial"/>
          <w:sz w:val="20"/>
          <w:szCs w:val="20"/>
        </w:rPr>
        <w:t>dayanarak yapılan hesaplamada bu grubun 201</w:t>
      </w:r>
      <w:r w:rsidR="003C50F5">
        <w:rPr>
          <w:rFonts w:ascii="Arial" w:hAnsi="Arial" w:cs="Arial"/>
          <w:sz w:val="20"/>
          <w:szCs w:val="20"/>
        </w:rPr>
        <w:t>6</w:t>
      </w:r>
      <w:r w:rsidRPr="007A577A">
        <w:rPr>
          <w:rFonts w:ascii="Arial" w:hAnsi="Arial" w:cs="Arial"/>
          <w:sz w:val="20"/>
          <w:szCs w:val="20"/>
        </w:rPr>
        <w:t xml:space="preserve"> yılında ürettiği atık miktarı </w:t>
      </w:r>
      <w:r w:rsidR="003C50F5">
        <w:rPr>
          <w:rFonts w:ascii="Arial" w:hAnsi="Arial" w:cs="Arial"/>
          <w:sz w:val="20"/>
          <w:szCs w:val="20"/>
        </w:rPr>
        <w:t>693,15</w:t>
      </w:r>
      <w:r w:rsidRPr="007A577A">
        <w:rPr>
          <w:rFonts w:ascii="Arial" w:hAnsi="Arial" w:cs="Arial"/>
          <w:sz w:val="20"/>
          <w:szCs w:val="20"/>
        </w:rPr>
        <w:t xml:space="preserve"> ton olarak bulunmuştur. Bu miktarın grup içerisinde dağılımı aşağıda hesaplanmıştır.</w:t>
      </w:r>
    </w:p>
    <w:p w:rsidR="00B06D37" w:rsidRDefault="00B06D37" w:rsidP="007A4BE2">
      <w:pPr>
        <w:autoSpaceDE w:val="0"/>
        <w:autoSpaceDN w:val="0"/>
        <w:adjustRightInd w:val="0"/>
        <w:ind w:firstLine="708"/>
        <w:jc w:val="both"/>
        <w:rPr>
          <w:rFonts w:ascii="Arial" w:hAnsi="Arial" w:cs="Arial"/>
          <w:sz w:val="20"/>
          <w:szCs w:val="20"/>
        </w:rPr>
      </w:pPr>
    </w:p>
    <w:p w:rsidR="00B90750" w:rsidRDefault="00B90750" w:rsidP="007A4BE2">
      <w:pPr>
        <w:autoSpaceDE w:val="0"/>
        <w:autoSpaceDN w:val="0"/>
        <w:adjustRightInd w:val="0"/>
        <w:ind w:firstLine="708"/>
        <w:jc w:val="both"/>
        <w:rPr>
          <w:rFonts w:ascii="Arial" w:hAnsi="Arial" w:cs="Arial"/>
          <w:sz w:val="20"/>
          <w:szCs w:val="20"/>
        </w:rPr>
      </w:pPr>
    </w:p>
    <w:p w:rsidR="00B90750" w:rsidRDefault="00B90750" w:rsidP="007A4BE2">
      <w:pPr>
        <w:autoSpaceDE w:val="0"/>
        <w:autoSpaceDN w:val="0"/>
        <w:adjustRightInd w:val="0"/>
        <w:ind w:firstLine="708"/>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A31B3C" w:rsidTr="00B90750">
        <w:tc>
          <w:tcPr>
            <w:tcW w:w="9498" w:type="dxa"/>
            <w:shd w:val="clear" w:color="auto" w:fill="C2D69B" w:themeFill="accent3" w:themeFillTint="99"/>
          </w:tcPr>
          <w:p w:rsidR="00A31B3C" w:rsidRDefault="00A31B3C" w:rsidP="00BB08C1">
            <w:pPr>
              <w:rPr>
                <w:rFonts w:ascii="Arial" w:hAnsi="Arial" w:cs="Arial"/>
                <w:b/>
                <w:i/>
              </w:rPr>
            </w:pPr>
            <w:r w:rsidRPr="007A577A">
              <w:rPr>
                <w:rFonts w:ascii="Arial" w:eastAsia="Times New Roman" w:hAnsi="Arial" w:cs="Arial"/>
                <w:b/>
                <w:bCs/>
                <w:i/>
                <w:iCs/>
                <w:color w:val="000000"/>
              </w:rPr>
              <w:t>Tablo (</w:t>
            </w:r>
            <w:r>
              <w:rPr>
                <w:rFonts w:ascii="Arial" w:eastAsia="Times New Roman" w:hAnsi="Arial" w:cs="Arial"/>
                <w:b/>
                <w:bCs/>
                <w:i/>
                <w:iCs/>
                <w:color w:val="000000"/>
              </w:rPr>
              <w:t>1</w:t>
            </w:r>
            <w:r w:rsidR="00BB08C1">
              <w:rPr>
                <w:rFonts w:ascii="Arial" w:eastAsia="Times New Roman" w:hAnsi="Arial" w:cs="Arial"/>
                <w:b/>
                <w:bCs/>
                <w:i/>
                <w:iCs/>
                <w:color w:val="000000"/>
              </w:rPr>
              <w:t>6</w:t>
            </w:r>
            <w:r w:rsidRPr="007A577A">
              <w:rPr>
                <w:rFonts w:ascii="Arial" w:eastAsia="Times New Roman" w:hAnsi="Arial" w:cs="Arial"/>
                <w:b/>
                <w:bCs/>
                <w:i/>
                <w:iCs/>
                <w:color w:val="000000"/>
              </w:rPr>
              <w:t xml:space="preserve">) </w:t>
            </w:r>
            <w:r w:rsidRPr="009E15EB">
              <w:rPr>
                <w:rFonts w:ascii="Arial" w:hAnsi="Arial" w:cs="Arial"/>
                <w:b/>
                <w:bCs/>
                <w:i/>
              </w:rPr>
              <w:t xml:space="preserve">Kamu Kurum ve Kuruluşları </w:t>
            </w:r>
            <w:r>
              <w:rPr>
                <w:rFonts w:ascii="Arial" w:hAnsi="Arial" w:cs="Arial"/>
                <w:b/>
                <w:i/>
              </w:rPr>
              <w:t>İçindeki Grupların Ürettiği Atık Miktarı</w:t>
            </w:r>
          </w:p>
        </w:tc>
      </w:tr>
    </w:tbl>
    <w:tbl>
      <w:tblPr>
        <w:tblW w:w="4891" w:type="pct"/>
        <w:jc w:val="center"/>
        <w:tblInd w:w="-27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15"/>
        <w:gridCol w:w="1044"/>
        <w:gridCol w:w="1329"/>
        <w:gridCol w:w="1276"/>
        <w:gridCol w:w="1417"/>
        <w:gridCol w:w="1276"/>
        <w:gridCol w:w="1845"/>
      </w:tblGrid>
      <w:tr w:rsidR="007A4BE2" w:rsidRPr="006D5EBF" w:rsidTr="00B90750">
        <w:trPr>
          <w:trHeight w:val="1260"/>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1B54B4">
            <w:pPr>
              <w:autoSpaceDE w:val="0"/>
              <w:autoSpaceDN w:val="0"/>
              <w:adjustRightInd w:val="0"/>
              <w:jc w:val="center"/>
              <w:rPr>
                <w:rFonts w:ascii="Arial" w:hAnsi="Arial" w:cs="Arial"/>
                <w:b/>
                <w:color w:val="FF0000"/>
                <w:sz w:val="20"/>
                <w:szCs w:val="20"/>
              </w:rPr>
            </w:pPr>
            <w:r w:rsidRPr="006D5EBF">
              <w:rPr>
                <w:rFonts w:ascii="Arial" w:hAnsi="Arial" w:cs="Arial"/>
                <w:b/>
                <w:color w:val="FF0000"/>
                <w:sz w:val="20"/>
                <w:szCs w:val="20"/>
              </w:rPr>
              <w:t>Gruplandırma</w:t>
            </w:r>
            <w:r w:rsidR="003C50F5">
              <w:rPr>
                <w:rFonts w:ascii="Arial" w:hAnsi="Arial" w:cs="Arial"/>
                <w:b/>
                <w:color w:val="FF0000"/>
                <w:sz w:val="20"/>
                <w:szCs w:val="20"/>
              </w:rPr>
              <w:t xml:space="preserve"> </w:t>
            </w:r>
            <w:r w:rsidRPr="006D5EBF">
              <w:rPr>
                <w:rFonts w:ascii="Arial" w:hAnsi="Arial" w:cs="Arial"/>
                <w:b/>
                <w:color w:val="FF0000"/>
                <w:sz w:val="20"/>
                <w:szCs w:val="20"/>
              </w:rPr>
              <w:t>(Personel Sayısı)</w:t>
            </w:r>
          </w:p>
        </w:tc>
        <w:tc>
          <w:tcPr>
            <w:tcW w:w="132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1B54B4">
            <w:pPr>
              <w:autoSpaceDE w:val="0"/>
              <w:autoSpaceDN w:val="0"/>
              <w:adjustRightInd w:val="0"/>
              <w:jc w:val="center"/>
              <w:rPr>
                <w:rFonts w:ascii="Arial" w:hAnsi="Arial" w:cs="Arial"/>
                <w:b/>
                <w:color w:val="FF0000"/>
                <w:sz w:val="20"/>
                <w:szCs w:val="20"/>
              </w:rPr>
            </w:pPr>
            <w:r w:rsidRPr="006D5EBF">
              <w:rPr>
                <w:rFonts w:ascii="Arial" w:hAnsi="Arial" w:cs="Arial"/>
                <w:b/>
                <w:color w:val="FF0000"/>
                <w:sz w:val="20"/>
                <w:szCs w:val="20"/>
              </w:rPr>
              <w:t>Kılavuza Göre Atık Miktarı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1B54B4">
            <w:pPr>
              <w:autoSpaceDE w:val="0"/>
              <w:autoSpaceDN w:val="0"/>
              <w:adjustRightInd w:val="0"/>
              <w:jc w:val="center"/>
              <w:rPr>
                <w:rFonts w:ascii="Arial" w:hAnsi="Arial" w:cs="Arial"/>
                <w:b/>
                <w:color w:val="FF0000"/>
                <w:sz w:val="20"/>
                <w:szCs w:val="20"/>
              </w:rPr>
            </w:pPr>
            <w:r w:rsidRPr="006D5EBF">
              <w:rPr>
                <w:rFonts w:ascii="Arial" w:hAnsi="Arial" w:cs="Arial"/>
                <w:b/>
                <w:color w:val="FF0000"/>
                <w:sz w:val="20"/>
                <w:szCs w:val="20"/>
              </w:rPr>
              <w:t>Grup Genel Toplamı</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1B54B4">
            <w:pPr>
              <w:autoSpaceDE w:val="0"/>
              <w:autoSpaceDN w:val="0"/>
              <w:adjustRightInd w:val="0"/>
              <w:jc w:val="center"/>
              <w:rPr>
                <w:rFonts w:ascii="Arial" w:hAnsi="Arial" w:cs="Arial"/>
                <w:b/>
                <w:color w:val="FF0000"/>
                <w:sz w:val="20"/>
                <w:szCs w:val="20"/>
              </w:rPr>
            </w:pPr>
            <w:r w:rsidRPr="006D5EBF">
              <w:rPr>
                <w:rFonts w:ascii="Arial" w:hAnsi="Arial" w:cs="Arial"/>
                <w:b/>
                <w:color w:val="FF0000"/>
                <w:sz w:val="20"/>
                <w:szCs w:val="20"/>
              </w:rPr>
              <w:t>Grup Genel Toplam İçindeki Oranı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1B54B4">
            <w:pPr>
              <w:autoSpaceDE w:val="0"/>
              <w:autoSpaceDN w:val="0"/>
              <w:adjustRightInd w:val="0"/>
              <w:jc w:val="center"/>
              <w:rPr>
                <w:rFonts w:ascii="Arial" w:hAnsi="Arial" w:cs="Arial"/>
                <w:b/>
                <w:color w:val="FF0000"/>
                <w:sz w:val="20"/>
                <w:szCs w:val="20"/>
              </w:rPr>
            </w:pPr>
            <w:r w:rsidRPr="006D5EBF">
              <w:rPr>
                <w:rFonts w:ascii="Arial" w:hAnsi="Arial" w:cs="Arial"/>
                <w:b/>
                <w:color w:val="FF0000"/>
                <w:sz w:val="20"/>
                <w:szCs w:val="20"/>
              </w:rPr>
              <w:t>Toplanan Atık Miktarı</w:t>
            </w:r>
          </w:p>
        </w:tc>
        <w:tc>
          <w:tcPr>
            <w:tcW w:w="184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EBF" w:rsidRDefault="007A4BE2" w:rsidP="001B54B4">
            <w:pPr>
              <w:autoSpaceDE w:val="0"/>
              <w:autoSpaceDN w:val="0"/>
              <w:adjustRightInd w:val="0"/>
              <w:jc w:val="center"/>
              <w:rPr>
                <w:rFonts w:ascii="Arial" w:hAnsi="Arial" w:cs="Arial"/>
                <w:b/>
                <w:color w:val="FF0000"/>
                <w:sz w:val="20"/>
                <w:szCs w:val="20"/>
              </w:rPr>
            </w:pPr>
            <w:r w:rsidRPr="006D5EBF">
              <w:rPr>
                <w:rFonts w:ascii="Arial" w:hAnsi="Arial" w:cs="Arial"/>
                <w:b/>
                <w:color w:val="FF0000"/>
                <w:sz w:val="20"/>
                <w:szCs w:val="20"/>
              </w:rPr>
              <w:t>Grupların Atık Miktarı</w:t>
            </w:r>
          </w:p>
        </w:tc>
      </w:tr>
      <w:tr w:rsidR="007A4BE2" w:rsidRPr="006D5EBF" w:rsidTr="00B90750">
        <w:trPr>
          <w:trHeight w:val="424"/>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1B54B4">
            <w:pPr>
              <w:spacing w:after="0"/>
              <w:jc w:val="center"/>
              <w:rPr>
                <w:rFonts w:ascii="Arial" w:hAnsi="Arial" w:cs="Arial"/>
                <w:sz w:val="20"/>
                <w:szCs w:val="20"/>
              </w:rPr>
            </w:pPr>
            <w:r w:rsidRPr="006D5EBF">
              <w:rPr>
                <w:rFonts w:ascii="Arial" w:hAnsi="Arial" w:cs="Arial"/>
                <w:sz w:val="20"/>
                <w:szCs w:val="20"/>
              </w:rPr>
              <w:t>501 den büyük</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56487" w:rsidRDefault="001B54B4" w:rsidP="001B54B4">
            <w:pPr>
              <w:spacing w:after="0"/>
              <w:jc w:val="right"/>
              <w:rPr>
                <w:rFonts w:ascii="Arial" w:hAnsi="Arial" w:cs="Arial"/>
                <w:bCs/>
                <w:sz w:val="20"/>
                <w:szCs w:val="20"/>
              </w:rPr>
            </w:pPr>
            <w:r>
              <w:rPr>
                <w:rFonts w:ascii="Arial" w:hAnsi="Arial" w:cs="Arial"/>
                <w:bCs/>
                <w:sz w:val="20"/>
                <w:szCs w:val="20"/>
              </w:rPr>
              <w:t>886,77</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6D5EBF" w:rsidRDefault="008B5CA8" w:rsidP="001B54B4">
            <w:pPr>
              <w:jc w:val="right"/>
              <w:rPr>
                <w:rFonts w:ascii="Arial" w:hAnsi="Arial" w:cs="Arial"/>
                <w:sz w:val="20"/>
                <w:szCs w:val="20"/>
              </w:rPr>
            </w:pPr>
            <w:r>
              <w:rPr>
                <w:rFonts w:ascii="Arial" w:hAnsi="Arial" w:cs="Arial"/>
                <w:sz w:val="20"/>
                <w:szCs w:val="20"/>
              </w:rPr>
              <w:t>3.</w:t>
            </w:r>
            <w:r w:rsidR="001B54B4">
              <w:rPr>
                <w:rFonts w:ascii="Arial" w:hAnsi="Arial" w:cs="Arial"/>
                <w:sz w:val="20"/>
                <w:szCs w:val="20"/>
              </w:rPr>
              <w:t>240,28</w:t>
            </w: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D5EBF" w:rsidRDefault="007A4BE2" w:rsidP="001B54B4">
            <w:pPr>
              <w:spacing w:after="0"/>
              <w:jc w:val="center"/>
              <w:rPr>
                <w:rFonts w:ascii="Arial" w:hAnsi="Arial" w:cs="Arial"/>
                <w:sz w:val="20"/>
                <w:szCs w:val="20"/>
              </w:rPr>
            </w:pPr>
            <w:r>
              <w:rPr>
                <w:rFonts w:ascii="Arial" w:hAnsi="Arial" w:cs="Arial"/>
                <w:sz w:val="20"/>
                <w:szCs w:val="20"/>
              </w:rPr>
              <w:t>0,</w:t>
            </w:r>
            <w:r w:rsidR="001B54B4">
              <w:rPr>
                <w:rFonts w:ascii="Arial" w:hAnsi="Arial" w:cs="Arial"/>
                <w:sz w:val="20"/>
                <w:szCs w:val="20"/>
              </w:rPr>
              <w:t>2737</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6D5EBF" w:rsidRDefault="001B54B4" w:rsidP="001B54B4">
            <w:pPr>
              <w:jc w:val="center"/>
              <w:rPr>
                <w:rFonts w:ascii="Arial" w:hAnsi="Arial" w:cs="Arial"/>
                <w:sz w:val="20"/>
                <w:szCs w:val="20"/>
              </w:rPr>
            </w:pPr>
            <w:r>
              <w:rPr>
                <w:rFonts w:ascii="Arial" w:hAnsi="Arial" w:cs="Arial"/>
                <w:sz w:val="20"/>
                <w:szCs w:val="20"/>
              </w:rPr>
              <w:t>693,15</w:t>
            </w: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94934" w:rsidRDefault="001B54B4" w:rsidP="001B54B4">
            <w:pPr>
              <w:spacing w:after="0"/>
              <w:jc w:val="right"/>
              <w:rPr>
                <w:rFonts w:ascii="Arial" w:hAnsi="Arial" w:cs="Arial"/>
                <w:sz w:val="20"/>
                <w:szCs w:val="20"/>
              </w:rPr>
            </w:pPr>
            <w:r>
              <w:rPr>
                <w:rFonts w:ascii="Arial" w:hAnsi="Arial" w:cs="Arial"/>
                <w:sz w:val="20"/>
                <w:szCs w:val="20"/>
              </w:rPr>
              <w:t>189,69</w:t>
            </w:r>
          </w:p>
        </w:tc>
      </w:tr>
      <w:tr w:rsidR="007A4BE2" w:rsidRPr="006D5EBF" w:rsidTr="00B90750">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500</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250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56487" w:rsidRDefault="00156487" w:rsidP="001B54B4">
            <w:pPr>
              <w:spacing w:after="0"/>
              <w:jc w:val="right"/>
              <w:rPr>
                <w:rFonts w:ascii="Arial" w:hAnsi="Arial" w:cs="Arial"/>
                <w:bCs/>
                <w:sz w:val="20"/>
                <w:szCs w:val="20"/>
              </w:rPr>
            </w:pPr>
            <w:r w:rsidRPr="00156487">
              <w:rPr>
                <w:rFonts w:ascii="Arial" w:hAnsi="Arial" w:cs="Arial"/>
                <w:bCs/>
                <w:sz w:val="20"/>
                <w:szCs w:val="20"/>
              </w:rPr>
              <w:t>221,25</w:t>
            </w:r>
          </w:p>
        </w:tc>
        <w:tc>
          <w:tcPr>
            <w:tcW w:w="1276" w:type="dxa"/>
            <w:vMerge/>
            <w:tcBorders>
              <w:left w:val="single" w:sz="8" w:space="0" w:color="9BBB59"/>
              <w:right w:val="single" w:sz="8" w:space="0" w:color="9BBB59"/>
            </w:tcBorders>
            <w:shd w:val="clear" w:color="auto" w:fill="F2F2F2" w:themeFill="background1" w:themeFillShade="F2"/>
            <w:vAlign w:val="bottom"/>
          </w:tcPr>
          <w:p w:rsidR="007A4BE2" w:rsidRPr="006D5EBF" w:rsidRDefault="007A4BE2" w:rsidP="00FD7FFD">
            <w:pPr>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0,</w:t>
            </w:r>
            <w:r w:rsidR="00156487">
              <w:rPr>
                <w:rFonts w:ascii="Arial" w:hAnsi="Arial" w:cs="Arial"/>
                <w:sz w:val="20"/>
                <w:szCs w:val="20"/>
              </w:rPr>
              <w:t>06</w:t>
            </w:r>
            <w:r w:rsidR="001B54B4">
              <w:rPr>
                <w:rFonts w:ascii="Arial" w:hAnsi="Arial" w:cs="Arial"/>
                <w:sz w:val="20"/>
                <w:szCs w:val="20"/>
              </w:rPr>
              <w:t>83</w:t>
            </w:r>
          </w:p>
        </w:tc>
        <w:tc>
          <w:tcPr>
            <w:tcW w:w="1276" w:type="dxa"/>
            <w:vMerge/>
            <w:tcBorders>
              <w:left w:val="single" w:sz="8" w:space="0" w:color="9BBB59"/>
              <w:right w:val="single" w:sz="8" w:space="0" w:color="9BBB59"/>
            </w:tcBorders>
            <w:shd w:val="clear" w:color="auto" w:fill="F2F2F2" w:themeFill="background1" w:themeFillShade="F2"/>
          </w:tcPr>
          <w:p w:rsidR="007A4BE2" w:rsidRPr="006D5EBF" w:rsidRDefault="007A4BE2" w:rsidP="00FD7FFD">
            <w:pPr>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F83397" w:rsidP="001B54B4">
            <w:pPr>
              <w:spacing w:after="0"/>
              <w:jc w:val="right"/>
              <w:rPr>
                <w:rFonts w:ascii="Arial" w:hAnsi="Arial" w:cs="Arial"/>
                <w:sz w:val="20"/>
                <w:szCs w:val="20"/>
              </w:rPr>
            </w:pPr>
            <w:r>
              <w:rPr>
                <w:rFonts w:ascii="Arial" w:hAnsi="Arial" w:cs="Arial"/>
                <w:sz w:val="20"/>
                <w:szCs w:val="20"/>
              </w:rPr>
              <w:t>4</w:t>
            </w:r>
            <w:r w:rsidR="001B54B4">
              <w:rPr>
                <w:rFonts w:ascii="Arial" w:hAnsi="Arial" w:cs="Arial"/>
                <w:sz w:val="20"/>
                <w:szCs w:val="20"/>
              </w:rPr>
              <w:t>7,33</w:t>
            </w:r>
          </w:p>
        </w:tc>
      </w:tr>
      <w:tr w:rsidR="007A4BE2" w:rsidRPr="006D5EBF" w:rsidTr="00B90750">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249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100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56487" w:rsidRDefault="001B54B4" w:rsidP="001B54B4">
            <w:pPr>
              <w:spacing w:after="0"/>
              <w:jc w:val="right"/>
              <w:rPr>
                <w:rFonts w:ascii="Arial" w:hAnsi="Arial" w:cs="Arial"/>
                <w:bCs/>
                <w:sz w:val="20"/>
                <w:szCs w:val="20"/>
              </w:rPr>
            </w:pPr>
            <w:r>
              <w:rPr>
                <w:rFonts w:ascii="Arial" w:hAnsi="Arial" w:cs="Arial"/>
                <w:bCs/>
                <w:sz w:val="20"/>
                <w:szCs w:val="20"/>
              </w:rPr>
              <w:t>205,91</w:t>
            </w:r>
          </w:p>
        </w:tc>
        <w:tc>
          <w:tcPr>
            <w:tcW w:w="1276" w:type="dxa"/>
            <w:vMerge/>
            <w:tcBorders>
              <w:left w:val="single" w:sz="8" w:space="0" w:color="9BBB59"/>
              <w:right w:val="single" w:sz="8" w:space="0" w:color="9BBB59"/>
            </w:tcBorders>
            <w:shd w:val="clear" w:color="auto" w:fill="F2F2F2" w:themeFill="background1" w:themeFillShade="F2"/>
            <w:vAlign w:val="bottom"/>
          </w:tcPr>
          <w:p w:rsidR="007A4BE2" w:rsidRPr="006D5EBF" w:rsidRDefault="007A4BE2" w:rsidP="00FD7FFD">
            <w:pPr>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56487" w:rsidP="001B54B4">
            <w:pPr>
              <w:spacing w:after="0"/>
              <w:jc w:val="center"/>
              <w:rPr>
                <w:rFonts w:ascii="Arial" w:hAnsi="Arial" w:cs="Arial"/>
                <w:sz w:val="20"/>
                <w:szCs w:val="20"/>
              </w:rPr>
            </w:pPr>
            <w:r>
              <w:rPr>
                <w:rFonts w:ascii="Arial" w:hAnsi="Arial" w:cs="Arial"/>
                <w:sz w:val="20"/>
                <w:szCs w:val="20"/>
              </w:rPr>
              <w:t>0,</w:t>
            </w:r>
            <w:r w:rsidR="001B54B4">
              <w:rPr>
                <w:rFonts w:ascii="Arial" w:hAnsi="Arial" w:cs="Arial"/>
                <w:sz w:val="20"/>
                <w:szCs w:val="20"/>
              </w:rPr>
              <w:t>0635</w:t>
            </w:r>
          </w:p>
        </w:tc>
        <w:tc>
          <w:tcPr>
            <w:tcW w:w="1276" w:type="dxa"/>
            <w:vMerge/>
            <w:tcBorders>
              <w:left w:val="single" w:sz="8" w:space="0" w:color="9BBB59"/>
              <w:right w:val="single" w:sz="8" w:space="0" w:color="9BBB59"/>
            </w:tcBorders>
            <w:shd w:val="clear" w:color="auto" w:fill="F2F2F2" w:themeFill="background1" w:themeFillShade="F2"/>
          </w:tcPr>
          <w:p w:rsidR="007A4BE2" w:rsidRPr="006D5EBF" w:rsidRDefault="007A4BE2" w:rsidP="00FD7FFD">
            <w:pPr>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B54B4" w:rsidP="001B54B4">
            <w:pPr>
              <w:spacing w:after="0"/>
              <w:jc w:val="right"/>
              <w:rPr>
                <w:rFonts w:ascii="Arial" w:hAnsi="Arial" w:cs="Arial"/>
                <w:sz w:val="20"/>
                <w:szCs w:val="20"/>
              </w:rPr>
            </w:pPr>
            <w:r>
              <w:rPr>
                <w:rFonts w:ascii="Arial" w:hAnsi="Arial" w:cs="Arial"/>
                <w:sz w:val="20"/>
                <w:szCs w:val="20"/>
              </w:rPr>
              <w:t>44,05</w:t>
            </w:r>
          </w:p>
        </w:tc>
      </w:tr>
      <w:tr w:rsidR="007A4BE2" w:rsidRPr="006D5EBF" w:rsidTr="00B90750">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99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50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56487" w:rsidRDefault="00156487" w:rsidP="001B54B4">
            <w:pPr>
              <w:spacing w:after="0"/>
              <w:jc w:val="right"/>
              <w:rPr>
                <w:rFonts w:ascii="Arial" w:hAnsi="Arial" w:cs="Arial"/>
                <w:bCs/>
                <w:sz w:val="20"/>
                <w:szCs w:val="20"/>
              </w:rPr>
            </w:pPr>
            <w:r w:rsidRPr="00156487">
              <w:rPr>
                <w:rFonts w:ascii="Arial" w:hAnsi="Arial" w:cs="Arial"/>
                <w:bCs/>
                <w:sz w:val="20"/>
                <w:szCs w:val="20"/>
              </w:rPr>
              <w:t>7</w:t>
            </w:r>
            <w:r w:rsidR="001B54B4">
              <w:rPr>
                <w:rFonts w:ascii="Arial" w:hAnsi="Arial" w:cs="Arial"/>
                <w:bCs/>
                <w:sz w:val="20"/>
                <w:szCs w:val="20"/>
              </w:rPr>
              <w:t>47,24</w:t>
            </w:r>
          </w:p>
        </w:tc>
        <w:tc>
          <w:tcPr>
            <w:tcW w:w="1276" w:type="dxa"/>
            <w:vMerge/>
            <w:tcBorders>
              <w:left w:val="single" w:sz="8" w:space="0" w:color="9BBB59"/>
              <w:right w:val="single" w:sz="8" w:space="0" w:color="9BBB59"/>
            </w:tcBorders>
            <w:shd w:val="clear" w:color="auto" w:fill="F2F2F2" w:themeFill="background1" w:themeFillShade="F2"/>
            <w:vAlign w:val="bottom"/>
          </w:tcPr>
          <w:p w:rsidR="007A4BE2" w:rsidRPr="006D5EBF" w:rsidRDefault="007A4BE2" w:rsidP="00FD7FFD">
            <w:pPr>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56487" w:rsidP="001B54B4">
            <w:pPr>
              <w:spacing w:after="0"/>
              <w:jc w:val="center"/>
              <w:rPr>
                <w:rFonts w:ascii="Arial" w:hAnsi="Arial" w:cs="Arial"/>
                <w:sz w:val="20"/>
                <w:szCs w:val="20"/>
              </w:rPr>
            </w:pPr>
            <w:r>
              <w:rPr>
                <w:rFonts w:ascii="Arial" w:hAnsi="Arial" w:cs="Arial"/>
                <w:sz w:val="20"/>
                <w:szCs w:val="20"/>
              </w:rPr>
              <w:t>0,</w:t>
            </w:r>
            <w:r w:rsidR="001B54B4">
              <w:rPr>
                <w:rFonts w:ascii="Arial" w:hAnsi="Arial" w:cs="Arial"/>
                <w:sz w:val="20"/>
                <w:szCs w:val="20"/>
              </w:rPr>
              <w:t>2306</w:t>
            </w:r>
          </w:p>
        </w:tc>
        <w:tc>
          <w:tcPr>
            <w:tcW w:w="1276" w:type="dxa"/>
            <w:vMerge/>
            <w:tcBorders>
              <w:left w:val="single" w:sz="8" w:space="0" w:color="9BBB59"/>
              <w:right w:val="single" w:sz="8" w:space="0" w:color="9BBB59"/>
            </w:tcBorders>
            <w:shd w:val="clear" w:color="auto" w:fill="F2F2F2" w:themeFill="background1" w:themeFillShade="F2"/>
          </w:tcPr>
          <w:p w:rsidR="007A4BE2" w:rsidRPr="006D5EBF" w:rsidRDefault="007A4BE2" w:rsidP="00FD7FFD">
            <w:pPr>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F83397" w:rsidP="001B54B4">
            <w:pPr>
              <w:spacing w:after="0"/>
              <w:jc w:val="right"/>
              <w:rPr>
                <w:rFonts w:ascii="Arial" w:hAnsi="Arial" w:cs="Arial"/>
                <w:sz w:val="20"/>
                <w:szCs w:val="20"/>
              </w:rPr>
            </w:pPr>
            <w:r>
              <w:rPr>
                <w:rFonts w:ascii="Arial" w:hAnsi="Arial" w:cs="Arial"/>
                <w:sz w:val="20"/>
                <w:szCs w:val="20"/>
              </w:rPr>
              <w:t>1</w:t>
            </w:r>
            <w:r w:rsidR="001B54B4">
              <w:rPr>
                <w:rFonts w:ascii="Arial" w:hAnsi="Arial" w:cs="Arial"/>
                <w:sz w:val="20"/>
                <w:szCs w:val="20"/>
              </w:rPr>
              <w:t>59,85</w:t>
            </w:r>
          </w:p>
        </w:tc>
      </w:tr>
      <w:tr w:rsidR="007A4BE2" w:rsidRPr="006D5EBF" w:rsidTr="00B90750">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49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20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56487" w:rsidRDefault="00156487" w:rsidP="001B54B4">
            <w:pPr>
              <w:spacing w:after="0"/>
              <w:jc w:val="right"/>
              <w:rPr>
                <w:rFonts w:ascii="Arial" w:hAnsi="Arial" w:cs="Arial"/>
                <w:bCs/>
                <w:sz w:val="20"/>
                <w:szCs w:val="20"/>
              </w:rPr>
            </w:pPr>
            <w:r w:rsidRPr="00156487">
              <w:rPr>
                <w:rFonts w:ascii="Arial" w:hAnsi="Arial" w:cs="Arial"/>
                <w:bCs/>
                <w:sz w:val="20"/>
                <w:szCs w:val="20"/>
              </w:rPr>
              <w:t>7</w:t>
            </w:r>
            <w:r w:rsidR="001B54B4">
              <w:rPr>
                <w:rFonts w:ascii="Arial" w:hAnsi="Arial" w:cs="Arial"/>
                <w:bCs/>
                <w:sz w:val="20"/>
                <w:szCs w:val="20"/>
              </w:rPr>
              <w:t>53,14</w:t>
            </w:r>
          </w:p>
        </w:tc>
        <w:tc>
          <w:tcPr>
            <w:tcW w:w="1276" w:type="dxa"/>
            <w:vMerge/>
            <w:tcBorders>
              <w:left w:val="single" w:sz="8" w:space="0" w:color="9BBB59"/>
              <w:right w:val="single" w:sz="8" w:space="0" w:color="9BBB59"/>
            </w:tcBorders>
            <w:shd w:val="clear" w:color="auto" w:fill="F2F2F2" w:themeFill="background1" w:themeFillShade="F2"/>
            <w:vAlign w:val="bottom"/>
          </w:tcPr>
          <w:p w:rsidR="007A4BE2" w:rsidRPr="006D5EBF" w:rsidRDefault="007A4BE2" w:rsidP="00FD7FFD">
            <w:pPr>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56487" w:rsidP="001B54B4">
            <w:pPr>
              <w:spacing w:after="0"/>
              <w:jc w:val="center"/>
              <w:rPr>
                <w:rFonts w:ascii="Arial" w:hAnsi="Arial" w:cs="Arial"/>
                <w:sz w:val="20"/>
                <w:szCs w:val="20"/>
              </w:rPr>
            </w:pPr>
            <w:r>
              <w:rPr>
                <w:rFonts w:ascii="Arial" w:hAnsi="Arial" w:cs="Arial"/>
                <w:sz w:val="20"/>
                <w:szCs w:val="20"/>
              </w:rPr>
              <w:t>0,</w:t>
            </w:r>
            <w:r w:rsidR="001B54B4">
              <w:rPr>
                <w:rFonts w:ascii="Arial" w:hAnsi="Arial" w:cs="Arial"/>
                <w:sz w:val="20"/>
                <w:szCs w:val="20"/>
              </w:rPr>
              <w:t>2324</w:t>
            </w:r>
          </w:p>
        </w:tc>
        <w:tc>
          <w:tcPr>
            <w:tcW w:w="1276" w:type="dxa"/>
            <w:vMerge/>
            <w:tcBorders>
              <w:left w:val="single" w:sz="8" w:space="0" w:color="9BBB59"/>
              <w:right w:val="single" w:sz="8" w:space="0" w:color="9BBB59"/>
            </w:tcBorders>
            <w:shd w:val="clear" w:color="auto" w:fill="F2F2F2" w:themeFill="background1" w:themeFillShade="F2"/>
          </w:tcPr>
          <w:p w:rsidR="007A4BE2" w:rsidRPr="006D5EBF" w:rsidRDefault="007A4BE2" w:rsidP="00FD7FFD">
            <w:pPr>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B54B4" w:rsidP="001B54B4">
            <w:pPr>
              <w:spacing w:after="0"/>
              <w:jc w:val="right"/>
              <w:rPr>
                <w:rFonts w:ascii="Arial" w:hAnsi="Arial" w:cs="Arial"/>
                <w:sz w:val="20"/>
                <w:szCs w:val="20"/>
              </w:rPr>
            </w:pPr>
            <w:r>
              <w:rPr>
                <w:rFonts w:ascii="Arial" w:hAnsi="Arial" w:cs="Arial"/>
                <w:sz w:val="20"/>
                <w:szCs w:val="20"/>
              </w:rPr>
              <w:t>161,11</w:t>
            </w:r>
          </w:p>
        </w:tc>
      </w:tr>
      <w:tr w:rsidR="007A4BE2" w:rsidRPr="006D5EBF" w:rsidTr="00B90750">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19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center"/>
              <w:rPr>
                <w:rFonts w:ascii="Arial" w:hAnsi="Arial" w:cs="Arial"/>
                <w:sz w:val="20"/>
                <w:szCs w:val="20"/>
              </w:rPr>
            </w:pPr>
            <w:r>
              <w:rPr>
                <w:rFonts w:ascii="Arial" w:hAnsi="Arial" w:cs="Arial"/>
                <w:sz w:val="20"/>
                <w:szCs w:val="20"/>
              </w:rPr>
              <w:t>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56487" w:rsidRDefault="00156487" w:rsidP="001B54B4">
            <w:pPr>
              <w:spacing w:after="0"/>
              <w:jc w:val="right"/>
              <w:rPr>
                <w:rFonts w:ascii="Arial" w:hAnsi="Arial" w:cs="Arial"/>
                <w:bCs/>
                <w:sz w:val="20"/>
                <w:szCs w:val="20"/>
              </w:rPr>
            </w:pPr>
            <w:r w:rsidRPr="00156487">
              <w:rPr>
                <w:rFonts w:ascii="Arial" w:hAnsi="Arial" w:cs="Arial"/>
                <w:bCs/>
                <w:sz w:val="20"/>
                <w:szCs w:val="20"/>
              </w:rPr>
              <w:t>4</w:t>
            </w:r>
            <w:r w:rsidR="001B54B4">
              <w:rPr>
                <w:rFonts w:ascii="Arial" w:hAnsi="Arial" w:cs="Arial"/>
                <w:bCs/>
                <w:sz w:val="20"/>
                <w:szCs w:val="20"/>
              </w:rPr>
              <w:t>25,98</w:t>
            </w:r>
          </w:p>
        </w:tc>
        <w:tc>
          <w:tcPr>
            <w:tcW w:w="1276" w:type="dxa"/>
            <w:vMerge/>
            <w:tcBorders>
              <w:left w:val="single" w:sz="8" w:space="0" w:color="9BBB59"/>
              <w:right w:val="single" w:sz="8" w:space="0" w:color="9BBB59"/>
            </w:tcBorders>
            <w:shd w:val="clear" w:color="auto" w:fill="F2F2F2" w:themeFill="background1" w:themeFillShade="F2"/>
            <w:vAlign w:val="bottom"/>
          </w:tcPr>
          <w:p w:rsidR="007A4BE2" w:rsidRPr="006D5EBF" w:rsidRDefault="007A4BE2" w:rsidP="00FD7FFD">
            <w:pPr>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56487" w:rsidP="001B54B4">
            <w:pPr>
              <w:spacing w:after="0"/>
              <w:jc w:val="center"/>
              <w:rPr>
                <w:rFonts w:ascii="Arial" w:hAnsi="Arial" w:cs="Arial"/>
                <w:sz w:val="20"/>
                <w:szCs w:val="20"/>
              </w:rPr>
            </w:pPr>
            <w:r>
              <w:rPr>
                <w:rFonts w:ascii="Arial" w:hAnsi="Arial" w:cs="Arial"/>
                <w:sz w:val="20"/>
                <w:szCs w:val="20"/>
              </w:rPr>
              <w:t>0,</w:t>
            </w:r>
            <w:r w:rsidR="001B54B4">
              <w:rPr>
                <w:rFonts w:ascii="Arial" w:hAnsi="Arial" w:cs="Arial"/>
                <w:sz w:val="20"/>
                <w:szCs w:val="20"/>
              </w:rPr>
              <w:t>1315</w:t>
            </w:r>
          </w:p>
        </w:tc>
        <w:tc>
          <w:tcPr>
            <w:tcW w:w="1276" w:type="dxa"/>
            <w:vMerge/>
            <w:tcBorders>
              <w:left w:val="single" w:sz="8" w:space="0" w:color="9BBB59"/>
              <w:right w:val="single" w:sz="8" w:space="0" w:color="9BBB59"/>
            </w:tcBorders>
            <w:shd w:val="clear" w:color="auto" w:fill="F2F2F2" w:themeFill="background1" w:themeFillShade="F2"/>
          </w:tcPr>
          <w:p w:rsidR="007A4BE2" w:rsidRPr="006D5EBF" w:rsidRDefault="007A4BE2" w:rsidP="00FD7FFD">
            <w:pPr>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B54B4" w:rsidP="001B54B4">
            <w:pPr>
              <w:spacing w:after="0"/>
              <w:jc w:val="right"/>
              <w:rPr>
                <w:rFonts w:ascii="Arial" w:hAnsi="Arial" w:cs="Arial"/>
                <w:sz w:val="20"/>
                <w:szCs w:val="20"/>
              </w:rPr>
            </w:pPr>
            <w:r>
              <w:rPr>
                <w:rFonts w:ascii="Arial" w:hAnsi="Arial" w:cs="Arial"/>
                <w:sz w:val="20"/>
                <w:szCs w:val="20"/>
              </w:rPr>
              <w:t>91,12</w:t>
            </w:r>
          </w:p>
        </w:tc>
      </w:tr>
    </w:tbl>
    <w:p w:rsidR="007A4BE2" w:rsidRDefault="007A4BE2" w:rsidP="007A4BE2">
      <w:pPr>
        <w:rPr>
          <w:rFonts w:ascii="Arial" w:hAnsi="Arial" w:cs="Arial"/>
          <w:color w:val="FF0000"/>
        </w:rPr>
      </w:pPr>
    </w:p>
    <w:p w:rsidR="007A4BE2" w:rsidRPr="009E15EB" w:rsidRDefault="007A4BE2" w:rsidP="007A4BE2">
      <w:pPr>
        <w:ind w:firstLine="708"/>
        <w:rPr>
          <w:rFonts w:ascii="Arial" w:hAnsi="Arial" w:cs="Arial"/>
          <w:color w:val="FF0000"/>
        </w:rPr>
      </w:pPr>
      <w:r w:rsidRPr="00F4694D">
        <w:rPr>
          <w:rFonts w:ascii="Arial" w:hAnsi="Arial" w:cs="Arial"/>
          <w:b/>
          <w:i/>
        </w:rPr>
        <w:t>8</w:t>
      </w:r>
      <w:r>
        <w:rPr>
          <w:rFonts w:ascii="Arial" w:hAnsi="Arial" w:cs="Arial"/>
          <w:b/>
          <w:i/>
        </w:rPr>
        <w:t>.3.</w:t>
      </w:r>
      <w:r w:rsidR="00FD7FFD">
        <w:rPr>
          <w:rFonts w:ascii="Arial" w:hAnsi="Arial" w:cs="Arial"/>
          <w:b/>
          <w:i/>
        </w:rPr>
        <w:t>3</w:t>
      </w:r>
      <w:r w:rsidR="001B54B4">
        <w:rPr>
          <w:rFonts w:ascii="Arial" w:hAnsi="Arial" w:cs="Arial"/>
          <w:b/>
          <w:i/>
        </w:rPr>
        <w:t xml:space="preserve"> </w:t>
      </w:r>
      <w:r w:rsidRPr="009E15EB">
        <w:rPr>
          <w:rFonts w:ascii="Arial" w:hAnsi="Arial" w:cs="Arial"/>
          <w:b/>
          <w:i/>
        </w:rPr>
        <w:t>Hastaneler</w:t>
      </w:r>
      <w:r>
        <w:rPr>
          <w:rFonts w:ascii="Arial" w:hAnsi="Arial" w:cs="Arial"/>
          <w:b/>
          <w:i/>
        </w:rPr>
        <w:t xml:space="preserve"> ve Oteller</w:t>
      </w:r>
    </w:p>
    <w:p w:rsidR="007A4BE2" w:rsidRPr="00F83397" w:rsidRDefault="007A4BE2" w:rsidP="00F83397">
      <w:pPr>
        <w:jc w:val="both"/>
        <w:rPr>
          <w:rFonts w:ascii="Arial" w:eastAsia="Times New Roman" w:hAnsi="Arial" w:cs="Arial"/>
          <w:sz w:val="20"/>
          <w:szCs w:val="20"/>
        </w:rPr>
      </w:pPr>
      <w:r w:rsidRPr="007A577A">
        <w:rPr>
          <w:rFonts w:ascii="Arial" w:hAnsi="Arial" w:cs="Arial"/>
        </w:rPr>
        <w:t>Hastaneler ve Oteller</w:t>
      </w:r>
      <w:r w:rsidRPr="007A577A">
        <w:rPr>
          <w:rFonts w:ascii="Arial" w:hAnsi="Arial" w:cs="Arial"/>
          <w:sz w:val="20"/>
          <w:szCs w:val="20"/>
        </w:rPr>
        <w:t xml:space="preserve"> Kılavuzda yer alan verilere göre yapılan </w:t>
      </w:r>
      <w:proofErr w:type="gramStart"/>
      <w:r w:rsidRPr="007A577A">
        <w:rPr>
          <w:rFonts w:ascii="Arial" w:hAnsi="Arial" w:cs="Arial"/>
          <w:sz w:val="20"/>
          <w:szCs w:val="20"/>
        </w:rPr>
        <w:t xml:space="preserve">hesaplamada  </w:t>
      </w:r>
      <w:r w:rsidR="00CA4EA7">
        <w:rPr>
          <w:rFonts w:ascii="Arial" w:hAnsi="Arial" w:cs="Arial"/>
          <w:bCs/>
          <w:sz w:val="20"/>
          <w:szCs w:val="20"/>
        </w:rPr>
        <w:t>2</w:t>
      </w:r>
      <w:proofErr w:type="gramEnd"/>
      <w:r w:rsidR="00CA4EA7">
        <w:rPr>
          <w:rFonts w:ascii="Arial" w:hAnsi="Arial" w:cs="Arial"/>
          <w:bCs/>
          <w:sz w:val="20"/>
          <w:szCs w:val="20"/>
        </w:rPr>
        <w:t>.717,66</w:t>
      </w:r>
      <w:r w:rsidRPr="007A577A">
        <w:rPr>
          <w:rFonts w:ascii="Arial" w:hAnsi="Arial" w:cs="Arial"/>
          <w:sz w:val="20"/>
          <w:szCs w:val="20"/>
        </w:rPr>
        <w:t xml:space="preserve"> ton evsel katı atık üretmiştir. Bu veriye ve İlçemizde toplanan konut dışı evsel katı üreticilerinin ürettiği </w:t>
      </w:r>
      <w:r w:rsidR="003C50F5">
        <w:rPr>
          <w:rFonts w:ascii="Arial" w:hAnsi="Arial" w:cs="Arial"/>
          <w:sz w:val="20"/>
          <w:szCs w:val="20"/>
        </w:rPr>
        <w:t xml:space="preserve">48.712 </w:t>
      </w:r>
      <w:r w:rsidR="00CA4EA7">
        <w:rPr>
          <w:rFonts w:ascii="Arial" w:hAnsi="Arial" w:cs="Arial"/>
          <w:sz w:val="20"/>
          <w:szCs w:val="20"/>
        </w:rPr>
        <w:t xml:space="preserve">ton </w:t>
      </w:r>
      <w:proofErr w:type="gramStart"/>
      <w:r w:rsidRPr="007A577A">
        <w:rPr>
          <w:rFonts w:ascii="Arial" w:hAnsi="Arial" w:cs="Arial"/>
          <w:sz w:val="20"/>
          <w:szCs w:val="20"/>
        </w:rPr>
        <w:t>atığa  dayanarak</w:t>
      </w:r>
      <w:proofErr w:type="gramEnd"/>
      <w:r w:rsidRPr="007A577A">
        <w:rPr>
          <w:rFonts w:ascii="Arial" w:hAnsi="Arial" w:cs="Arial"/>
          <w:sz w:val="20"/>
          <w:szCs w:val="20"/>
        </w:rPr>
        <w:t xml:space="preserve"> yapılan hesaplamada bu grubun 201</w:t>
      </w:r>
      <w:r w:rsidR="00FC4F0B">
        <w:rPr>
          <w:rFonts w:ascii="Arial" w:hAnsi="Arial" w:cs="Arial"/>
          <w:sz w:val="20"/>
          <w:szCs w:val="20"/>
        </w:rPr>
        <w:t>6</w:t>
      </w:r>
      <w:r w:rsidRPr="007A577A">
        <w:rPr>
          <w:rFonts w:ascii="Arial" w:hAnsi="Arial" w:cs="Arial"/>
          <w:sz w:val="20"/>
          <w:szCs w:val="20"/>
        </w:rPr>
        <w:t xml:space="preserve"> yılında ürettiği atık miktarı  </w:t>
      </w:r>
      <w:r w:rsidR="00CA4EA7">
        <w:rPr>
          <w:rFonts w:ascii="Arial" w:hAnsi="Arial" w:cs="Arial"/>
          <w:sz w:val="20"/>
          <w:szCs w:val="20"/>
        </w:rPr>
        <w:t>581,3</w:t>
      </w:r>
      <w:r w:rsidR="00CA4EA7">
        <w:rPr>
          <w:rFonts w:ascii="Arial" w:eastAsia="Times New Roman" w:hAnsi="Arial" w:cs="Arial"/>
          <w:sz w:val="20"/>
          <w:szCs w:val="20"/>
        </w:rPr>
        <w:t xml:space="preserve"> </w:t>
      </w:r>
      <w:r w:rsidRPr="007A577A">
        <w:rPr>
          <w:rFonts w:ascii="Arial" w:hAnsi="Arial" w:cs="Arial"/>
          <w:sz w:val="20"/>
          <w:szCs w:val="20"/>
        </w:rPr>
        <w:t>ton olarak bulunmuştur. Bu miktarın grup içerisinde dağılımı aşağıda hesaplanmıştır.</w:t>
      </w:r>
    </w:p>
    <w:tbl>
      <w:tblPr>
        <w:tblStyle w:val="TabloKlavuzu"/>
        <w:tblW w:w="0" w:type="auto"/>
        <w:tblInd w:w="392" w:type="dxa"/>
        <w:shd w:val="clear" w:color="auto" w:fill="C2D69B" w:themeFill="accent3" w:themeFillTint="99"/>
        <w:tblLook w:val="04A0"/>
      </w:tblPr>
      <w:tblGrid>
        <w:gridCol w:w="8930"/>
      </w:tblGrid>
      <w:tr w:rsidR="001240F0" w:rsidTr="001B54B4">
        <w:tc>
          <w:tcPr>
            <w:tcW w:w="8930" w:type="dxa"/>
            <w:shd w:val="clear" w:color="auto" w:fill="C2D69B" w:themeFill="accent3" w:themeFillTint="99"/>
            <w:vAlign w:val="center"/>
          </w:tcPr>
          <w:p w:rsidR="001240F0" w:rsidRPr="001240F0" w:rsidRDefault="001240F0" w:rsidP="00BB08C1">
            <w:pPr>
              <w:rPr>
                <w:rFonts w:ascii="Arial" w:eastAsia="Times New Roman" w:hAnsi="Arial" w:cs="Arial"/>
                <w:b/>
                <w:bCs/>
                <w:i/>
                <w:iCs/>
                <w:color w:val="000000"/>
              </w:rPr>
            </w:pPr>
            <w:r w:rsidRPr="007A577A">
              <w:rPr>
                <w:rFonts w:ascii="Arial" w:eastAsia="Times New Roman" w:hAnsi="Arial" w:cs="Arial"/>
                <w:b/>
                <w:bCs/>
                <w:i/>
                <w:iCs/>
                <w:color w:val="000000"/>
              </w:rPr>
              <w:t>Tablo (</w:t>
            </w:r>
            <w:r>
              <w:rPr>
                <w:rFonts w:ascii="Arial" w:eastAsia="Times New Roman" w:hAnsi="Arial" w:cs="Arial"/>
                <w:b/>
                <w:bCs/>
                <w:i/>
                <w:iCs/>
                <w:color w:val="000000"/>
              </w:rPr>
              <w:t>1</w:t>
            </w:r>
            <w:r w:rsidR="00BB08C1">
              <w:rPr>
                <w:rFonts w:ascii="Arial" w:eastAsia="Times New Roman" w:hAnsi="Arial" w:cs="Arial"/>
                <w:b/>
                <w:bCs/>
                <w:i/>
                <w:iCs/>
                <w:color w:val="000000"/>
              </w:rPr>
              <w:t>7</w:t>
            </w:r>
            <w:r w:rsidRPr="007A577A">
              <w:rPr>
                <w:rFonts w:ascii="Arial" w:eastAsia="Times New Roman" w:hAnsi="Arial" w:cs="Arial"/>
                <w:b/>
                <w:bCs/>
                <w:i/>
                <w:iCs/>
                <w:color w:val="000000"/>
              </w:rPr>
              <w:t xml:space="preserve">) </w:t>
            </w:r>
            <w:r w:rsidRPr="009E15EB">
              <w:rPr>
                <w:rFonts w:ascii="Arial" w:hAnsi="Arial" w:cs="Arial"/>
                <w:b/>
                <w:i/>
              </w:rPr>
              <w:t>Hastaneler</w:t>
            </w:r>
            <w:r>
              <w:rPr>
                <w:rFonts w:ascii="Arial" w:hAnsi="Arial" w:cs="Arial"/>
                <w:b/>
                <w:i/>
              </w:rPr>
              <w:t xml:space="preserve"> ve Oteller İçindeki Grupların Ürettiği Atık Miktarı</w:t>
            </w:r>
          </w:p>
        </w:tc>
      </w:tr>
    </w:tbl>
    <w:tbl>
      <w:tblPr>
        <w:tblW w:w="4563" w:type="pct"/>
        <w:jc w:val="center"/>
        <w:tblInd w:w="-39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77"/>
        <w:gridCol w:w="1068"/>
        <w:gridCol w:w="1186"/>
        <w:gridCol w:w="1218"/>
        <w:gridCol w:w="1276"/>
        <w:gridCol w:w="1139"/>
        <w:gridCol w:w="1701"/>
      </w:tblGrid>
      <w:tr w:rsidR="007A4BE2" w:rsidRPr="00BE0101" w:rsidTr="001B54B4">
        <w:trPr>
          <w:trHeight w:val="1134"/>
          <w:jc w:val="center"/>
        </w:trPr>
        <w:tc>
          <w:tcPr>
            <w:tcW w:w="234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E0101" w:rsidRDefault="007A4BE2" w:rsidP="001B54B4">
            <w:pPr>
              <w:autoSpaceDE w:val="0"/>
              <w:autoSpaceDN w:val="0"/>
              <w:adjustRightInd w:val="0"/>
              <w:jc w:val="center"/>
              <w:rPr>
                <w:rFonts w:ascii="Arial" w:hAnsi="Arial" w:cs="Arial"/>
                <w:b/>
                <w:color w:val="FF0000"/>
                <w:sz w:val="20"/>
                <w:szCs w:val="20"/>
              </w:rPr>
            </w:pPr>
            <w:r w:rsidRPr="00BE0101">
              <w:rPr>
                <w:rFonts w:ascii="Arial" w:hAnsi="Arial" w:cs="Arial"/>
                <w:b/>
                <w:color w:val="FF0000"/>
                <w:sz w:val="20"/>
                <w:szCs w:val="20"/>
              </w:rPr>
              <w:t>Gruplandırma</w:t>
            </w:r>
            <w:r w:rsidR="001B54B4">
              <w:rPr>
                <w:rFonts w:ascii="Arial" w:hAnsi="Arial" w:cs="Arial"/>
                <w:b/>
                <w:color w:val="FF0000"/>
                <w:sz w:val="20"/>
                <w:szCs w:val="20"/>
              </w:rPr>
              <w:t xml:space="preserve">    </w:t>
            </w:r>
            <w:r w:rsidRPr="00BE0101">
              <w:rPr>
                <w:rFonts w:ascii="Arial" w:hAnsi="Arial" w:cs="Arial"/>
                <w:b/>
                <w:color w:val="FF0000"/>
                <w:sz w:val="20"/>
                <w:szCs w:val="20"/>
              </w:rPr>
              <w:t>(Yatak Sayısı)</w:t>
            </w:r>
          </w:p>
        </w:tc>
        <w:tc>
          <w:tcPr>
            <w:tcW w:w="118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E0101" w:rsidRDefault="007A4BE2" w:rsidP="001B54B4">
            <w:pPr>
              <w:autoSpaceDE w:val="0"/>
              <w:autoSpaceDN w:val="0"/>
              <w:adjustRightInd w:val="0"/>
              <w:jc w:val="center"/>
              <w:rPr>
                <w:rFonts w:ascii="Arial" w:hAnsi="Arial" w:cs="Arial"/>
                <w:b/>
                <w:color w:val="FF0000"/>
                <w:sz w:val="20"/>
                <w:szCs w:val="20"/>
              </w:rPr>
            </w:pPr>
            <w:r w:rsidRPr="00BE0101">
              <w:rPr>
                <w:rFonts w:ascii="Arial" w:hAnsi="Arial" w:cs="Arial"/>
                <w:b/>
                <w:color w:val="FF0000"/>
                <w:sz w:val="20"/>
                <w:szCs w:val="20"/>
              </w:rPr>
              <w:t>Kılavuza Göre Atık Miktarı</w:t>
            </w:r>
          </w:p>
        </w:tc>
        <w:tc>
          <w:tcPr>
            <w:tcW w:w="12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E0101" w:rsidRDefault="007A4BE2" w:rsidP="001B54B4">
            <w:pPr>
              <w:autoSpaceDE w:val="0"/>
              <w:autoSpaceDN w:val="0"/>
              <w:adjustRightInd w:val="0"/>
              <w:jc w:val="center"/>
              <w:rPr>
                <w:rFonts w:ascii="Arial" w:hAnsi="Arial" w:cs="Arial"/>
                <w:b/>
                <w:color w:val="FF0000"/>
                <w:sz w:val="20"/>
                <w:szCs w:val="20"/>
              </w:rPr>
            </w:pPr>
            <w:r w:rsidRPr="00BE0101">
              <w:rPr>
                <w:rFonts w:ascii="Arial" w:hAnsi="Arial" w:cs="Arial"/>
                <w:b/>
                <w:color w:val="FF0000"/>
                <w:sz w:val="20"/>
                <w:szCs w:val="20"/>
              </w:rPr>
              <w:t>Grup Genel Toplamı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E0101" w:rsidRDefault="007A4BE2" w:rsidP="001B54B4">
            <w:pPr>
              <w:autoSpaceDE w:val="0"/>
              <w:autoSpaceDN w:val="0"/>
              <w:adjustRightInd w:val="0"/>
              <w:jc w:val="center"/>
              <w:rPr>
                <w:rFonts w:ascii="Arial" w:hAnsi="Arial" w:cs="Arial"/>
                <w:b/>
                <w:color w:val="FF0000"/>
                <w:sz w:val="20"/>
                <w:szCs w:val="20"/>
              </w:rPr>
            </w:pPr>
            <w:r w:rsidRPr="00BE0101">
              <w:rPr>
                <w:rFonts w:ascii="Arial" w:hAnsi="Arial" w:cs="Arial"/>
                <w:b/>
                <w:color w:val="FF0000"/>
                <w:sz w:val="20"/>
                <w:szCs w:val="20"/>
              </w:rPr>
              <w:t>Grup Genel Toplam İçindeki Oranı</w:t>
            </w:r>
          </w:p>
        </w:tc>
        <w:tc>
          <w:tcPr>
            <w:tcW w:w="113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E0101" w:rsidRDefault="007A4BE2" w:rsidP="001B54B4">
            <w:pPr>
              <w:autoSpaceDE w:val="0"/>
              <w:autoSpaceDN w:val="0"/>
              <w:adjustRightInd w:val="0"/>
              <w:jc w:val="center"/>
              <w:rPr>
                <w:rFonts w:ascii="Arial" w:hAnsi="Arial" w:cs="Arial"/>
                <w:b/>
                <w:color w:val="FF0000"/>
                <w:sz w:val="20"/>
                <w:szCs w:val="20"/>
              </w:rPr>
            </w:pPr>
            <w:r w:rsidRPr="00BE0101">
              <w:rPr>
                <w:rFonts w:ascii="Arial" w:hAnsi="Arial" w:cs="Arial"/>
                <w:b/>
                <w:color w:val="FF0000"/>
                <w:sz w:val="20"/>
                <w:szCs w:val="20"/>
              </w:rPr>
              <w:t>Toplanan Atık Miktarı</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E0101" w:rsidRDefault="007A4BE2" w:rsidP="001B54B4">
            <w:pPr>
              <w:autoSpaceDE w:val="0"/>
              <w:autoSpaceDN w:val="0"/>
              <w:adjustRightInd w:val="0"/>
              <w:jc w:val="center"/>
              <w:rPr>
                <w:rFonts w:ascii="Arial" w:hAnsi="Arial" w:cs="Arial"/>
                <w:b/>
                <w:color w:val="FF0000"/>
                <w:sz w:val="20"/>
                <w:szCs w:val="20"/>
              </w:rPr>
            </w:pPr>
            <w:proofErr w:type="gramStart"/>
            <w:r w:rsidRPr="00BE0101">
              <w:rPr>
                <w:rFonts w:ascii="Arial" w:hAnsi="Arial" w:cs="Arial"/>
                <w:b/>
                <w:color w:val="FF0000"/>
                <w:sz w:val="20"/>
                <w:szCs w:val="20"/>
              </w:rPr>
              <w:t xml:space="preserve">Grupların </w:t>
            </w:r>
            <w:r w:rsidR="001B54B4">
              <w:rPr>
                <w:rFonts w:ascii="Arial" w:hAnsi="Arial" w:cs="Arial"/>
                <w:b/>
                <w:color w:val="FF0000"/>
                <w:sz w:val="20"/>
                <w:szCs w:val="20"/>
              </w:rPr>
              <w:t xml:space="preserve">   </w:t>
            </w:r>
            <w:r w:rsidRPr="00BE0101">
              <w:rPr>
                <w:rFonts w:ascii="Arial" w:hAnsi="Arial" w:cs="Arial"/>
                <w:b/>
                <w:color w:val="FF0000"/>
                <w:sz w:val="20"/>
                <w:szCs w:val="20"/>
              </w:rPr>
              <w:t>Atık</w:t>
            </w:r>
            <w:proofErr w:type="gramEnd"/>
            <w:r w:rsidRPr="00BE0101">
              <w:rPr>
                <w:rFonts w:ascii="Arial" w:hAnsi="Arial" w:cs="Arial"/>
                <w:b/>
                <w:color w:val="FF0000"/>
                <w:sz w:val="20"/>
                <w:szCs w:val="20"/>
              </w:rPr>
              <w:t xml:space="preserve"> Miktarı</w:t>
            </w:r>
          </w:p>
        </w:tc>
      </w:tr>
      <w:tr w:rsidR="007A4BE2" w:rsidRPr="00BE0101" w:rsidTr="001B54B4">
        <w:trPr>
          <w:trHeight w:val="377"/>
          <w:jc w:val="center"/>
        </w:trPr>
        <w:tc>
          <w:tcPr>
            <w:tcW w:w="234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sidRPr="00BE0101">
              <w:rPr>
                <w:rFonts w:ascii="Arial" w:hAnsi="Arial" w:cs="Arial"/>
                <w:sz w:val="20"/>
                <w:szCs w:val="20"/>
              </w:rPr>
              <w:t>751 den büyük</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right"/>
              <w:rPr>
                <w:rFonts w:ascii="Arial" w:hAnsi="Arial" w:cs="Arial"/>
                <w:sz w:val="20"/>
                <w:szCs w:val="20"/>
              </w:rPr>
            </w:pPr>
            <w:r w:rsidRPr="00BE0101">
              <w:rPr>
                <w:rFonts w:ascii="Arial" w:hAnsi="Arial" w:cs="Arial"/>
                <w:sz w:val="20"/>
                <w:szCs w:val="20"/>
              </w:rPr>
              <w:t>960,45</w:t>
            </w:r>
          </w:p>
        </w:tc>
        <w:tc>
          <w:tcPr>
            <w:tcW w:w="12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1B54B4" w:rsidRDefault="00D837BF" w:rsidP="001B54B4">
            <w:pPr>
              <w:jc w:val="right"/>
              <w:rPr>
                <w:rFonts w:ascii="Arial" w:hAnsi="Arial" w:cs="Arial"/>
                <w:sz w:val="20"/>
                <w:szCs w:val="20"/>
              </w:rPr>
            </w:pPr>
            <w:r>
              <w:rPr>
                <w:rFonts w:ascii="Arial" w:hAnsi="Arial" w:cs="Arial"/>
                <w:bCs/>
                <w:sz w:val="20"/>
                <w:szCs w:val="20"/>
              </w:rPr>
              <w:t>2.717,66</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D837BF">
            <w:pPr>
              <w:spacing w:after="0"/>
              <w:jc w:val="right"/>
              <w:rPr>
                <w:rFonts w:ascii="Arial" w:hAnsi="Arial" w:cs="Arial"/>
                <w:sz w:val="20"/>
                <w:szCs w:val="20"/>
              </w:rPr>
            </w:pPr>
            <w:r>
              <w:rPr>
                <w:rFonts w:ascii="Arial" w:hAnsi="Arial" w:cs="Arial"/>
                <w:sz w:val="20"/>
                <w:szCs w:val="20"/>
              </w:rPr>
              <w:t>0,</w:t>
            </w:r>
            <w:r w:rsidR="00D837BF">
              <w:rPr>
                <w:rFonts w:ascii="Arial" w:hAnsi="Arial" w:cs="Arial"/>
                <w:sz w:val="20"/>
                <w:szCs w:val="20"/>
              </w:rPr>
              <w:t>3534</w:t>
            </w:r>
          </w:p>
        </w:tc>
        <w:tc>
          <w:tcPr>
            <w:tcW w:w="1139"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BE0101" w:rsidRDefault="00D837BF" w:rsidP="001B54B4">
            <w:pPr>
              <w:jc w:val="center"/>
              <w:rPr>
                <w:rFonts w:ascii="Arial" w:hAnsi="Arial" w:cs="Arial"/>
                <w:sz w:val="20"/>
                <w:szCs w:val="20"/>
              </w:rPr>
            </w:pPr>
            <w:r>
              <w:rPr>
                <w:rFonts w:ascii="Arial" w:hAnsi="Arial" w:cs="Arial"/>
                <w:sz w:val="20"/>
                <w:szCs w:val="20"/>
              </w:rPr>
              <w:t>581,35</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D837BF" w:rsidP="001B54B4">
            <w:pPr>
              <w:spacing w:after="0"/>
              <w:jc w:val="right"/>
              <w:rPr>
                <w:rFonts w:ascii="Arial" w:hAnsi="Arial" w:cs="Arial"/>
                <w:sz w:val="20"/>
                <w:szCs w:val="20"/>
              </w:rPr>
            </w:pPr>
            <w:r>
              <w:rPr>
                <w:rFonts w:ascii="Arial" w:hAnsi="Arial" w:cs="Arial"/>
                <w:sz w:val="20"/>
                <w:szCs w:val="20"/>
              </w:rPr>
              <w:t>205,46</w:t>
            </w:r>
          </w:p>
        </w:tc>
      </w:tr>
      <w:tr w:rsidR="007A4BE2" w:rsidRPr="00BE0101" w:rsidTr="001B54B4">
        <w:trPr>
          <w:trHeight w:val="406"/>
          <w:jc w:val="center"/>
        </w:trPr>
        <w:tc>
          <w:tcPr>
            <w:tcW w:w="12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sidRPr="00BE0101">
              <w:rPr>
                <w:rFonts w:ascii="Arial" w:hAnsi="Arial" w:cs="Arial"/>
                <w:sz w:val="20"/>
                <w:szCs w:val="20"/>
              </w:rPr>
              <w:t>750</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Pr>
                <w:rFonts w:ascii="Arial" w:hAnsi="Arial" w:cs="Arial"/>
                <w:sz w:val="20"/>
                <w:szCs w:val="20"/>
              </w:rPr>
              <w:t>500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D837BF" w:rsidP="001B54B4">
            <w:pPr>
              <w:spacing w:after="0"/>
              <w:jc w:val="right"/>
              <w:rPr>
                <w:rFonts w:ascii="Arial" w:hAnsi="Arial" w:cs="Arial"/>
                <w:sz w:val="20"/>
                <w:szCs w:val="20"/>
              </w:rPr>
            </w:pPr>
            <w:r>
              <w:rPr>
                <w:rFonts w:ascii="Arial" w:hAnsi="Arial" w:cs="Arial"/>
                <w:sz w:val="20"/>
                <w:szCs w:val="20"/>
              </w:rPr>
              <w:t>1.598,63</w:t>
            </w:r>
          </w:p>
        </w:tc>
        <w:tc>
          <w:tcPr>
            <w:tcW w:w="1218" w:type="dxa"/>
            <w:vMerge/>
            <w:tcBorders>
              <w:left w:val="single" w:sz="8" w:space="0" w:color="9BBB59"/>
              <w:right w:val="single" w:sz="8" w:space="0" w:color="9BBB59"/>
            </w:tcBorders>
            <w:shd w:val="clear" w:color="auto" w:fill="F2F2F2" w:themeFill="background1" w:themeFillShade="F2"/>
            <w:vAlign w:val="bottom"/>
          </w:tcPr>
          <w:p w:rsidR="007A4BE2" w:rsidRPr="00BE0101" w:rsidRDefault="007A4BE2" w:rsidP="00FD7FFD">
            <w:pPr>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right"/>
              <w:rPr>
                <w:rFonts w:ascii="Arial" w:hAnsi="Arial" w:cs="Arial"/>
                <w:sz w:val="20"/>
                <w:szCs w:val="20"/>
              </w:rPr>
            </w:pPr>
            <w:r>
              <w:rPr>
                <w:rFonts w:ascii="Arial" w:hAnsi="Arial" w:cs="Arial"/>
                <w:sz w:val="20"/>
                <w:szCs w:val="20"/>
              </w:rPr>
              <w:t>0,</w:t>
            </w:r>
            <w:r w:rsidR="00D837BF">
              <w:rPr>
                <w:rFonts w:ascii="Arial" w:hAnsi="Arial" w:cs="Arial"/>
                <w:sz w:val="20"/>
                <w:szCs w:val="20"/>
              </w:rPr>
              <w:t>5882</w:t>
            </w:r>
          </w:p>
        </w:tc>
        <w:tc>
          <w:tcPr>
            <w:tcW w:w="1139" w:type="dxa"/>
            <w:vMerge/>
            <w:tcBorders>
              <w:left w:val="single" w:sz="8" w:space="0" w:color="9BBB59"/>
              <w:right w:val="single" w:sz="8" w:space="0" w:color="9BBB59"/>
            </w:tcBorders>
            <w:shd w:val="clear" w:color="auto" w:fill="F2F2F2" w:themeFill="background1" w:themeFillShade="F2"/>
            <w:vAlign w:val="bottom"/>
          </w:tcPr>
          <w:p w:rsidR="007A4BE2" w:rsidRPr="00BE0101" w:rsidRDefault="007A4BE2" w:rsidP="00FD7FFD">
            <w:pPr>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D837BF" w:rsidP="001B54B4">
            <w:pPr>
              <w:spacing w:after="0"/>
              <w:jc w:val="right"/>
              <w:rPr>
                <w:rFonts w:ascii="Arial" w:hAnsi="Arial" w:cs="Arial"/>
                <w:sz w:val="20"/>
                <w:szCs w:val="20"/>
              </w:rPr>
            </w:pPr>
            <w:r>
              <w:rPr>
                <w:rFonts w:ascii="Arial" w:hAnsi="Arial" w:cs="Arial"/>
                <w:sz w:val="20"/>
                <w:szCs w:val="20"/>
              </w:rPr>
              <w:t>341,97</w:t>
            </w:r>
          </w:p>
        </w:tc>
      </w:tr>
      <w:tr w:rsidR="007A4BE2" w:rsidRPr="00BE0101" w:rsidTr="001B54B4">
        <w:trPr>
          <w:trHeight w:val="403"/>
          <w:jc w:val="center"/>
        </w:trPr>
        <w:tc>
          <w:tcPr>
            <w:tcW w:w="12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sidRPr="00BE0101">
              <w:rPr>
                <w:rFonts w:ascii="Arial" w:hAnsi="Arial" w:cs="Arial"/>
                <w:sz w:val="20"/>
                <w:szCs w:val="20"/>
              </w:rPr>
              <w:t>499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sidRPr="00BE0101">
              <w:rPr>
                <w:rFonts w:ascii="Arial" w:hAnsi="Arial" w:cs="Arial"/>
                <w:sz w:val="20"/>
                <w:szCs w:val="20"/>
              </w:rPr>
              <w:t>300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right"/>
              <w:rPr>
                <w:rFonts w:ascii="Arial" w:hAnsi="Arial" w:cs="Arial"/>
                <w:sz w:val="20"/>
                <w:szCs w:val="20"/>
              </w:rPr>
            </w:pPr>
            <w:r w:rsidRPr="00BE0101">
              <w:rPr>
                <w:rFonts w:ascii="Arial" w:hAnsi="Arial" w:cs="Arial"/>
                <w:sz w:val="20"/>
                <w:szCs w:val="20"/>
              </w:rPr>
              <w:t>0,00</w:t>
            </w:r>
          </w:p>
        </w:tc>
        <w:tc>
          <w:tcPr>
            <w:tcW w:w="1218" w:type="dxa"/>
            <w:vMerge/>
            <w:tcBorders>
              <w:left w:val="single" w:sz="8" w:space="0" w:color="9BBB59"/>
              <w:right w:val="single" w:sz="8" w:space="0" w:color="9BBB59"/>
            </w:tcBorders>
            <w:shd w:val="clear" w:color="auto" w:fill="F2F2F2" w:themeFill="background1" w:themeFillShade="F2"/>
            <w:vAlign w:val="bottom"/>
          </w:tcPr>
          <w:p w:rsidR="007A4BE2" w:rsidRPr="00BE0101" w:rsidRDefault="007A4BE2" w:rsidP="00FD7FFD">
            <w:pPr>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B54B4" w:rsidP="001B54B4">
            <w:pPr>
              <w:spacing w:after="0"/>
              <w:jc w:val="right"/>
              <w:rPr>
                <w:rFonts w:ascii="Arial" w:hAnsi="Arial" w:cs="Arial"/>
                <w:sz w:val="20"/>
                <w:szCs w:val="20"/>
              </w:rPr>
            </w:pPr>
            <w:r>
              <w:rPr>
                <w:rFonts w:ascii="Arial" w:hAnsi="Arial" w:cs="Arial"/>
                <w:sz w:val="20"/>
                <w:szCs w:val="20"/>
              </w:rPr>
              <w:t>0,0000</w:t>
            </w:r>
          </w:p>
        </w:tc>
        <w:tc>
          <w:tcPr>
            <w:tcW w:w="1139" w:type="dxa"/>
            <w:vMerge/>
            <w:tcBorders>
              <w:left w:val="single" w:sz="8" w:space="0" w:color="9BBB59"/>
              <w:right w:val="single" w:sz="8" w:space="0" w:color="9BBB59"/>
            </w:tcBorders>
            <w:shd w:val="clear" w:color="auto" w:fill="F2F2F2" w:themeFill="background1" w:themeFillShade="F2"/>
          </w:tcPr>
          <w:p w:rsidR="007A4BE2" w:rsidRPr="00BE0101" w:rsidRDefault="007A4BE2" w:rsidP="00FD7FFD">
            <w:pPr>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B54B4" w:rsidP="001B54B4">
            <w:pPr>
              <w:spacing w:after="0"/>
              <w:jc w:val="right"/>
              <w:rPr>
                <w:rFonts w:ascii="Arial" w:hAnsi="Arial" w:cs="Arial"/>
                <w:sz w:val="20"/>
                <w:szCs w:val="20"/>
              </w:rPr>
            </w:pPr>
            <w:r>
              <w:rPr>
                <w:rFonts w:ascii="Arial" w:hAnsi="Arial" w:cs="Arial"/>
                <w:sz w:val="20"/>
                <w:szCs w:val="20"/>
              </w:rPr>
              <w:t>0,00</w:t>
            </w:r>
          </w:p>
        </w:tc>
      </w:tr>
      <w:tr w:rsidR="007A4BE2" w:rsidRPr="00BE0101" w:rsidTr="001B54B4">
        <w:trPr>
          <w:trHeight w:val="403"/>
          <w:jc w:val="center"/>
        </w:trPr>
        <w:tc>
          <w:tcPr>
            <w:tcW w:w="12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sidRPr="00BE0101">
              <w:rPr>
                <w:rFonts w:ascii="Arial" w:hAnsi="Arial" w:cs="Arial"/>
                <w:sz w:val="20"/>
                <w:szCs w:val="20"/>
              </w:rPr>
              <w:t>299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sidRPr="00BE0101">
              <w:rPr>
                <w:rFonts w:ascii="Arial" w:hAnsi="Arial" w:cs="Arial"/>
                <w:sz w:val="20"/>
                <w:szCs w:val="20"/>
              </w:rPr>
              <w:t>150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right"/>
              <w:rPr>
                <w:rFonts w:ascii="Arial" w:hAnsi="Arial" w:cs="Arial"/>
                <w:sz w:val="20"/>
                <w:szCs w:val="20"/>
              </w:rPr>
            </w:pPr>
            <w:r w:rsidRPr="00BE0101">
              <w:rPr>
                <w:rFonts w:ascii="Arial" w:hAnsi="Arial" w:cs="Arial"/>
                <w:sz w:val="20"/>
                <w:szCs w:val="20"/>
              </w:rPr>
              <w:t>0,00</w:t>
            </w:r>
          </w:p>
        </w:tc>
        <w:tc>
          <w:tcPr>
            <w:tcW w:w="1218" w:type="dxa"/>
            <w:vMerge/>
            <w:tcBorders>
              <w:left w:val="single" w:sz="8" w:space="0" w:color="9BBB59"/>
              <w:right w:val="single" w:sz="8" w:space="0" w:color="9BBB59"/>
            </w:tcBorders>
            <w:shd w:val="clear" w:color="auto" w:fill="F2F2F2" w:themeFill="background1" w:themeFillShade="F2"/>
            <w:vAlign w:val="bottom"/>
          </w:tcPr>
          <w:p w:rsidR="007A4BE2" w:rsidRPr="00BE0101" w:rsidRDefault="007A4BE2" w:rsidP="00FD7FFD">
            <w:pPr>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B54B4" w:rsidP="001B54B4">
            <w:pPr>
              <w:spacing w:after="0"/>
              <w:jc w:val="right"/>
              <w:rPr>
                <w:rFonts w:ascii="Arial" w:hAnsi="Arial" w:cs="Arial"/>
                <w:sz w:val="20"/>
                <w:szCs w:val="20"/>
              </w:rPr>
            </w:pPr>
            <w:r>
              <w:rPr>
                <w:rFonts w:ascii="Arial" w:hAnsi="Arial" w:cs="Arial"/>
                <w:sz w:val="20"/>
                <w:szCs w:val="20"/>
              </w:rPr>
              <w:t>0,0000</w:t>
            </w:r>
          </w:p>
        </w:tc>
        <w:tc>
          <w:tcPr>
            <w:tcW w:w="1139" w:type="dxa"/>
            <w:vMerge/>
            <w:tcBorders>
              <w:left w:val="single" w:sz="8" w:space="0" w:color="9BBB59"/>
              <w:right w:val="single" w:sz="8" w:space="0" w:color="9BBB59"/>
            </w:tcBorders>
            <w:shd w:val="clear" w:color="auto" w:fill="F2F2F2" w:themeFill="background1" w:themeFillShade="F2"/>
          </w:tcPr>
          <w:p w:rsidR="007A4BE2" w:rsidRPr="00BE0101" w:rsidRDefault="007A4BE2" w:rsidP="00FD7FFD">
            <w:pPr>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B54B4" w:rsidP="001B54B4">
            <w:pPr>
              <w:spacing w:after="0"/>
              <w:jc w:val="right"/>
              <w:rPr>
                <w:rFonts w:ascii="Arial" w:hAnsi="Arial" w:cs="Arial"/>
                <w:sz w:val="20"/>
                <w:szCs w:val="20"/>
              </w:rPr>
            </w:pPr>
            <w:r>
              <w:rPr>
                <w:rFonts w:ascii="Arial" w:hAnsi="Arial" w:cs="Arial"/>
                <w:sz w:val="20"/>
                <w:szCs w:val="20"/>
              </w:rPr>
              <w:t>0,00</w:t>
            </w:r>
          </w:p>
        </w:tc>
      </w:tr>
      <w:tr w:rsidR="007A4BE2" w:rsidRPr="00BE0101" w:rsidTr="001B54B4">
        <w:trPr>
          <w:trHeight w:val="403"/>
          <w:jc w:val="center"/>
        </w:trPr>
        <w:tc>
          <w:tcPr>
            <w:tcW w:w="12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sidRPr="00BE0101">
              <w:rPr>
                <w:rFonts w:ascii="Arial" w:hAnsi="Arial" w:cs="Arial"/>
                <w:sz w:val="20"/>
                <w:szCs w:val="20"/>
              </w:rPr>
              <w:t>149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sidRPr="00BE0101">
              <w:rPr>
                <w:rFonts w:ascii="Arial" w:hAnsi="Arial" w:cs="Arial"/>
                <w:sz w:val="20"/>
                <w:szCs w:val="20"/>
              </w:rPr>
              <w:t>50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right"/>
              <w:rPr>
                <w:rFonts w:ascii="Arial" w:hAnsi="Arial" w:cs="Arial"/>
                <w:sz w:val="20"/>
                <w:szCs w:val="20"/>
              </w:rPr>
            </w:pPr>
            <w:r w:rsidRPr="00BE0101">
              <w:rPr>
                <w:rFonts w:ascii="Arial" w:hAnsi="Arial" w:cs="Arial"/>
                <w:sz w:val="20"/>
                <w:szCs w:val="20"/>
              </w:rPr>
              <w:t>127,25</w:t>
            </w:r>
          </w:p>
        </w:tc>
        <w:tc>
          <w:tcPr>
            <w:tcW w:w="1218" w:type="dxa"/>
            <w:vMerge/>
            <w:tcBorders>
              <w:left w:val="single" w:sz="8" w:space="0" w:color="9BBB59"/>
              <w:right w:val="single" w:sz="8" w:space="0" w:color="9BBB59"/>
            </w:tcBorders>
            <w:shd w:val="clear" w:color="auto" w:fill="F2F2F2" w:themeFill="background1" w:themeFillShade="F2"/>
            <w:vAlign w:val="bottom"/>
          </w:tcPr>
          <w:p w:rsidR="007A4BE2" w:rsidRPr="00BE0101" w:rsidRDefault="007A4BE2" w:rsidP="00FD7FFD">
            <w:pPr>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right"/>
              <w:rPr>
                <w:rFonts w:ascii="Arial" w:hAnsi="Arial" w:cs="Arial"/>
                <w:sz w:val="20"/>
                <w:szCs w:val="20"/>
              </w:rPr>
            </w:pPr>
            <w:r>
              <w:rPr>
                <w:rFonts w:ascii="Arial" w:hAnsi="Arial" w:cs="Arial"/>
                <w:sz w:val="20"/>
                <w:szCs w:val="20"/>
              </w:rPr>
              <w:t>0,</w:t>
            </w:r>
            <w:r w:rsidR="00D837BF">
              <w:rPr>
                <w:rFonts w:ascii="Arial" w:hAnsi="Arial" w:cs="Arial"/>
                <w:sz w:val="20"/>
                <w:szCs w:val="20"/>
              </w:rPr>
              <w:t>0468</w:t>
            </w:r>
          </w:p>
        </w:tc>
        <w:tc>
          <w:tcPr>
            <w:tcW w:w="1139" w:type="dxa"/>
            <w:vMerge/>
            <w:tcBorders>
              <w:left w:val="single" w:sz="8" w:space="0" w:color="9BBB59"/>
              <w:right w:val="single" w:sz="8" w:space="0" w:color="9BBB59"/>
            </w:tcBorders>
            <w:shd w:val="clear" w:color="auto" w:fill="F2F2F2" w:themeFill="background1" w:themeFillShade="F2"/>
          </w:tcPr>
          <w:p w:rsidR="007A4BE2" w:rsidRPr="00BE0101" w:rsidRDefault="007A4BE2" w:rsidP="00FD7FFD">
            <w:pPr>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F83397" w:rsidP="001B54B4">
            <w:pPr>
              <w:spacing w:after="0"/>
              <w:jc w:val="right"/>
              <w:rPr>
                <w:rFonts w:ascii="Arial" w:hAnsi="Arial" w:cs="Arial"/>
                <w:sz w:val="20"/>
                <w:szCs w:val="20"/>
              </w:rPr>
            </w:pPr>
            <w:r>
              <w:rPr>
                <w:rFonts w:ascii="Arial" w:hAnsi="Arial" w:cs="Arial"/>
                <w:sz w:val="20"/>
                <w:szCs w:val="20"/>
              </w:rPr>
              <w:t>2</w:t>
            </w:r>
            <w:r w:rsidR="00D837BF">
              <w:rPr>
                <w:rFonts w:ascii="Arial" w:hAnsi="Arial" w:cs="Arial"/>
                <w:sz w:val="20"/>
                <w:szCs w:val="20"/>
              </w:rPr>
              <w:t>7,22</w:t>
            </w:r>
          </w:p>
        </w:tc>
      </w:tr>
      <w:tr w:rsidR="007A4BE2" w:rsidRPr="00BE0101" w:rsidTr="001B54B4">
        <w:trPr>
          <w:trHeight w:val="403"/>
          <w:jc w:val="center"/>
        </w:trPr>
        <w:tc>
          <w:tcPr>
            <w:tcW w:w="12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sidRPr="00BE0101">
              <w:rPr>
                <w:rFonts w:ascii="Arial" w:hAnsi="Arial" w:cs="Arial"/>
                <w:sz w:val="20"/>
                <w:szCs w:val="20"/>
              </w:rPr>
              <w:t>49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center"/>
              <w:rPr>
                <w:rFonts w:ascii="Arial" w:hAnsi="Arial" w:cs="Arial"/>
                <w:sz w:val="20"/>
                <w:szCs w:val="20"/>
              </w:rPr>
            </w:pPr>
            <w:r>
              <w:rPr>
                <w:rFonts w:ascii="Arial" w:hAnsi="Arial" w:cs="Arial"/>
                <w:sz w:val="20"/>
                <w:szCs w:val="20"/>
              </w:rPr>
              <w:t>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E0101" w:rsidRDefault="007A4BE2" w:rsidP="001B54B4">
            <w:pPr>
              <w:spacing w:after="0"/>
              <w:jc w:val="right"/>
              <w:rPr>
                <w:rFonts w:ascii="Arial" w:hAnsi="Arial" w:cs="Arial"/>
                <w:sz w:val="20"/>
                <w:szCs w:val="20"/>
              </w:rPr>
            </w:pPr>
            <w:r>
              <w:rPr>
                <w:rFonts w:ascii="Arial" w:hAnsi="Arial" w:cs="Arial"/>
                <w:sz w:val="20"/>
                <w:szCs w:val="20"/>
              </w:rPr>
              <w:t>31,33</w:t>
            </w:r>
          </w:p>
        </w:tc>
        <w:tc>
          <w:tcPr>
            <w:tcW w:w="1218" w:type="dxa"/>
            <w:vMerge/>
            <w:tcBorders>
              <w:left w:val="single" w:sz="8" w:space="0" w:color="9BBB59"/>
              <w:right w:val="single" w:sz="8" w:space="0" w:color="9BBB59"/>
            </w:tcBorders>
            <w:shd w:val="clear" w:color="auto" w:fill="F2F2F2" w:themeFill="background1" w:themeFillShade="F2"/>
            <w:vAlign w:val="bottom"/>
          </w:tcPr>
          <w:p w:rsidR="007A4BE2" w:rsidRPr="00BE0101" w:rsidRDefault="007A4BE2" w:rsidP="00FD7FFD">
            <w:pPr>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B54B4">
            <w:pPr>
              <w:spacing w:after="0"/>
              <w:jc w:val="right"/>
              <w:rPr>
                <w:rFonts w:ascii="Arial" w:hAnsi="Arial" w:cs="Arial"/>
                <w:sz w:val="20"/>
                <w:szCs w:val="20"/>
              </w:rPr>
            </w:pPr>
            <w:r>
              <w:rPr>
                <w:rFonts w:ascii="Arial" w:hAnsi="Arial" w:cs="Arial"/>
                <w:sz w:val="20"/>
                <w:szCs w:val="20"/>
              </w:rPr>
              <w:t>0,</w:t>
            </w:r>
            <w:r w:rsidR="00D837BF">
              <w:rPr>
                <w:rFonts w:ascii="Arial" w:hAnsi="Arial" w:cs="Arial"/>
                <w:sz w:val="20"/>
                <w:szCs w:val="20"/>
              </w:rPr>
              <w:t>0115</w:t>
            </w:r>
          </w:p>
        </w:tc>
        <w:tc>
          <w:tcPr>
            <w:tcW w:w="1139" w:type="dxa"/>
            <w:vMerge/>
            <w:tcBorders>
              <w:left w:val="single" w:sz="8" w:space="0" w:color="9BBB59"/>
              <w:right w:val="single" w:sz="8" w:space="0" w:color="9BBB59"/>
            </w:tcBorders>
            <w:shd w:val="clear" w:color="auto" w:fill="F2F2F2" w:themeFill="background1" w:themeFillShade="F2"/>
          </w:tcPr>
          <w:p w:rsidR="007A4BE2" w:rsidRPr="00BE0101" w:rsidRDefault="007A4BE2" w:rsidP="00FD7FFD">
            <w:pPr>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D837BF" w:rsidP="001B54B4">
            <w:pPr>
              <w:spacing w:after="0"/>
              <w:jc w:val="right"/>
              <w:rPr>
                <w:rFonts w:ascii="Arial" w:hAnsi="Arial" w:cs="Arial"/>
                <w:sz w:val="20"/>
                <w:szCs w:val="20"/>
              </w:rPr>
            </w:pPr>
            <w:r>
              <w:rPr>
                <w:rFonts w:ascii="Arial" w:hAnsi="Arial" w:cs="Arial"/>
                <w:sz w:val="20"/>
                <w:szCs w:val="20"/>
              </w:rPr>
              <w:t>6,7</w:t>
            </w:r>
            <w:r w:rsidR="00F83397">
              <w:rPr>
                <w:rFonts w:ascii="Arial" w:hAnsi="Arial" w:cs="Arial"/>
                <w:sz w:val="20"/>
                <w:szCs w:val="20"/>
              </w:rPr>
              <w:t>0</w:t>
            </w:r>
          </w:p>
        </w:tc>
      </w:tr>
    </w:tbl>
    <w:p w:rsidR="00BE6553" w:rsidRDefault="00BE6553" w:rsidP="007A4BE2">
      <w:pPr>
        <w:rPr>
          <w:rFonts w:ascii="Arial" w:hAnsi="Arial" w:cs="Arial"/>
          <w:b/>
          <w:i/>
        </w:rPr>
      </w:pPr>
    </w:p>
    <w:tbl>
      <w:tblPr>
        <w:tblStyle w:val="TabloKlavuzu"/>
        <w:tblW w:w="0" w:type="auto"/>
        <w:tblInd w:w="392" w:type="dxa"/>
        <w:shd w:val="clear" w:color="auto" w:fill="C2D69B" w:themeFill="accent3" w:themeFillTint="99"/>
        <w:tblLook w:val="04A0"/>
      </w:tblPr>
      <w:tblGrid>
        <w:gridCol w:w="8930"/>
      </w:tblGrid>
      <w:tr w:rsidR="001240F0" w:rsidTr="00D837BF">
        <w:tc>
          <w:tcPr>
            <w:tcW w:w="8930" w:type="dxa"/>
            <w:shd w:val="clear" w:color="auto" w:fill="C2D69B" w:themeFill="accent3" w:themeFillTint="99"/>
          </w:tcPr>
          <w:p w:rsidR="001240F0" w:rsidRDefault="001240F0" w:rsidP="00BB08C1">
            <w:pPr>
              <w:rPr>
                <w:rFonts w:ascii="Arial" w:hAnsi="Arial" w:cs="Arial"/>
                <w:b/>
                <w:i/>
              </w:rPr>
            </w:pPr>
            <w:r>
              <w:rPr>
                <w:rFonts w:ascii="Arial" w:hAnsi="Arial" w:cs="Arial"/>
                <w:b/>
                <w:i/>
              </w:rPr>
              <w:t>Tablo(1</w:t>
            </w:r>
            <w:r w:rsidR="00BB08C1">
              <w:rPr>
                <w:rFonts w:ascii="Arial" w:hAnsi="Arial" w:cs="Arial"/>
                <w:b/>
                <w:i/>
              </w:rPr>
              <w:t>8</w:t>
            </w:r>
            <w:r>
              <w:rPr>
                <w:rFonts w:ascii="Arial" w:hAnsi="Arial" w:cs="Arial"/>
                <w:b/>
                <w:i/>
              </w:rPr>
              <w:t>) İşyeri Bulunmayan Grup İçin Atık Üretim Hesabı</w:t>
            </w:r>
          </w:p>
        </w:tc>
      </w:tr>
    </w:tbl>
    <w:tbl>
      <w:tblPr>
        <w:tblW w:w="8878" w:type="dxa"/>
        <w:jc w:val="center"/>
        <w:tblInd w:w="-2432"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1250"/>
        <w:gridCol w:w="1134"/>
        <w:gridCol w:w="1134"/>
        <w:gridCol w:w="1275"/>
        <w:gridCol w:w="1560"/>
        <w:gridCol w:w="1275"/>
        <w:gridCol w:w="1250"/>
      </w:tblGrid>
      <w:tr w:rsidR="007A4BE2" w:rsidRPr="004E4577" w:rsidTr="00D837BF">
        <w:trPr>
          <w:trHeight w:val="1160"/>
          <w:jc w:val="center"/>
        </w:trPr>
        <w:tc>
          <w:tcPr>
            <w:tcW w:w="1250" w:type="dxa"/>
            <w:shd w:val="clear" w:color="auto" w:fill="FFFFCC"/>
            <w:vAlign w:val="center"/>
            <w:hideMark/>
          </w:tcPr>
          <w:p w:rsidR="007A4BE2" w:rsidRPr="004E4577" w:rsidRDefault="007A4BE2" w:rsidP="00D837BF">
            <w:pPr>
              <w:spacing w:after="0" w:line="240" w:lineRule="auto"/>
              <w:jc w:val="center"/>
              <w:rPr>
                <w:rFonts w:ascii="Cambria" w:eastAsia="Times New Roman" w:hAnsi="Cambria" w:cs="Arial"/>
                <w:b/>
                <w:bCs/>
                <w:color w:val="FF0000"/>
                <w:sz w:val="20"/>
                <w:szCs w:val="20"/>
              </w:rPr>
            </w:pPr>
            <w:r w:rsidRPr="004E4577">
              <w:rPr>
                <w:rFonts w:ascii="Cambria" w:eastAsia="Times New Roman" w:hAnsi="Cambria" w:cs="Arial"/>
                <w:b/>
                <w:bCs/>
                <w:color w:val="FF0000"/>
                <w:sz w:val="20"/>
                <w:szCs w:val="20"/>
              </w:rPr>
              <w:t>Üst Sınır (Yatak Sayısı)</w:t>
            </w:r>
          </w:p>
        </w:tc>
        <w:tc>
          <w:tcPr>
            <w:tcW w:w="1134" w:type="dxa"/>
            <w:shd w:val="clear" w:color="auto" w:fill="FFFFCC"/>
            <w:vAlign w:val="center"/>
            <w:hideMark/>
          </w:tcPr>
          <w:p w:rsidR="007A4BE2" w:rsidRPr="004E4577" w:rsidRDefault="007A4BE2" w:rsidP="00D837BF">
            <w:pPr>
              <w:spacing w:after="0" w:line="240" w:lineRule="auto"/>
              <w:jc w:val="center"/>
              <w:rPr>
                <w:rFonts w:ascii="Cambria" w:eastAsia="Times New Roman" w:hAnsi="Cambria" w:cs="Arial"/>
                <w:b/>
                <w:bCs/>
                <w:color w:val="FF0000"/>
                <w:sz w:val="20"/>
                <w:szCs w:val="20"/>
              </w:rPr>
            </w:pPr>
            <w:r w:rsidRPr="004E4577">
              <w:rPr>
                <w:rFonts w:ascii="Cambria" w:eastAsia="Times New Roman" w:hAnsi="Cambria" w:cs="Arial"/>
                <w:b/>
                <w:bCs/>
                <w:color w:val="FF0000"/>
                <w:sz w:val="20"/>
                <w:szCs w:val="20"/>
              </w:rPr>
              <w:t>Alt Sınır (Yatak Sayısı)</w:t>
            </w:r>
          </w:p>
        </w:tc>
        <w:tc>
          <w:tcPr>
            <w:tcW w:w="1134" w:type="dxa"/>
            <w:shd w:val="clear" w:color="auto" w:fill="FFFFCC"/>
            <w:vAlign w:val="center"/>
            <w:hideMark/>
          </w:tcPr>
          <w:p w:rsidR="007A4BE2" w:rsidRPr="004E4577" w:rsidRDefault="007A4BE2" w:rsidP="00D837BF">
            <w:pPr>
              <w:spacing w:after="0" w:line="240" w:lineRule="auto"/>
              <w:jc w:val="center"/>
              <w:rPr>
                <w:rFonts w:ascii="Cambria" w:eastAsia="Times New Roman" w:hAnsi="Cambria" w:cs="Arial"/>
                <w:b/>
                <w:bCs/>
                <w:color w:val="FF0000"/>
                <w:sz w:val="20"/>
                <w:szCs w:val="20"/>
              </w:rPr>
            </w:pPr>
            <w:r w:rsidRPr="004E4577">
              <w:rPr>
                <w:rFonts w:ascii="Cambria" w:eastAsia="Times New Roman" w:hAnsi="Cambria" w:cs="Arial"/>
                <w:b/>
                <w:bCs/>
                <w:color w:val="FF0000"/>
                <w:sz w:val="20"/>
                <w:szCs w:val="20"/>
              </w:rPr>
              <w:t>Ortalama Yatak Sayısı</w:t>
            </w:r>
          </w:p>
        </w:tc>
        <w:tc>
          <w:tcPr>
            <w:tcW w:w="1275" w:type="dxa"/>
            <w:shd w:val="clear" w:color="auto" w:fill="FFFFCC"/>
            <w:vAlign w:val="center"/>
            <w:hideMark/>
          </w:tcPr>
          <w:p w:rsidR="007A4BE2" w:rsidRPr="004E4577" w:rsidRDefault="007A4BE2" w:rsidP="00D837BF">
            <w:pPr>
              <w:spacing w:after="0" w:line="240" w:lineRule="auto"/>
              <w:jc w:val="center"/>
              <w:rPr>
                <w:rFonts w:ascii="Cambria" w:eastAsia="Times New Roman" w:hAnsi="Cambria" w:cs="Arial"/>
                <w:b/>
                <w:bCs/>
                <w:color w:val="FF0000"/>
                <w:sz w:val="20"/>
                <w:szCs w:val="20"/>
              </w:rPr>
            </w:pPr>
            <w:r w:rsidRPr="004E4577">
              <w:rPr>
                <w:rFonts w:ascii="Cambria" w:eastAsia="Times New Roman" w:hAnsi="Cambria" w:cs="Arial"/>
                <w:b/>
                <w:bCs/>
                <w:color w:val="FF0000"/>
                <w:sz w:val="20"/>
                <w:szCs w:val="20"/>
              </w:rPr>
              <w:t>Birim Atık Miktarı</w:t>
            </w:r>
          </w:p>
        </w:tc>
        <w:tc>
          <w:tcPr>
            <w:tcW w:w="1560" w:type="dxa"/>
            <w:shd w:val="clear" w:color="auto" w:fill="FFFFCC"/>
            <w:vAlign w:val="center"/>
            <w:hideMark/>
          </w:tcPr>
          <w:p w:rsidR="007A4BE2" w:rsidRPr="004E4577" w:rsidRDefault="007A4BE2" w:rsidP="00D837BF">
            <w:pPr>
              <w:spacing w:after="0" w:line="240" w:lineRule="auto"/>
              <w:jc w:val="center"/>
              <w:rPr>
                <w:rFonts w:ascii="Cambria" w:eastAsia="Times New Roman" w:hAnsi="Cambria" w:cs="Arial"/>
                <w:b/>
                <w:bCs/>
                <w:color w:val="FF0000"/>
                <w:sz w:val="20"/>
                <w:szCs w:val="20"/>
              </w:rPr>
            </w:pPr>
            <w:r w:rsidRPr="004E4577">
              <w:rPr>
                <w:rFonts w:ascii="Cambria" w:eastAsia="Times New Roman" w:hAnsi="Cambria" w:cs="Arial"/>
                <w:b/>
                <w:bCs/>
                <w:color w:val="FF0000"/>
                <w:sz w:val="20"/>
                <w:szCs w:val="20"/>
              </w:rPr>
              <w:t>Grup Atık Miktarı (Ton/yıl)</w:t>
            </w:r>
          </w:p>
        </w:tc>
        <w:tc>
          <w:tcPr>
            <w:tcW w:w="1275" w:type="dxa"/>
            <w:shd w:val="clear" w:color="auto" w:fill="FFFFCC"/>
            <w:vAlign w:val="center"/>
            <w:hideMark/>
          </w:tcPr>
          <w:p w:rsidR="007A4BE2" w:rsidRPr="004E4577" w:rsidRDefault="007A4BE2" w:rsidP="00D837BF">
            <w:pPr>
              <w:spacing w:after="0" w:line="240" w:lineRule="auto"/>
              <w:jc w:val="center"/>
              <w:rPr>
                <w:rFonts w:ascii="Cambria" w:eastAsia="Times New Roman" w:hAnsi="Cambria" w:cs="Arial"/>
                <w:b/>
                <w:bCs/>
                <w:color w:val="FF0000"/>
                <w:sz w:val="20"/>
                <w:szCs w:val="20"/>
              </w:rPr>
            </w:pPr>
            <w:r>
              <w:rPr>
                <w:rFonts w:ascii="Cambria" w:eastAsia="Times New Roman" w:hAnsi="Cambria" w:cs="Arial"/>
                <w:b/>
                <w:bCs/>
                <w:color w:val="FF0000"/>
                <w:sz w:val="20"/>
                <w:szCs w:val="20"/>
              </w:rPr>
              <w:t>Oran</w:t>
            </w:r>
          </w:p>
        </w:tc>
        <w:tc>
          <w:tcPr>
            <w:tcW w:w="1250" w:type="dxa"/>
            <w:shd w:val="clear" w:color="auto" w:fill="FFFFCC"/>
            <w:vAlign w:val="center"/>
          </w:tcPr>
          <w:p w:rsidR="007A4BE2" w:rsidRDefault="007A4BE2" w:rsidP="00D837BF">
            <w:pPr>
              <w:spacing w:after="0" w:line="240" w:lineRule="auto"/>
              <w:jc w:val="center"/>
              <w:rPr>
                <w:rFonts w:ascii="Cambria" w:eastAsia="Times New Roman" w:hAnsi="Cambria" w:cs="Arial"/>
                <w:b/>
                <w:bCs/>
                <w:color w:val="FF0000"/>
                <w:sz w:val="20"/>
                <w:szCs w:val="20"/>
              </w:rPr>
            </w:pPr>
            <w:r>
              <w:rPr>
                <w:rFonts w:ascii="Cambria" w:eastAsia="Times New Roman" w:hAnsi="Cambria" w:cs="Arial"/>
                <w:b/>
                <w:bCs/>
                <w:color w:val="FF0000"/>
                <w:sz w:val="20"/>
                <w:szCs w:val="20"/>
              </w:rPr>
              <w:t>Atık Miktarı</w:t>
            </w:r>
          </w:p>
        </w:tc>
      </w:tr>
      <w:tr w:rsidR="007A4BE2" w:rsidRPr="004E4577" w:rsidTr="00D837BF">
        <w:trPr>
          <w:trHeight w:val="270"/>
          <w:jc w:val="center"/>
        </w:trPr>
        <w:tc>
          <w:tcPr>
            <w:tcW w:w="1250" w:type="dxa"/>
            <w:shd w:val="clear" w:color="auto" w:fill="F2F2F2" w:themeFill="background1" w:themeFillShade="F2"/>
            <w:vAlign w:val="center"/>
            <w:hideMark/>
          </w:tcPr>
          <w:p w:rsidR="007A4BE2" w:rsidRPr="0054455E" w:rsidRDefault="007A4BE2" w:rsidP="00D837BF">
            <w:pPr>
              <w:spacing w:after="0"/>
              <w:jc w:val="center"/>
            </w:pPr>
            <w:r w:rsidRPr="0054455E">
              <w:t>499</w:t>
            </w:r>
          </w:p>
        </w:tc>
        <w:tc>
          <w:tcPr>
            <w:tcW w:w="1134" w:type="dxa"/>
            <w:shd w:val="clear" w:color="auto" w:fill="F2F2F2" w:themeFill="background1" w:themeFillShade="F2"/>
            <w:vAlign w:val="center"/>
            <w:hideMark/>
          </w:tcPr>
          <w:p w:rsidR="007A4BE2" w:rsidRPr="0054455E" w:rsidRDefault="007A4BE2" w:rsidP="00D837BF">
            <w:pPr>
              <w:spacing w:after="0"/>
              <w:jc w:val="center"/>
            </w:pPr>
            <w:r w:rsidRPr="0054455E">
              <w:t>300</w:t>
            </w:r>
          </w:p>
        </w:tc>
        <w:tc>
          <w:tcPr>
            <w:tcW w:w="1134" w:type="dxa"/>
            <w:shd w:val="clear" w:color="auto" w:fill="F2F2F2" w:themeFill="background1" w:themeFillShade="F2"/>
            <w:vAlign w:val="center"/>
            <w:hideMark/>
          </w:tcPr>
          <w:p w:rsidR="007A4BE2" w:rsidRPr="0054455E" w:rsidRDefault="007A4BE2" w:rsidP="00D837BF">
            <w:pPr>
              <w:spacing w:after="0"/>
              <w:jc w:val="center"/>
            </w:pPr>
            <w:r w:rsidRPr="0054455E">
              <w:t>399,5</w:t>
            </w:r>
          </w:p>
        </w:tc>
        <w:tc>
          <w:tcPr>
            <w:tcW w:w="1275" w:type="dxa"/>
            <w:shd w:val="clear" w:color="auto" w:fill="F2F2F2" w:themeFill="background1" w:themeFillShade="F2"/>
            <w:vAlign w:val="center"/>
            <w:hideMark/>
          </w:tcPr>
          <w:p w:rsidR="007A4BE2" w:rsidRPr="0054455E" w:rsidRDefault="007A4BE2" w:rsidP="00D837BF">
            <w:pPr>
              <w:spacing w:after="0"/>
              <w:jc w:val="center"/>
            </w:pPr>
            <w:r w:rsidRPr="0054455E">
              <w:t>1,28</w:t>
            </w:r>
          </w:p>
        </w:tc>
        <w:tc>
          <w:tcPr>
            <w:tcW w:w="1560" w:type="dxa"/>
            <w:shd w:val="clear" w:color="auto" w:fill="F2F2F2" w:themeFill="background1" w:themeFillShade="F2"/>
            <w:vAlign w:val="center"/>
            <w:hideMark/>
          </w:tcPr>
          <w:p w:rsidR="007A4BE2" w:rsidRPr="0054455E" w:rsidRDefault="007A4BE2" w:rsidP="00D837BF">
            <w:pPr>
              <w:spacing w:after="0"/>
              <w:jc w:val="right"/>
            </w:pPr>
            <w:r w:rsidRPr="0054455E">
              <w:t>510,92</w:t>
            </w:r>
          </w:p>
        </w:tc>
        <w:tc>
          <w:tcPr>
            <w:tcW w:w="1275" w:type="dxa"/>
            <w:shd w:val="clear" w:color="auto" w:fill="F2F2F2" w:themeFill="background1" w:themeFillShade="F2"/>
            <w:vAlign w:val="center"/>
            <w:hideMark/>
          </w:tcPr>
          <w:p w:rsidR="007A4BE2" w:rsidRPr="0054455E" w:rsidRDefault="007A4BE2" w:rsidP="00D837BF">
            <w:pPr>
              <w:spacing w:after="0"/>
              <w:jc w:val="center"/>
            </w:pPr>
            <w:r w:rsidRPr="0054455E">
              <w:t>0,</w:t>
            </w:r>
            <w:r w:rsidR="00D837BF">
              <w:t>213916</w:t>
            </w:r>
          </w:p>
        </w:tc>
        <w:tc>
          <w:tcPr>
            <w:tcW w:w="1250" w:type="dxa"/>
            <w:shd w:val="clear" w:color="auto" w:fill="F2F2F2" w:themeFill="background1" w:themeFillShade="F2"/>
            <w:vAlign w:val="center"/>
          </w:tcPr>
          <w:p w:rsidR="007A4BE2" w:rsidRPr="0054455E" w:rsidRDefault="00D837BF" w:rsidP="00D837BF">
            <w:pPr>
              <w:spacing w:after="0"/>
              <w:jc w:val="right"/>
            </w:pPr>
            <w:r>
              <w:t>109,26</w:t>
            </w:r>
          </w:p>
        </w:tc>
      </w:tr>
      <w:tr w:rsidR="007A4BE2" w:rsidRPr="004E4577" w:rsidTr="00D837BF">
        <w:trPr>
          <w:trHeight w:val="270"/>
          <w:jc w:val="center"/>
        </w:trPr>
        <w:tc>
          <w:tcPr>
            <w:tcW w:w="1250" w:type="dxa"/>
            <w:shd w:val="clear" w:color="auto" w:fill="F2F2F2" w:themeFill="background1" w:themeFillShade="F2"/>
            <w:vAlign w:val="center"/>
            <w:hideMark/>
          </w:tcPr>
          <w:p w:rsidR="007A4BE2" w:rsidRPr="0054455E" w:rsidRDefault="007A4BE2" w:rsidP="00D837BF">
            <w:pPr>
              <w:spacing w:after="0"/>
              <w:jc w:val="center"/>
            </w:pPr>
            <w:r w:rsidRPr="0054455E">
              <w:t>299</w:t>
            </w:r>
          </w:p>
        </w:tc>
        <w:tc>
          <w:tcPr>
            <w:tcW w:w="1134" w:type="dxa"/>
            <w:shd w:val="clear" w:color="auto" w:fill="F2F2F2" w:themeFill="background1" w:themeFillShade="F2"/>
            <w:vAlign w:val="center"/>
            <w:hideMark/>
          </w:tcPr>
          <w:p w:rsidR="007A4BE2" w:rsidRPr="0054455E" w:rsidRDefault="007A4BE2" w:rsidP="00D837BF">
            <w:pPr>
              <w:spacing w:after="0"/>
              <w:jc w:val="center"/>
            </w:pPr>
            <w:r w:rsidRPr="0054455E">
              <w:t>150</w:t>
            </w:r>
          </w:p>
        </w:tc>
        <w:tc>
          <w:tcPr>
            <w:tcW w:w="1134" w:type="dxa"/>
            <w:shd w:val="clear" w:color="auto" w:fill="F2F2F2" w:themeFill="background1" w:themeFillShade="F2"/>
            <w:vAlign w:val="center"/>
            <w:hideMark/>
          </w:tcPr>
          <w:p w:rsidR="007A4BE2" w:rsidRPr="0054455E" w:rsidRDefault="007A4BE2" w:rsidP="00D837BF">
            <w:pPr>
              <w:spacing w:after="0"/>
              <w:jc w:val="center"/>
            </w:pPr>
            <w:r w:rsidRPr="0054455E">
              <w:t>224,5</w:t>
            </w:r>
          </w:p>
        </w:tc>
        <w:tc>
          <w:tcPr>
            <w:tcW w:w="1275" w:type="dxa"/>
            <w:shd w:val="clear" w:color="auto" w:fill="F2F2F2" w:themeFill="background1" w:themeFillShade="F2"/>
            <w:vAlign w:val="center"/>
            <w:hideMark/>
          </w:tcPr>
          <w:p w:rsidR="007A4BE2" w:rsidRPr="0054455E" w:rsidRDefault="007A4BE2" w:rsidP="00D837BF">
            <w:pPr>
              <w:spacing w:after="0"/>
              <w:jc w:val="center"/>
            </w:pPr>
            <w:r w:rsidRPr="0054455E">
              <w:t>1,28</w:t>
            </w:r>
          </w:p>
        </w:tc>
        <w:tc>
          <w:tcPr>
            <w:tcW w:w="1560" w:type="dxa"/>
            <w:shd w:val="clear" w:color="auto" w:fill="F2F2F2" w:themeFill="background1" w:themeFillShade="F2"/>
            <w:vAlign w:val="center"/>
            <w:hideMark/>
          </w:tcPr>
          <w:p w:rsidR="007A4BE2" w:rsidRPr="0054455E" w:rsidRDefault="007A4BE2" w:rsidP="00D837BF">
            <w:pPr>
              <w:spacing w:after="0"/>
              <w:jc w:val="right"/>
            </w:pPr>
            <w:r w:rsidRPr="0054455E">
              <w:t>287,11</w:t>
            </w:r>
          </w:p>
        </w:tc>
        <w:tc>
          <w:tcPr>
            <w:tcW w:w="1275" w:type="dxa"/>
            <w:shd w:val="clear" w:color="auto" w:fill="F2F2F2" w:themeFill="background1" w:themeFillShade="F2"/>
            <w:vAlign w:val="center"/>
            <w:hideMark/>
          </w:tcPr>
          <w:p w:rsidR="007A4BE2" w:rsidRPr="0054455E" w:rsidRDefault="00CA0788" w:rsidP="00D837BF">
            <w:pPr>
              <w:spacing w:after="0"/>
              <w:jc w:val="center"/>
            </w:pPr>
            <w:r>
              <w:t>0,</w:t>
            </w:r>
            <w:r w:rsidR="00D837BF">
              <w:t>213916</w:t>
            </w:r>
          </w:p>
        </w:tc>
        <w:tc>
          <w:tcPr>
            <w:tcW w:w="1250" w:type="dxa"/>
            <w:shd w:val="clear" w:color="auto" w:fill="F2F2F2" w:themeFill="background1" w:themeFillShade="F2"/>
            <w:vAlign w:val="center"/>
          </w:tcPr>
          <w:p w:rsidR="007A4BE2" w:rsidRPr="0054455E" w:rsidRDefault="00D837BF" w:rsidP="00D837BF">
            <w:pPr>
              <w:spacing w:after="0"/>
              <w:jc w:val="right"/>
            </w:pPr>
            <w:r>
              <w:t>61,42</w:t>
            </w:r>
          </w:p>
        </w:tc>
      </w:tr>
    </w:tbl>
    <w:p w:rsidR="007A4BE2" w:rsidRDefault="007A4BE2" w:rsidP="007A4BE2">
      <w:pPr>
        <w:rPr>
          <w:rFonts w:ascii="Arial" w:hAnsi="Arial" w:cs="Arial"/>
          <w:b/>
          <w:i/>
        </w:rPr>
      </w:pPr>
    </w:p>
    <w:p w:rsidR="007A4BE2" w:rsidRPr="004E5D6C" w:rsidRDefault="007A4BE2" w:rsidP="00BC7894">
      <w:pPr>
        <w:ind w:firstLine="708"/>
        <w:rPr>
          <w:rFonts w:ascii="Arial" w:hAnsi="Arial" w:cs="Arial"/>
          <w:b/>
          <w:i/>
        </w:rPr>
      </w:pPr>
      <w:r w:rsidRPr="00F4694D">
        <w:rPr>
          <w:rFonts w:ascii="Arial" w:hAnsi="Arial" w:cs="Arial"/>
          <w:b/>
          <w:i/>
        </w:rPr>
        <w:lastRenderedPageBreak/>
        <w:t>8</w:t>
      </w:r>
      <w:r>
        <w:rPr>
          <w:rFonts w:ascii="Arial" w:hAnsi="Arial" w:cs="Arial"/>
          <w:b/>
          <w:i/>
        </w:rPr>
        <w:t xml:space="preserve">.3.4 </w:t>
      </w:r>
      <w:r w:rsidR="00D837BF" w:rsidRPr="00BD3876">
        <w:rPr>
          <w:rFonts w:ascii="Arial" w:hAnsi="Arial" w:cs="Arial"/>
          <w:b/>
        </w:rPr>
        <w:t>Yeme, İçme, Eğlence Yer. Banka, Marketler(100 m</w:t>
      </w:r>
      <w:r w:rsidR="00347AE0">
        <w:rPr>
          <w:rFonts w:ascii="Arial" w:hAnsi="Arial" w:cs="Arial"/>
          <w:b/>
          <w:vertAlign w:val="superscript"/>
        </w:rPr>
        <w:t>2</w:t>
      </w:r>
      <w:r w:rsidR="00347AE0">
        <w:rPr>
          <w:rFonts w:ascii="Arial" w:hAnsi="Arial" w:cs="Arial"/>
          <w:b/>
        </w:rPr>
        <w:t xml:space="preserve"> </w:t>
      </w:r>
      <w:r w:rsidR="00D837BF" w:rsidRPr="00BD3876">
        <w:rPr>
          <w:rFonts w:ascii="Arial" w:hAnsi="Arial" w:cs="Arial"/>
          <w:b/>
        </w:rPr>
        <w:t xml:space="preserve">ve üstü)  Fırın, Pastane, Gıda İmalathaneleri vb. yerler </w:t>
      </w:r>
    </w:p>
    <w:p w:rsidR="007A4BE2" w:rsidRPr="00DD3FCA" w:rsidRDefault="00D837BF" w:rsidP="00D837BF">
      <w:pPr>
        <w:ind w:firstLine="708"/>
        <w:jc w:val="both"/>
        <w:rPr>
          <w:rFonts w:ascii="Arial" w:eastAsia="Times New Roman" w:hAnsi="Arial" w:cs="Arial"/>
          <w:sz w:val="20"/>
          <w:szCs w:val="20"/>
        </w:rPr>
      </w:pPr>
      <w:r w:rsidRPr="00D837BF">
        <w:rPr>
          <w:rFonts w:ascii="Arial" w:hAnsi="Arial" w:cs="Arial"/>
          <w:sz w:val="20"/>
          <w:szCs w:val="20"/>
        </w:rPr>
        <w:t>Yeme, İçme, Eğlence Yer. Banka, Marketler(100 m</w:t>
      </w:r>
      <w:r>
        <w:rPr>
          <w:rFonts w:ascii="Arial" w:hAnsi="Arial" w:cs="Arial"/>
          <w:sz w:val="20"/>
          <w:szCs w:val="20"/>
          <w:vertAlign w:val="superscript"/>
        </w:rPr>
        <w:t>2</w:t>
      </w:r>
      <w:r w:rsidRPr="00D837BF">
        <w:rPr>
          <w:rFonts w:ascii="Arial" w:hAnsi="Arial" w:cs="Arial"/>
          <w:sz w:val="20"/>
          <w:szCs w:val="20"/>
        </w:rPr>
        <w:t xml:space="preserve"> ve üstü)  Fırın, Pastane, Gıda İmalathaneleri vb. yerler</w:t>
      </w:r>
      <w:r w:rsidRPr="00D837BF">
        <w:rPr>
          <w:rFonts w:ascii="Arial" w:hAnsi="Arial" w:cs="Arial"/>
        </w:rPr>
        <w:t xml:space="preserve"> </w:t>
      </w:r>
      <w:r w:rsidR="007A4BE2" w:rsidRPr="007A577A">
        <w:rPr>
          <w:rFonts w:ascii="Arial" w:hAnsi="Arial" w:cs="Arial"/>
          <w:sz w:val="20"/>
          <w:szCs w:val="20"/>
        </w:rPr>
        <w:t>Kılavuzda yer alan ver</w:t>
      </w:r>
      <w:r w:rsidR="00DD3FCA">
        <w:rPr>
          <w:rFonts w:ascii="Arial" w:hAnsi="Arial" w:cs="Arial"/>
          <w:sz w:val="20"/>
          <w:szCs w:val="20"/>
        </w:rPr>
        <w:t xml:space="preserve">ilere göre yapılan hesaplamada </w:t>
      </w:r>
      <w:r>
        <w:rPr>
          <w:rFonts w:ascii="Arial" w:eastAsia="Times New Roman" w:hAnsi="Arial" w:cs="Arial"/>
          <w:sz w:val="20"/>
          <w:szCs w:val="20"/>
        </w:rPr>
        <w:t xml:space="preserve">114.195,66 </w:t>
      </w:r>
      <w:r w:rsidR="007A4BE2" w:rsidRPr="007A577A">
        <w:rPr>
          <w:rFonts w:ascii="Arial" w:hAnsi="Arial" w:cs="Arial"/>
          <w:sz w:val="20"/>
          <w:szCs w:val="20"/>
        </w:rPr>
        <w:t>ton evsel katı atık üretmiştir. Bu veriye</w:t>
      </w:r>
      <w:r w:rsidR="0054455E">
        <w:rPr>
          <w:rFonts w:ascii="Arial" w:hAnsi="Arial" w:cs="Arial"/>
          <w:sz w:val="20"/>
          <w:szCs w:val="20"/>
        </w:rPr>
        <w:t xml:space="preserve"> göre</w:t>
      </w:r>
      <w:r w:rsidR="007A4BE2" w:rsidRPr="007A577A">
        <w:rPr>
          <w:rFonts w:ascii="Arial" w:hAnsi="Arial" w:cs="Arial"/>
          <w:sz w:val="20"/>
          <w:szCs w:val="20"/>
        </w:rPr>
        <w:t xml:space="preserve"> ve İlçemizde toplanan konut dışı evsel katı üreticilerinin ürettiği </w:t>
      </w:r>
      <w:r w:rsidR="00DD3FCA">
        <w:rPr>
          <w:rFonts w:ascii="Arial" w:hAnsi="Arial" w:cs="Arial"/>
          <w:sz w:val="20"/>
          <w:szCs w:val="20"/>
        </w:rPr>
        <w:t>4</w:t>
      </w:r>
      <w:r>
        <w:rPr>
          <w:rFonts w:ascii="Arial" w:hAnsi="Arial" w:cs="Arial"/>
          <w:sz w:val="20"/>
          <w:szCs w:val="20"/>
        </w:rPr>
        <w:t xml:space="preserve">8.712 </w:t>
      </w:r>
      <w:proofErr w:type="gramStart"/>
      <w:r w:rsidR="007A4BE2" w:rsidRPr="007A577A">
        <w:rPr>
          <w:rFonts w:ascii="Arial" w:hAnsi="Arial" w:cs="Arial"/>
          <w:sz w:val="20"/>
          <w:szCs w:val="20"/>
        </w:rPr>
        <w:t>ton  atığa</w:t>
      </w:r>
      <w:proofErr w:type="gramEnd"/>
      <w:r w:rsidR="007A4BE2" w:rsidRPr="007A577A">
        <w:rPr>
          <w:rFonts w:ascii="Arial" w:hAnsi="Arial" w:cs="Arial"/>
          <w:sz w:val="20"/>
          <w:szCs w:val="20"/>
        </w:rPr>
        <w:t xml:space="preserve">  dayanarak ya</w:t>
      </w:r>
      <w:r w:rsidR="00DD3FCA">
        <w:rPr>
          <w:rFonts w:ascii="Arial" w:hAnsi="Arial" w:cs="Arial"/>
          <w:sz w:val="20"/>
          <w:szCs w:val="20"/>
        </w:rPr>
        <w:t>pılan hesaplamada bu grubun 201</w:t>
      </w:r>
      <w:r>
        <w:rPr>
          <w:rFonts w:ascii="Arial" w:hAnsi="Arial" w:cs="Arial"/>
          <w:sz w:val="20"/>
          <w:szCs w:val="20"/>
        </w:rPr>
        <w:t>6</w:t>
      </w:r>
      <w:r w:rsidR="007A4BE2" w:rsidRPr="007A577A">
        <w:rPr>
          <w:rFonts w:ascii="Arial" w:hAnsi="Arial" w:cs="Arial"/>
          <w:sz w:val="20"/>
          <w:szCs w:val="20"/>
        </w:rPr>
        <w:t xml:space="preserve"> yılında ürettiği atık miktarı </w:t>
      </w:r>
      <w:r>
        <w:rPr>
          <w:rFonts w:ascii="Arial" w:eastAsia="Times New Roman" w:hAnsi="Arial" w:cs="Arial"/>
          <w:sz w:val="20"/>
          <w:szCs w:val="20"/>
        </w:rPr>
        <w:t>24.428,26</w:t>
      </w:r>
      <w:r w:rsidR="007A4BE2" w:rsidRPr="007A577A">
        <w:rPr>
          <w:rFonts w:ascii="Arial" w:hAnsi="Arial" w:cs="Arial"/>
          <w:sz w:val="20"/>
          <w:szCs w:val="20"/>
        </w:rPr>
        <w:t xml:space="preserve"> ton olarak bulunmuştur. Bu miktarın grup içerisinde dağılımı aşağıda hesaplanmıştır.</w:t>
      </w:r>
    </w:p>
    <w:p w:rsidR="007A4BE2" w:rsidRDefault="007A4BE2" w:rsidP="007A4BE2">
      <w:pPr>
        <w:spacing w:after="0" w:line="240" w:lineRule="auto"/>
        <w:jc w:val="both"/>
        <w:rPr>
          <w:rFonts w:ascii="Arial" w:hAnsi="Arial" w:cs="Arial"/>
        </w:rPr>
      </w:pPr>
      <w:r>
        <w:rPr>
          <w:rFonts w:ascii="Arial" w:hAnsi="Arial" w:cs="Arial"/>
        </w:rPr>
        <w:tab/>
      </w:r>
    </w:p>
    <w:tbl>
      <w:tblPr>
        <w:tblStyle w:val="TabloKlavuzu"/>
        <w:tblW w:w="0" w:type="auto"/>
        <w:tblInd w:w="108" w:type="dxa"/>
        <w:tblLook w:val="04A0"/>
      </w:tblPr>
      <w:tblGrid>
        <w:gridCol w:w="9498"/>
      </w:tblGrid>
      <w:tr w:rsidR="00375D39" w:rsidTr="00D837BF">
        <w:tc>
          <w:tcPr>
            <w:tcW w:w="9498" w:type="dxa"/>
            <w:shd w:val="clear" w:color="auto" w:fill="C2D69B" w:themeFill="accent3" w:themeFillTint="99"/>
          </w:tcPr>
          <w:p w:rsidR="00375D39" w:rsidRPr="001866ED" w:rsidRDefault="00375D39" w:rsidP="00BB08C1">
            <w:pPr>
              <w:rPr>
                <w:rFonts w:ascii="Arial" w:eastAsia="Times New Roman" w:hAnsi="Arial" w:cs="Arial"/>
                <w:b/>
                <w:bCs/>
                <w:i/>
                <w:iCs/>
                <w:color w:val="000000"/>
              </w:rPr>
            </w:pPr>
            <w:r w:rsidRPr="001866ED">
              <w:rPr>
                <w:rFonts w:ascii="Arial" w:eastAsia="Times New Roman" w:hAnsi="Arial" w:cs="Arial"/>
                <w:b/>
                <w:bCs/>
                <w:i/>
                <w:iCs/>
                <w:color w:val="000000"/>
              </w:rPr>
              <w:t xml:space="preserve">Tablo </w:t>
            </w:r>
            <w:r w:rsidRPr="00BB08C1">
              <w:rPr>
                <w:rFonts w:ascii="Arial" w:eastAsia="Times New Roman" w:hAnsi="Arial" w:cs="Arial"/>
                <w:b/>
                <w:bCs/>
                <w:iCs/>
                <w:color w:val="000000"/>
              </w:rPr>
              <w:t>(</w:t>
            </w:r>
            <w:r w:rsidR="00BB08C1" w:rsidRPr="00BB08C1">
              <w:rPr>
                <w:rFonts w:ascii="Arial" w:eastAsia="Times New Roman" w:hAnsi="Arial" w:cs="Arial"/>
                <w:b/>
                <w:bCs/>
                <w:iCs/>
                <w:color w:val="000000"/>
              </w:rPr>
              <w:t>19)</w:t>
            </w:r>
            <w:r w:rsidR="001866ED" w:rsidRPr="00BB08C1">
              <w:rPr>
                <w:rFonts w:ascii="Arial" w:hAnsi="Arial" w:cs="Arial"/>
                <w:b/>
              </w:rPr>
              <w:t xml:space="preserve"> Yeme</w:t>
            </w:r>
            <w:r w:rsidR="001866ED" w:rsidRPr="00BD3876">
              <w:rPr>
                <w:rFonts w:ascii="Arial" w:hAnsi="Arial" w:cs="Arial"/>
                <w:b/>
              </w:rPr>
              <w:t>, İçme, Eğlence Yer. Banka, Marketler(100 m</w:t>
            </w:r>
            <w:r w:rsidR="001866ED">
              <w:rPr>
                <w:rFonts w:ascii="Arial" w:hAnsi="Arial" w:cs="Arial"/>
                <w:b/>
                <w:vertAlign w:val="superscript"/>
              </w:rPr>
              <w:t>2</w:t>
            </w:r>
            <w:r w:rsidR="001866ED">
              <w:rPr>
                <w:rFonts w:ascii="Arial" w:hAnsi="Arial" w:cs="Arial"/>
                <w:b/>
              </w:rPr>
              <w:t xml:space="preserve"> </w:t>
            </w:r>
            <w:r w:rsidR="001866ED" w:rsidRPr="00BD3876">
              <w:rPr>
                <w:rFonts w:ascii="Arial" w:hAnsi="Arial" w:cs="Arial"/>
                <w:b/>
              </w:rPr>
              <w:t>ve üstü)  Fırın, Pastane, Gıda İmalathaneleri vb. yerler</w:t>
            </w:r>
            <w:r w:rsidR="001866ED" w:rsidRPr="001866ED">
              <w:rPr>
                <w:rFonts w:ascii="Arial" w:hAnsi="Arial" w:cs="Arial"/>
                <w:b/>
                <w:i/>
              </w:rPr>
              <w:t xml:space="preserve"> </w:t>
            </w:r>
            <w:r w:rsidRPr="001866ED">
              <w:rPr>
                <w:rFonts w:ascii="Arial" w:hAnsi="Arial" w:cs="Arial"/>
                <w:b/>
                <w:i/>
              </w:rPr>
              <w:t>İçindeki Grupların Ürettiği Atık Miktarı</w:t>
            </w:r>
          </w:p>
        </w:tc>
      </w:tr>
    </w:tbl>
    <w:tbl>
      <w:tblPr>
        <w:tblW w:w="4884" w:type="pct"/>
        <w:jc w:val="center"/>
        <w:tblInd w:w="-141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0"/>
        <w:gridCol w:w="2287"/>
        <w:gridCol w:w="987"/>
        <w:gridCol w:w="1269"/>
        <w:gridCol w:w="1411"/>
        <w:gridCol w:w="974"/>
        <w:gridCol w:w="1141"/>
        <w:gridCol w:w="1410"/>
      </w:tblGrid>
      <w:tr w:rsidR="007A4BE2" w:rsidRPr="00B2080D" w:rsidTr="00347AE0">
        <w:trPr>
          <w:trHeight w:val="1430"/>
          <w:jc w:val="center"/>
        </w:trPr>
        <w:tc>
          <w:tcPr>
            <w:tcW w:w="3283" w:type="dxa"/>
            <w:gridSpan w:val="3"/>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2080D" w:rsidRDefault="007A4BE2" w:rsidP="00347AE0">
            <w:pPr>
              <w:autoSpaceDE w:val="0"/>
              <w:autoSpaceDN w:val="0"/>
              <w:adjustRightInd w:val="0"/>
              <w:jc w:val="center"/>
              <w:rPr>
                <w:rFonts w:ascii="Arial" w:hAnsi="Arial" w:cs="Arial"/>
                <w:b/>
                <w:color w:val="FF0000"/>
                <w:sz w:val="20"/>
                <w:szCs w:val="20"/>
              </w:rPr>
            </w:pPr>
            <w:r w:rsidRPr="00B2080D">
              <w:rPr>
                <w:rFonts w:ascii="Arial" w:hAnsi="Arial" w:cs="Arial"/>
                <w:b/>
                <w:color w:val="FF0000"/>
                <w:sz w:val="20"/>
                <w:szCs w:val="20"/>
              </w:rPr>
              <w:t>Gruplandırma</w:t>
            </w:r>
            <w:r w:rsidR="00D837BF">
              <w:rPr>
                <w:rFonts w:ascii="Arial" w:hAnsi="Arial" w:cs="Arial"/>
                <w:b/>
                <w:color w:val="FF0000"/>
                <w:sz w:val="20"/>
                <w:szCs w:val="20"/>
              </w:rPr>
              <w:t xml:space="preserve">                         </w:t>
            </w:r>
            <w:r w:rsidRPr="00B2080D">
              <w:rPr>
                <w:rFonts w:ascii="Arial" w:hAnsi="Arial" w:cs="Arial"/>
                <w:b/>
                <w:color w:val="FF0000"/>
                <w:sz w:val="20"/>
                <w:szCs w:val="20"/>
              </w:rPr>
              <w:t>(m</w:t>
            </w:r>
            <w:r w:rsidR="00D837BF">
              <w:rPr>
                <w:rFonts w:ascii="Arial" w:hAnsi="Arial" w:cs="Arial"/>
                <w:b/>
                <w:color w:val="FF0000"/>
                <w:sz w:val="20"/>
                <w:szCs w:val="20"/>
                <w:vertAlign w:val="superscript"/>
              </w:rPr>
              <w:t>2</w:t>
            </w:r>
            <w:r w:rsidRPr="00B2080D">
              <w:rPr>
                <w:rFonts w:ascii="Arial" w:hAnsi="Arial" w:cs="Arial"/>
                <w:b/>
                <w:color w:val="FF0000"/>
                <w:sz w:val="20"/>
                <w:szCs w:val="20"/>
              </w:rPr>
              <w:t>)</w:t>
            </w:r>
          </w:p>
        </w:tc>
        <w:tc>
          <w:tcPr>
            <w:tcW w:w="126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2080D" w:rsidRDefault="007A4BE2" w:rsidP="00347AE0">
            <w:pPr>
              <w:autoSpaceDE w:val="0"/>
              <w:autoSpaceDN w:val="0"/>
              <w:adjustRightInd w:val="0"/>
              <w:jc w:val="center"/>
              <w:rPr>
                <w:rFonts w:ascii="Arial" w:hAnsi="Arial" w:cs="Arial"/>
                <w:b/>
                <w:color w:val="FF0000"/>
                <w:sz w:val="20"/>
                <w:szCs w:val="20"/>
              </w:rPr>
            </w:pPr>
            <w:r w:rsidRPr="00B2080D">
              <w:rPr>
                <w:rFonts w:ascii="Arial" w:hAnsi="Arial" w:cs="Arial"/>
                <w:b/>
                <w:color w:val="FF0000"/>
                <w:sz w:val="20"/>
                <w:szCs w:val="20"/>
              </w:rPr>
              <w:t>Kılavuza Göre Atık Miktarı</w:t>
            </w:r>
          </w:p>
        </w:tc>
        <w:tc>
          <w:tcPr>
            <w:tcW w:w="141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2080D" w:rsidRDefault="007A4BE2" w:rsidP="00347AE0">
            <w:pPr>
              <w:autoSpaceDE w:val="0"/>
              <w:autoSpaceDN w:val="0"/>
              <w:adjustRightInd w:val="0"/>
              <w:jc w:val="center"/>
              <w:rPr>
                <w:rFonts w:ascii="Arial" w:hAnsi="Arial" w:cs="Arial"/>
                <w:b/>
                <w:color w:val="FF0000"/>
                <w:sz w:val="20"/>
                <w:szCs w:val="20"/>
              </w:rPr>
            </w:pPr>
            <w:r w:rsidRPr="00B2080D">
              <w:rPr>
                <w:rFonts w:ascii="Arial" w:hAnsi="Arial" w:cs="Arial"/>
                <w:b/>
                <w:color w:val="FF0000"/>
                <w:sz w:val="20"/>
                <w:szCs w:val="20"/>
              </w:rPr>
              <w:t>Grup Genel Toplamı</w:t>
            </w:r>
          </w:p>
        </w:tc>
        <w:tc>
          <w:tcPr>
            <w:tcW w:w="97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2080D" w:rsidRDefault="007A4BE2" w:rsidP="00347AE0">
            <w:pPr>
              <w:autoSpaceDE w:val="0"/>
              <w:autoSpaceDN w:val="0"/>
              <w:adjustRightInd w:val="0"/>
              <w:jc w:val="center"/>
              <w:rPr>
                <w:rFonts w:ascii="Arial" w:hAnsi="Arial" w:cs="Arial"/>
                <w:b/>
                <w:color w:val="FF0000"/>
                <w:sz w:val="20"/>
                <w:szCs w:val="20"/>
              </w:rPr>
            </w:pPr>
            <w:r w:rsidRPr="00B2080D">
              <w:rPr>
                <w:rFonts w:ascii="Arial" w:hAnsi="Arial" w:cs="Arial"/>
                <w:b/>
                <w:color w:val="FF0000"/>
                <w:sz w:val="20"/>
                <w:szCs w:val="20"/>
              </w:rPr>
              <w:t>Grup Genel Toplam İçindeki Oranı</w:t>
            </w:r>
          </w:p>
        </w:tc>
        <w:tc>
          <w:tcPr>
            <w:tcW w:w="114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2080D" w:rsidRDefault="007A4BE2" w:rsidP="00347AE0">
            <w:pPr>
              <w:autoSpaceDE w:val="0"/>
              <w:autoSpaceDN w:val="0"/>
              <w:adjustRightInd w:val="0"/>
              <w:jc w:val="center"/>
              <w:rPr>
                <w:rFonts w:ascii="Arial" w:hAnsi="Arial" w:cs="Arial"/>
                <w:b/>
                <w:color w:val="FF0000"/>
                <w:sz w:val="20"/>
                <w:szCs w:val="20"/>
              </w:rPr>
            </w:pPr>
            <w:r w:rsidRPr="00B2080D">
              <w:rPr>
                <w:rFonts w:ascii="Arial" w:hAnsi="Arial" w:cs="Arial"/>
                <w:b/>
                <w:color w:val="FF0000"/>
                <w:sz w:val="20"/>
                <w:szCs w:val="20"/>
              </w:rPr>
              <w:t>Toplanan Atık Miktarı</w:t>
            </w:r>
          </w:p>
        </w:tc>
        <w:tc>
          <w:tcPr>
            <w:tcW w:w="141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2080D" w:rsidRDefault="007A4BE2" w:rsidP="00347AE0">
            <w:pPr>
              <w:autoSpaceDE w:val="0"/>
              <w:autoSpaceDN w:val="0"/>
              <w:adjustRightInd w:val="0"/>
              <w:jc w:val="center"/>
              <w:rPr>
                <w:rFonts w:ascii="Arial" w:hAnsi="Arial" w:cs="Arial"/>
                <w:b/>
                <w:color w:val="FF0000"/>
                <w:sz w:val="20"/>
                <w:szCs w:val="20"/>
              </w:rPr>
            </w:pPr>
            <w:r w:rsidRPr="00B2080D">
              <w:rPr>
                <w:rFonts w:ascii="Arial" w:hAnsi="Arial" w:cs="Arial"/>
                <w:b/>
                <w:color w:val="FF0000"/>
                <w:sz w:val="20"/>
                <w:szCs w:val="20"/>
              </w:rPr>
              <w:t>Grupların Atık Miktarı</w:t>
            </w:r>
          </w:p>
        </w:tc>
      </w:tr>
      <w:tr w:rsidR="007A4BE2" w:rsidRPr="00B2080D" w:rsidTr="00347AE0">
        <w:trPr>
          <w:gridBefore w:val="1"/>
          <w:wBefore w:w="9" w:type="dxa"/>
          <w:trHeight w:val="390"/>
          <w:jc w:val="center"/>
        </w:trPr>
        <w:tc>
          <w:tcPr>
            <w:tcW w:w="3274"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autoSpaceDE w:val="0"/>
              <w:autoSpaceDN w:val="0"/>
              <w:adjustRightInd w:val="0"/>
              <w:spacing w:after="0"/>
              <w:jc w:val="center"/>
              <w:rPr>
                <w:rFonts w:ascii="Arial" w:hAnsi="Arial" w:cs="Arial"/>
                <w:sz w:val="20"/>
                <w:szCs w:val="20"/>
              </w:rPr>
            </w:pPr>
            <w:r>
              <w:rPr>
                <w:rFonts w:ascii="Arial" w:hAnsi="Arial" w:cs="Arial"/>
                <w:sz w:val="20"/>
                <w:szCs w:val="20"/>
              </w:rPr>
              <w:t>750</w:t>
            </w:r>
            <w:r w:rsidR="007A4BE2" w:rsidRPr="00B2080D">
              <w:rPr>
                <w:rFonts w:ascii="Arial" w:hAnsi="Arial" w:cs="Arial"/>
                <w:sz w:val="20"/>
                <w:szCs w:val="20"/>
              </w:rPr>
              <w:t xml:space="preserve"> den büyük</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right"/>
              <w:rPr>
                <w:rFonts w:ascii="Arial" w:hAnsi="Arial" w:cs="Arial"/>
                <w:sz w:val="20"/>
                <w:szCs w:val="20"/>
              </w:rPr>
            </w:pPr>
            <w:r>
              <w:rPr>
                <w:rFonts w:ascii="Arial" w:hAnsi="Arial" w:cs="Arial"/>
                <w:sz w:val="20"/>
                <w:szCs w:val="20"/>
              </w:rPr>
              <w:t>11.437,50</w:t>
            </w:r>
          </w:p>
        </w:tc>
        <w:tc>
          <w:tcPr>
            <w:tcW w:w="1411"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B2080D" w:rsidRDefault="00347AE0" w:rsidP="00347AE0">
            <w:pPr>
              <w:spacing w:after="0"/>
              <w:jc w:val="center"/>
              <w:rPr>
                <w:rFonts w:ascii="Arial" w:hAnsi="Arial" w:cs="Arial"/>
                <w:sz w:val="20"/>
                <w:szCs w:val="20"/>
              </w:rPr>
            </w:pPr>
            <w:r>
              <w:rPr>
                <w:rFonts w:ascii="Arial" w:hAnsi="Arial" w:cs="Arial"/>
                <w:sz w:val="20"/>
                <w:szCs w:val="20"/>
              </w:rPr>
              <w:t>114.195,66</w:t>
            </w: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0,</w:t>
            </w:r>
            <w:r w:rsidR="00347AE0">
              <w:rPr>
                <w:rFonts w:ascii="Arial" w:hAnsi="Arial" w:cs="Arial"/>
                <w:sz w:val="20"/>
                <w:szCs w:val="20"/>
              </w:rPr>
              <w:t>1002</w:t>
            </w:r>
          </w:p>
        </w:tc>
        <w:tc>
          <w:tcPr>
            <w:tcW w:w="1141"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Default="007A4BE2" w:rsidP="00347AE0">
            <w:pPr>
              <w:spacing w:after="0"/>
              <w:jc w:val="center"/>
              <w:rPr>
                <w:rFonts w:ascii="Arial" w:hAnsi="Arial" w:cs="Arial"/>
                <w:sz w:val="20"/>
                <w:szCs w:val="20"/>
              </w:rPr>
            </w:pPr>
          </w:p>
          <w:p w:rsidR="00CA0788" w:rsidRDefault="00347AE0" w:rsidP="00347AE0">
            <w:pPr>
              <w:spacing w:after="0"/>
              <w:jc w:val="center"/>
              <w:rPr>
                <w:rFonts w:ascii="Arial" w:hAnsi="Arial" w:cs="Arial"/>
                <w:sz w:val="20"/>
                <w:szCs w:val="20"/>
              </w:rPr>
            </w:pPr>
            <w:r>
              <w:rPr>
                <w:rFonts w:ascii="Arial" w:hAnsi="Arial" w:cs="Arial"/>
                <w:sz w:val="20"/>
                <w:szCs w:val="20"/>
              </w:rPr>
              <w:t>24.428,26</w:t>
            </w:r>
          </w:p>
          <w:p w:rsidR="007A4BE2" w:rsidRPr="00B2080D" w:rsidRDefault="007A4BE2" w:rsidP="00347AE0">
            <w:pPr>
              <w:autoSpaceDE w:val="0"/>
              <w:autoSpaceDN w:val="0"/>
              <w:adjustRightInd w:val="0"/>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right"/>
              <w:rPr>
                <w:rFonts w:ascii="Arial" w:hAnsi="Arial" w:cs="Arial"/>
                <w:sz w:val="20"/>
                <w:szCs w:val="20"/>
              </w:rPr>
            </w:pPr>
            <w:r>
              <w:rPr>
                <w:rFonts w:ascii="Arial" w:hAnsi="Arial" w:cs="Arial"/>
                <w:sz w:val="20"/>
                <w:szCs w:val="20"/>
              </w:rPr>
              <w:t>2.</w:t>
            </w:r>
            <w:r w:rsidR="00347AE0">
              <w:rPr>
                <w:rFonts w:ascii="Arial" w:hAnsi="Arial" w:cs="Arial"/>
                <w:sz w:val="20"/>
                <w:szCs w:val="20"/>
              </w:rPr>
              <w:t>446,66</w:t>
            </w:r>
          </w:p>
        </w:tc>
      </w:tr>
      <w:tr w:rsidR="007A4BE2" w:rsidRPr="00B2080D" w:rsidTr="00347AE0">
        <w:trPr>
          <w:gridBefore w:val="1"/>
          <w:wBefore w:w="9" w:type="dxa"/>
          <w:trHeight w:val="344"/>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749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50</w:t>
            </w:r>
            <w:r w:rsidR="007A4BE2" w:rsidRPr="00B2080D">
              <w:rPr>
                <w:rFonts w:ascii="Arial" w:hAnsi="Arial" w:cs="Arial"/>
                <w:sz w:val="20"/>
                <w:szCs w:val="20"/>
              </w:rPr>
              <w:t>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347AE0" w:rsidP="00347AE0">
            <w:pPr>
              <w:spacing w:after="0"/>
              <w:jc w:val="right"/>
              <w:rPr>
                <w:rFonts w:ascii="Arial" w:hAnsi="Arial" w:cs="Arial"/>
                <w:sz w:val="20"/>
                <w:szCs w:val="20"/>
              </w:rPr>
            </w:pPr>
            <w:r>
              <w:rPr>
                <w:rFonts w:ascii="Arial" w:hAnsi="Arial" w:cs="Arial"/>
                <w:sz w:val="20"/>
                <w:szCs w:val="20"/>
              </w:rPr>
              <w:t>8.761,73</w:t>
            </w:r>
          </w:p>
        </w:tc>
        <w:tc>
          <w:tcPr>
            <w:tcW w:w="1411" w:type="dxa"/>
            <w:vMerge/>
            <w:tcBorders>
              <w:left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0,0</w:t>
            </w:r>
            <w:r w:rsidR="00347AE0">
              <w:rPr>
                <w:rFonts w:ascii="Arial" w:hAnsi="Arial" w:cs="Arial"/>
                <w:sz w:val="20"/>
                <w:szCs w:val="20"/>
              </w:rPr>
              <w:t>767</w:t>
            </w:r>
          </w:p>
        </w:tc>
        <w:tc>
          <w:tcPr>
            <w:tcW w:w="1141" w:type="dxa"/>
            <w:vMerge/>
            <w:tcBorders>
              <w:left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47AE0" w:rsidP="00347AE0">
            <w:pPr>
              <w:spacing w:after="0"/>
              <w:jc w:val="right"/>
              <w:rPr>
                <w:rFonts w:ascii="Arial" w:hAnsi="Arial" w:cs="Arial"/>
                <w:sz w:val="20"/>
                <w:szCs w:val="20"/>
              </w:rPr>
            </w:pPr>
            <w:r>
              <w:rPr>
                <w:rFonts w:ascii="Arial" w:hAnsi="Arial" w:cs="Arial"/>
                <w:sz w:val="20"/>
                <w:szCs w:val="20"/>
              </w:rPr>
              <w:t>1.874,27</w:t>
            </w:r>
          </w:p>
        </w:tc>
      </w:tr>
      <w:tr w:rsidR="007A4BE2" w:rsidRPr="00B2080D" w:rsidTr="00347AE0">
        <w:trPr>
          <w:gridBefore w:val="1"/>
          <w:wBefore w:w="9" w:type="dxa"/>
          <w:trHeight w:val="293"/>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499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300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347AE0" w:rsidP="00347AE0">
            <w:pPr>
              <w:spacing w:after="0"/>
              <w:jc w:val="right"/>
              <w:rPr>
                <w:rFonts w:ascii="Arial" w:hAnsi="Arial" w:cs="Arial"/>
                <w:sz w:val="20"/>
                <w:szCs w:val="20"/>
              </w:rPr>
            </w:pPr>
            <w:r>
              <w:rPr>
                <w:rFonts w:ascii="Arial" w:hAnsi="Arial" w:cs="Arial"/>
                <w:sz w:val="20"/>
                <w:szCs w:val="20"/>
              </w:rPr>
              <w:t>23.882,11</w:t>
            </w:r>
          </w:p>
        </w:tc>
        <w:tc>
          <w:tcPr>
            <w:tcW w:w="1411" w:type="dxa"/>
            <w:vMerge/>
            <w:tcBorders>
              <w:left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347AE0" w:rsidP="00347AE0">
            <w:pPr>
              <w:spacing w:after="0"/>
              <w:jc w:val="center"/>
              <w:rPr>
                <w:rFonts w:ascii="Arial" w:hAnsi="Arial" w:cs="Arial"/>
                <w:sz w:val="20"/>
                <w:szCs w:val="20"/>
              </w:rPr>
            </w:pPr>
            <w:r>
              <w:rPr>
                <w:rFonts w:ascii="Arial" w:hAnsi="Arial" w:cs="Arial"/>
                <w:sz w:val="20"/>
                <w:szCs w:val="20"/>
              </w:rPr>
              <w:t>0,2091</w:t>
            </w:r>
          </w:p>
        </w:tc>
        <w:tc>
          <w:tcPr>
            <w:tcW w:w="1141" w:type="dxa"/>
            <w:vMerge/>
            <w:tcBorders>
              <w:left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47AE0" w:rsidP="00347AE0">
            <w:pPr>
              <w:spacing w:after="0"/>
              <w:jc w:val="right"/>
              <w:rPr>
                <w:rFonts w:ascii="Arial" w:hAnsi="Arial" w:cs="Arial"/>
                <w:sz w:val="20"/>
                <w:szCs w:val="20"/>
              </w:rPr>
            </w:pPr>
            <w:r>
              <w:rPr>
                <w:rFonts w:ascii="Arial" w:hAnsi="Arial" w:cs="Arial"/>
                <w:sz w:val="20"/>
                <w:szCs w:val="20"/>
              </w:rPr>
              <w:t>5.108,7</w:t>
            </w:r>
            <w:r w:rsidR="00CA0788">
              <w:rPr>
                <w:rFonts w:ascii="Arial" w:hAnsi="Arial" w:cs="Arial"/>
                <w:sz w:val="20"/>
                <w:szCs w:val="20"/>
              </w:rPr>
              <w:t>6</w:t>
            </w:r>
          </w:p>
        </w:tc>
      </w:tr>
      <w:tr w:rsidR="007A4BE2" w:rsidRPr="00B2080D" w:rsidTr="00347AE0">
        <w:trPr>
          <w:gridBefore w:val="1"/>
          <w:wBefore w:w="9" w:type="dxa"/>
          <w:trHeight w:val="344"/>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299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20</w:t>
            </w:r>
            <w:r w:rsidR="007A4BE2" w:rsidRPr="00B2080D">
              <w:rPr>
                <w:rFonts w:ascii="Arial" w:hAnsi="Arial" w:cs="Arial"/>
                <w:sz w:val="20"/>
                <w:szCs w:val="20"/>
              </w:rPr>
              <w:t>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347AE0" w:rsidP="00347AE0">
            <w:pPr>
              <w:spacing w:after="0"/>
              <w:jc w:val="right"/>
              <w:rPr>
                <w:rFonts w:ascii="Arial" w:hAnsi="Arial" w:cs="Arial"/>
                <w:sz w:val="20"/>
                <w:szCs w:val="20"/>
              </w:rPr>
            </w:pPr>
            <w:r>
              <w:rPr>
                <w:rFonts w:ascii="Arial" w:hAnsi="Arial" w:cs="Arial"/>
                <w:sz w:val="20"/>
                <w:szCs w:val="20"/>
              </w:rPr>
              <w:t>17.806,82</w:t>
            </w:r>
          </w:p>
        </w:tc>
        <w:tc>
          <w:tcPr>
            <w:tcW w:w="1411" w:type="dxa"/>
            <w:vMerge/>
            <w:tcBorders>
              <w:left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0,1</w:t>
            </w:r>
            <w:r w:rsidR="00347AE0">
              <w:rPr>
                <w:rFonts w:ascii="Arial" w:hAnsi="Arial" w:cs="Arial"/>
                <w:sz w:val="20"/>
                <w:szCs w:val="20"/>
              </w:rPr>
              <w:t>559</w:t>
            </w:r>
          </w:p>
        </w:tc>
        <w:tc>
          <w:tcPr>
            <w:tcW w:w="1141" w:type="dxa"/>
            <w:vMerge/>
            <w:tcBorders>
              <w:left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47AE0" w:rsidP="00347AE0">
            <w:pPr>
              <w:spacing w:after="0"/>
              <w:jc w:val="right"/>
              <w:rPr>
                <w:rFonts w:ascii="Arial" w:hAnsi="Arial" w:cs="Arial"/>
                <w:sz w:val="20"/>
                <w:szCs w:val="20"/>
              </w:rPr>
            </w:pPr>
            <w:r>
              <w:rPr>
                <w:rFonts w:ascii="Arial" w:hAnsi="Arial" w:cs="Arial"/>
                <w:sz w:val="20"/>
                <w:szCs w:val="20"/>
              </w:rPr>
              <w:t>3.809,1</w:t>
            </w:r>
            <w:r w:rsidR="00802CE7">
              <w:rPr>
                <w:rFonts w:ascii="Arial" w:hAnsi="Arial" w:cs="Arial"/>
                <w:sz w:val="20"/>
                <w:szCs w:val="20"/>
              </w:rPr>
              <w:t>7</w:t>
            </w:r>
          </w:p>
        </w:tc>
      </w:tr>
      <w:tr w:rsidR="007A4BE2" w:rsidRPr="00B2080D" w:rsidTr="00347AE0">
        <w:trPr>
          <w:gridBefore w:val="1"/>
          <w:wBefore w:w="9" w:type="dxa"/>
          <w:trHeight w:val="344"/>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199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r w:rsidRPr="00B2080D">
              <w:rPr>
                <w:rFonts w:ascii="Arial" w:hAnsi="Arial" w:cs="Arial"/>
                <w:sz w:val="20"/>
                <w:szCs w:val="20"/>
              </w:rPr>
              <w:t>100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347AE0" w:rsidP="00347AE0">
            <w:pPr>
              <w:spacing w:after="0"/>
              <w:jc w:val="right"/>
              <w:rPr>
                <w:rFonts w:ascii="Arial" w:hAnsi="Arial" w:cs="Arial"/>
                <w:sz w:val="20"/>
                <w:szCs w:val="20"/>
              </w:rPr>
            </w:pPr>
            <w:r>
              <w:rPr>
                <w:rFonts w:ascii="Arial" w:hAnsi="Arial" w:cs="Arial"/>
                <w:sz w:val="20"/>
                <w:szCs w:val="20"/>
              </w:rPr>
              <w:t>28.908,82</w:t>
            </w:r>
          </w:p>
        </w:tc>
        <w:tc>
          <w:tcPr>
            <w:tcW w:w="1411" w:type="dxa"/>
            <w:vMerge/>
            <w:tcBorders>
              <w:left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A0788" w:rsidRPr="00B2080D" w:rsidRDefault="00CA0788" w:rsidP="00347AE0">
            <w:pPr>
              <w:spacing w:after="0"/>
              <w:jc w:val="center"/>
              <w:rPr>
                <w:rFonts w:ascii="Arial" w:hAnsi="Arial" w:cs="Arial"/>
                <w:sz w:val="20"/>
                <w:szCs w:val="20"/>
              </w:rPr>
            </w:pPr>
            <w:r>
              <w:rPr>
                <w:rFonts w:ascii="Arial" w:hAnsi="Arial" w:cs="Arial"/>
                <w:sz w:val="20"/>
                <w:szCs w:val="20"/>
              </w:rPr>
              <w:t>0,2</w:t>
            </w:r>
            <w:r w:rsidR="00347AE0">
              <w:rPr>
                <w:rFonts w:ascii="Arial" w:hAnsi="Arial" w:cs="Arial"/>
                <w:sz w:val="20"/>
                <w:szCs w:val="20"/>
              </w:rPr>
              <w:t>532</w:t>
            </w:r>
          </w:p>
        </w:tc>
        <w:tc>
          <w:tcPr>
            <w:tcW w:w="1141" w:type="dxa"/>
            <w:vMerge/>
            <w:tcBorders>
              <w:left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47AE0" w:rsidP="00347AE0">
            <w:pPr>
              <w:spacing w:after="0"/>
              <w:jc w:val="right"/>
              <w:rPr>
                <w:rFonts w:ascii="Arial" w:hAnsi="Arial" w:cs="Arial"/>
                <w:sz w:val="20"/>
                <w:szCs w:val="20"/>
              </w:rPr>
            </w:pPr>
            <w:r>
              <w:rPr>
                <w:rFonts w:ascii="Arial" w:hAnsi="Arial" w:cs="Arial"/>
                <w:sz w:val="20"/>
                <w:szCs w:val="20"/>
              </w:rPr>
              <w:t>6.184,0</w:t>
            </w:r>
            <w:r w:rsidR="00802CE7">
              <w:rPr>
                <w:rFonts w:ascii="Arial" w:hAnsi="Arial" w:cs="Arial"/>
                <w:sz w:val="20"/>
                <w:szCs w:val="20"/>
              </w:rPr>
              <w:t>5</w:t>
            </w:r>
          </w:p>
        </w:tc>
      </w:tr>
      <w:tr w:rsidR="007A4BE2" w:rsidRPr="00B2080D" w:rsidTr="00347AE0">
        <w:trPr>
          <w:gridBefore w:val="1"/>
          <w:wBefore w:w="9" w:type="dxa"/>
          <w:trHeight w:val="263"/>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r w:rsidRPr="00B2080D">
              <w:rPr>
                <w:rFonts w:ascii="Arial" w:hAnsi="Arial" w:cs="Arial"/>
                <w:sz w:val="20"/>
                <w:szCs w:val="20"/>
              </w:rPr>
              <w:t>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r w:rsidRPr="00B2080D">
              <w:rPr>
                <w:rFonts w:ascii="Arial" w:hAnsi="Arial" w:cs="Arial"/>
                <w:sz w:val="20"/>
                <w:szCs w:val="20"/>
              </w:rPr>
              <w:t>50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347AE0" w:rsidP="00347AE0">
            <w:pPr>
              <w:spacing w:after="0"/>
              <w:jc w:val="right"/>
              <w:rPr>
                <w:rFonts w:ascii="Arial" w:hAnsi="Arial" w:cs="Arial"/>
                <w:sz w:val="20"/>
                <w:szCs w:val="20"/>
              </w:rPr>
            </w:pPr>
            <w:r>
              <w:rPr>
                <w:rFonts w:ascii="Arial" w:hAnsi="Arial" w:cs="Arial"/>
                <w:sz w:val="20"/>
                <w:szCs w:val="20"/>
              </w:rPr>
              <w:t>16.314,75</w:t>
            </w:r>
          </w:p>
        </w:tc>
        <w:tc>
          <w:tcPr>
            <w:tcW w:w="1411" w:type="dxa"/>
            <w:vMerge/>
            <w:tcBorders>
              <w:left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D3FCA" w:rsidRPr="00B2080D" w:rsidRDefault="00CA0788" w:rsidP="00347AE0">
            <w:pPr>
              <w:spacing w:after="0"/>
              <w:jc w:val="center"/>
              <w:rPr>
                <w:rFonts w:ascii="Arial" w:hAnsi="Arial" w:cs="Arial"/>
                <w:sz w:val="20"/>
                <w:szCs w:val="20"/>
              </w:rPr>
            </w:pPr>
            <w:r>
              <w:rPr>
                <w:rFonts w:ascii="Arial" w:hAnsi="Arial" w:cs="Arial"/>
                <w:sz w:val="20"/>
                <w:szCs w:val="20"/>
              </w:rPr>
              <w:t>0,1</w:t>
            </w:r>
            <w:r w:rsidR="00347AE0">
              <w:rPr>
                <w:rFonts w:ascii="Arial" w:hAnsi="Arial" w:cs="Arial"/>
                <w:sz w:val="20"/>
                <w:szCs w:val="20"/>
              </w:rPr>
              <w:t>429</w:t>
            </w:r>
          </w:p>
        </w:tc>
        <w:tc>
          <w:tcPr>
            <w:tcW w:w="1141" w:type="dxa"/>
            <w:vMerge/>
            <w:tcBorders>
              <w:left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CA0788" w:rsidP="00347AE0">
            <w:pPr>
              <w:spacing w:after="0"/>
              <w:jc w:val="right"/>
              <w:rPr>
                <w:rFonts w:ascii="Arial" w:hAnsi="Arial" w:cs="Arial"/>
                <w:sz w:val="20"/>
                <w:szCs w:val="20"/>
              </w:rPr>
            </w:pPr>
            <w:r>
              <w:rPr>
                <w:rFonts w:ascii="Arial" w:hAnsi="Arial" w:cs="Arial"/>
                <w:sz w:val="20"/>
                <w:szCs w:val="20"/>
              </w:rPr>
              <w:t>3.</w:t>
            </w:r>
            <w:r w:rsidR="00347AE0">
              <w:rPr>
                <w:rFonts w:ascii="Arial" w:hAnsi="Arial" w:cs="Arial"/>
                <w:sz w:val="20"/>
                <w:szCs w:val="20"/>
              </w:rPr>
              <w:t>489,98</w:t>
            </w:r>
          </w:p>
        </w:tc>
      </w:tr>
      <w:tr w:rsidR="007A4BE2" w:rsidRPr="00B2080D" w:rsidTr="00347AE0">
        <w:trPr>
          <w:gridBefore w:val="1"/>
          <w:wBefore w:w="9" w:type="dxa"/>
          <w:trHeight w:val="209"/>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r w:rsidRPr="00B2080D">
              <w:rPr>
                <w:rFonts w:ascii="Arial" w:hAnsi="Arial" w:cs="Arial"/>
                <w:sz w:val="20"/>
                <w:szCs w:val="20"/>
              </w:rPr>
              <w:t>49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r w:rsidRPr="00B2080D">
              <w:rPr>
                <w:rFonts w:ascii="Arial" w:hAnsi="Arial" w:cs="Arial"/>
                <w:sz w:val="20"/>
                <w:szCs w:val="20"/>
              </w:rPr>
              <w:t>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347AE0" w:rsidP="00347AE0">
            <w:pPr>
              <w:spacing w:after="0"/>
              <w:jc w:val="right"/>
              <w:rPr>
                <w:rFonts w:ascii="Arial" w:hAnsi="Arial" w:cs="Arial"/>
                <w:sz w:val="20"/>
                <w:szCs w:val="20"/>
              </w:rPr>
            </w:pPr>
            <w:r>
              <w:rPr>
                <w:rFonts w:ascii="Arial" w:hAnsi="Arial" w:cs="Arial"/>
                <w:sz w:val="20"/>
                <w:szCs w:val="20"/>
              </w:rPr>
              <w:t>7.083,93</w:t>
            </w:r>
          </w:p>
        </w:tc>
        <w:tc>
          <w:tcPr>
            <w:tcW w:w="1411"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CA0788" w:rsidP="00347AE0">
            <w:pPr>
              <w:spacing w:after="0"/>
              <w:jc w:val="center"/>
              <w:rPr>
                <w:rFonts w:ascii="Arial" w:hAnsi="Arial" w:cs="Arial"/>
                <w:sz w:val="20"/>
                <w:szCs w:val="20"/>
              </w:rPr>
            </w:pPr>
            <w:r>
              <w:rPr>
                <w:rFonts w:ascii="Arial" w:hAnsi="Arial" w:cs="Arial"/>
                <w:sz w:val="20"/>
                <w:szCs w:val="20"/>
              </w:rPr>
              <w:t>0,0</w:t>
            </w:r>
            <w:r w:rsidR="00347AE0">
              <w:rPr>
                <w:rFonts w:ascii="Arial" w:hAnsi="Arial" w:cs="Arial"/>
                <w:sz w:val="20"/>
                <w:szCs w:val="20"/>
              </w:rPr>
              <w:t>620</w:t>
            </w:r>
          </w:p>
        </w:tc>
        <w:tc>
          <w:tcPr>
            <w:tcW w:w="1141"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A4BE2" w:rsidRPr="00B2080D" w:rsidRDefault="007A4BE2" w:rsidP="00347AE0">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47AE0" w:rsidP="00347AE0">
            <w:pPr>
              <w:spacing w:after="0"/>
              <w:jc w:val="right"/>
              <w:rPr>
                <w:rFonts w:ascii="Arial" w:hAnsi="Arial" w:cs="Arial"/>
                <w:sz w:val="20"/>
                <w:szCs w:val="20"/>
              </w:rPr>
            </w:pPr>
            <w:r>
              <w:rPr>
                <w:rFonts w:ascii="Arial" w:hAnsi="Arial" w:cs="Arial"/>
                <w:sz w:val="20"/>
                <w:szCs w:val="20"/>
              </w:rPr>
              <w:t>1.515,3</w:t>
            </w:r>
            <w:r w:rsidR="00802CE7">
              <w:rPr>
                <w:rFonts w:ascii="Arial" w:hAnsi="Arial" w:cs="Arial"/>
                <w:sz w:val="20"/>
                <w:szCs w:val="20"/>
              </w:rPr>
              <w:t>7</w:t>
            </w:r>
          </w:p>
        </w:tc>
      </w:tr>
    </w:tbl>
    <w:p w:rsidR="007A4BE2" w:rsidRDefault="007A4BE2" w:rsidP="007A4BE2">
      <w:pPr>
        <w:rPr>
          <w:rFonts w:ascii="Arial" w:hAnsi="Arial" w:cs="Arial"/>
          <w:b/>
          <w:i/>
        </w:rPr>
      </w:pPr>
    </w:p>
    <w:p w:rsidR="007A4BE2" w:rsidRPr="004E5D6C" w:rsidRDefault="007A4BE2" w:rsidP="007A4BE2">
      <w:pPr>
        <w:ind w:firstLine="708"/>
        <w:rPr>
          <w:rFonts w:ascii="Arial" w:hAnsi="Arial" w:cs="Arial"/>
          <w:b/>
          <w:i/>
        </w:rPr>
      </w:pPr>
      <w:r w:rsidRPr="00F4694D">
        <w:rPr>
          <w:rFonts w:ascii="Arial" w:hAnsi="Arial" w:cs="Arial"/>
          <w:b/>
          <w:i/>
        </w:rPr>
        <w:t>8</w:t>
      </w:r>
      <w:r>
        <w:rPr>
          <w:rFonts w:ascii="Arial" w:hAnsi="Arial" w:cs="Arial"/>
          <w:b/>
          <w:i/>
        </w:rPr>
        <w:t xml:space="preserve">.3.5 </w:t>
      </w:r>
      <w:r w:rsidRPr="009E15EB">
        <w:rPr>
          <w:rFonts w:ascii="Arial" w:hAnsi="Arial" w:cs="Arial"/>
          <w:b/>
          <w:i/>
        </w:rPr>
        <w:t>Diğer ticari ol</w:t>
      </w:r>
      <w:r w:rsidR="00DD3FCA">
        <w:rPr>
          <w:rFonts w:ascii="Arial" w:hAnsi="Arial" w:cs="Arial"/>
          <w:b/>
          <w:i/>
        </w:rPr>
        <w:t>mayan Kurumlar</w:t>
      </w:r>
      <w:r w:rsidR="00E04236">
        <w:rPr>
          <w:rFonts w:ascii="Arial" w:hAnsi="Arial" w:cs="Arial"/>
          <w:b/>
          <w:i/>
        </w:rPr>
        <w:t xml:space="preserve"> </w:t>
      </w:r>
      <w:r w:rsidR="00DD3FCA">
        <w:rPr>
          <w:rFonts w:ascii="Arial" w:hAnsi="Arial" w:cs="Arial"/>
          <w:b/>
          <w:i/>
        </w:rPr>
        <w:t>(Dernekler, Sivil</w:t>
      </w:r>
      <w:r w:rsidRPr="009E15EB">
        <w:rPr>
          <w:rFonts w:ascii="Arial" w:hAnsi="Arial" w:cs="Arial"/>
          <w:b/>
          <w:i/>
        </w:rPr>
        <w:t xml:space="preserve"> Toplum Kuruluşları)</w:t>
      </w:r>
    </w:p>
    <w:p w:rsidR="00C27E05" w:rsidRDefault="007A4BE2" w:rsidP="003F30D9">
      <w:pPr>
        <w:ind w:firstLine="708"/>
        <w:jc w:val="both"/>
        <w:rPr>
          <w:rFonts w:ascii="Arial" w:eastAsia="Times New Roman" w:hAnsi="Arial" w:cs="Arial"/>
          <w:b/>
          <w:bCs/>
          <w:i/>
          <w:iCs/>
          <w:color w:val="000000"/>
        </w:rPr>
      </w:pPr>
      <w:r w:rsidRPr="00BC7894">
        <w:rPr>
          <w:rFonts w:ascii="Arial" w:hAnsi="Arial" w:cs="Arial"/>
        </w:rPr>
        <w:t>Diğer ticari olm</w:t>
      </w:r>
      <w:r w:rsidR="00DD3FCA">
        <w:rPr>
          <w:rFonts w:ascii="Arial" w:hAnsi="Arial" w:cs="Arial"/>
        </w:rPr>
        <w:t>ayan Kurumlar</w:t>
      </w:r>
      <w:r w:rsidR="00E04236">
        <w:rPr>
          <w:rFonts w:ascii="Arial" w:hAnsi="Arial" w:cs="Arial"/>
        </w:rPr>
        <w:t xml:space="preserve"> </w:t>
      </w:r>
      <w:r w:rsidR="00DD3FCA">
        <w:rPr>
          <w:rFonts w:ascii="Arial" w:hAnsi="Arial" w:cs="Arial"/>
        </w:rPr>
        <w:t xml:space="preserve">(Dernekler, Sivil </w:t>
      </w:r>
      <w:r w:rsidRPr="00BC7894">
        <w:rPr>
          <w:rFonts w:ascii="Arial" w:hAnsi="Arial" w:cs="Arial"/>
        </w:rPr>
        <w:t>Toplum Kuruluşları)</w:t>
      </w:r>
      <w:r w:rsidR="00E04236">
        <w:rPr>
          <w:rFonts w:ascii="Arial" w:hAnsi="Arial" w:cs="Arial"/>
        </w:rPr>
        <w:t xml:space="preserve"> </w:t>
      </w:r>
      <w:r w:rsidRPr="00BC7894">
        <w:rPr>
          <w:rFonts w:ascii="Arial" w:hAnsi="Arial" w:cs="Arial"/>
        </w:rPr>
        <w:t xml:space="preserve">Kılavuzda yer alan verilere göre yapılan hesaplamada </w:t>
      </w:r>
      <w:r w:rsidR="00E04236">
        <w:rPr>
          <w:rFonts w:ascii="Arial" w:hAnsi="Arial" w:cs="Arial"/>
        </w:rPr>
        <w:t>547,47</w:t>
      </w:r>
      <w:r w:rsidRPr="00BC7894">
        <w:rPr>
          <w:rFonts w:ascii="Arial" w:hAnsi="Arial" w:cs="Arial"/>
        </w:rPr>
        <w:t xml:space="preserve"> ton evsel katı atık üretmiştir. Bu veriye ve İlçemizde toplanan konut dışı evsel katı üreticilerinin ürettiği </w:t>
      </w:r>
      <w:r w:rsidR="00E04236">
        <w:rPr>
          <w:rFonts w:ascii="Arial" w:hAnsi="Arial" w:cs="Arial"/>
        </w:rPr>
        <w:t>48.712</w:t>
      </w:r>
      <w:r w:rsidRPr="00BC7894">
        <w:rPr>
          <w:rFonts w:ascii="Arial" w:hAnsi="Arial" w:cs="Arial"/>
        </w:rPr>
        <w:t xml:space="preserve"> ton atığa dayanarak yapılan </w:t>
      </w:r>
      <w:r w:rsidR="00DD3FCA">
        <w:rPr>
          <w:rFonts w:ascii="Arial" w:hAnsi="Arial" w:cs="Arial"/>
        </w:rPr>
        <w:t>hesaplamada bu grubun 201</w:t>
      </w:r>
      <w:r w:rsidR="00E04236">
        <w:rPr>
          <w:rFonts w:ascii="Arial" w:hAnsi="Arial" w:cs="Arial"/>
        </w:rPr>
        <w:t>6</w:t>
      </w:r>
      <w:r w:rsidRPr="00BC7894">
        <w:rPr>
          <w:rFonts w:ascii="Arial" w:hAnsi="Arial" w:cs="Arial"/>
        </w:rPr>
        <w:t xml:space="preserve"> yılında ürettiği atık miktarı </w:t>
      </w:r>
      <w:r w:rsidR="00E04236">
        <w:rPr>
          <w:rFonts w:ascii="Arial" w:hAnsi="Arial" w:cs="Arial"/>
        </w:rPr>
        <w:t>117,11</w:t>
      </w:r>
      <w:r w:rsidRPr="00BC7894">
        <w:rPr>
          <w:rFonts w:ascii="Arial" w:hAnsi="Arial" w:cs="Arial"/>
        </w:rPr>
        <w:t xml:space="preserve"> ton olarak bulunmuştur. Bu miktarın grup içerisinde dağılımı aşağıda hesaplanmıştır.</w:t>
      </w:r>
    </w:p>
    <w:tbl>
      <w:tblPr>
        <w:tblStyle w:val="TabloKlavuzu"/>
        <w:tblW w:w="0" w:type="auto"/>
        <w:tblInd w:w="108" w:type="dxa"/>
        <w:shd w:val="clear" w:color="auto" w:fill="C2D69B" w:themeFill="accent3" w:themeFillTint="99"/>
        <w:tblLook w:val="04A0"/>
      </w:tblPr>
      <w:tblGrid>
        <w:gridCol w:w="9498"/>
      </w:tblGrid>
      <w:tr w:rsidR="00C27E05" w:rsidTr="00802CE7">
        <w:tc>
          <w:tcPr>
            <w:tcW w:w="9498" w:type="dxa"/>
            <w:shd w:val="clear" w:color="auto" w:fill="C2D69B" w:themeFill="accent3" w:themeFillTint="99"/>
          </w:tcPr>
          <w:p w:rsidR="00C27E05" w:rsidRDefault="00C27E05" w:rsidP="006C6C17">
            <w:pPr>
              <w:rPr>
                <w:rFonts w:ascii="Arial" w:hAnsi="Arial" w:cs="Arial"/>
                <w:b/>
                <w:i/>
              </w:rPr>
            </w:pPr>
            <w:r w:rsidRPr="007A577A">
              <w:rPr>
                <w:rFonts w:ascii="Arial" w:eastAsia="Times New Roman" w:hAnsi="Arial" w:cs="Arial"/>
                <w:b/>
                <w:bCs/>
                <w:i/>
                <w:iCs/>
                <w:color w:val="000000"/>
              </w:rPr>
              <w:t xml:space="preserve">Tablo </w:t>
            </w:r>
            <w:r>
              <w:rPr>
                <w:rFonts w:ascii="Arial" w:eastAsia="Times New Roman" w:hAnsi="Arial" w:cs="Arial"/>
                <w:b/>
                <w:bCs/>
                <w:i/>
                <w:iCs/>
                <w:color w:val="000000"/>
              </w:rPr>
              <w:t>(2</w:t>
            </w:r>
            <w:r w:rsidR="006C6C17">
              <w:rPr>
                <w:rFonts w:ascii="Arial" w:eastAsia="Times New Roman" w:hAnsi="Arial" w:cs="Arial"/>
                <w:b/>
                <w:bCs/>
                <w:i/>
                <w:iCs/>
                <w:color w:val="000000"/>
              </w:rPr>
              <w:t>0</w:t>
            </w:r>
            <w:r w:rsidRPr="007A577A">
              <w:rPr>
                <w:rFonts w:ascii="Arial" w:eastAsia="Times New Roman" w:hAnsi="Arial" w:cs="Arial"/>
                <w:b/>
                <w:bCs/>
                <w:i/>
                <w:iCs/>
                <w:color w:val="000000"/>
              </w:rPr>
              <w:t xml:space="preserve">) </w:t>
            </w:r>
            <w:r w:rsidRPr="009E15EB">
              <w:rPr>
                <w:rFonts w:ascii="Arial" w:hAnsi="Arial" w:cs="Arial"/>
                <w:b/>
                <w:i/>
              </w:rPr>
              <w:t>Diğer ticari olmayan Kurumlar</w:t>
            </w:r>
            <w:r w:rsidR="00E04236">
              <w:rPr>
                <w:rFonts w:ascii="Arial" w:hAnsi="Arial" w:cs="Arial"/>
                <w:b/>
                <w:i/>
              </w:rPr>
              <w:t xml:space="preserve"> </w:t>
            </w:r>
            <w:r w:rsidRPr="009E15EB">
              <w:rPr>
                <w:rFonts w:ascii="Arial" w:hAnsi="Arial" w:cs="Arial"/>
                <w:b/>
                <w:i/>
              </w:rPr>
              <w:t>(Dernekler, Sivil Toplum Kuruluşları)</w:t>
            </w:r>
            <w:r>
              <w:rPr>
                <w:rFonts w:ascii="Arial" w:hAnsi="Arial" w:cs="Arial"/>
                <w:b/>
                <w:i/>
              </w:rPr>
              <w:t xml:space="preserve"> İçindeki Grupların Ürettiği Atık Miktarı</w:t>
            </w:r>
          </w:p>
        </w:tc>
      </w:tr>
    </w:tbl>
    <w:tbl>
      <w:tblPr>
        <w:tblW w:w="4903" w:type="pct"/>
        <w:jc w:val="center"/>
        <w:tblInd w:w="-183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2282"/>
        <w:gridCol w:w="1640"/>
        <w:gridCol w:w="1045"/>
        <w:gridCol w:w="1044"/>
        <w:gridCol w:w="1249"/>
        <w:gridCol w:w="1118"/>
        <w:gridCol w:w="1148"/>
      </w:tblGrid>
      <w:tr w:rsidR="007A4BE2" w:rsidRPr="006D5672" w:rsidTr="00E04236">
        <w:trPr>
          <w:trHeight w:val="1131"/>
          <w:jc w:val="center"/>
        </w:trPr>
        <w:tc>
          <w:tcPr>
            <w:tcW w:w="3922"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5F01B0" w:rsidRDefault="007A4BE2" w:rsidP="00E04236">
            <w:pPr>
              <w:autoSpaceDE w:val="0"/>
              <w:autoSpaceDN w:val="0"/>
              <w:adjustRightInd w:val="0"/>
              <w:spacing w:after="100" w:afterAutospacing="1"/>
              <w:jc w:val="center"/>
              <w:rPr>
                <w:rFonts w:ascii="Arial" w:hAnsi="Arial" w:cs="Arial"/>
                <w:b/>
                <w:color w:val="FF0000"/>
                <w:sz w:val="20"/>
                <w:szCs w:val="20"/>
              </w:rPr>
            </w:pPr>
            <w:r w:rsidRPr="006D5672">
              <w:rPr>
                <w:rFonts w:ascii="Arial" w:hAnsi="Arial" w:cs="Arial"/>
                <w:b/>
                <w:color w:val="FF0000"/>
                <w:sz w:val="20"/>
                <w:szCs w:val="20"/>
              </w:rPr>
              <w:t>Gruplandırma</w:t>
            </w:r>
            <w:r w:rsidR="00802CE7">
              <w:rPr>
                <w:rFonts w:ascii="Arial" w:hAnsi="Arial" w:cs="Arial"/>
                <w:b/>
                <w:color w:val="FF0000"/>
                <w:sz w:val="20"/>
                <w:szCs w:val="20"/>
              </w:rPr>
              <w:t xml:space="preserve">                            </w:t>
            </w:r>
            <w:r w:rsidRPr="006D5672">
              <w:rPr>
                <w:rFonts w:ascii="Arial" w:hAnsi="Arial" w:cs="Arial"/>
                <w:b/>
                <w:color w:val="FF0000"/>
                <w:sz w:val="20"/>
                <w:szCs w:val="20"/>
              </w:rPr>
              <w:t>(Personel Sayısı)</w:t>
            </w:r>
          </w:p>
        </w:tc>
        <w:tc>
          <w:tcPr>
            <w:tcW w:w="104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672" w:rsidRDefault="007A4BE2" w:rsidP="00E04236">
            <w:pPr>
              <w:autoSpaceDE w:val="0"/>
              <w:autoSpaceDN w:val="0"/>
              <w:adjustRightInd w:val="0"/>
              <w:spacing w:after="100" w:afterAutospacing="1"/>
              <w:jc w:val="center"/>
              <w:rPr>
                <w:rFonts w:ascii="Arial" w:hAnsi="Arial" w:cs="Arial"/>
                <w:b/>
                <w:color w:val="FF0000"/>
                <w:sz w:val="20"/>
                <w:szCs w:val="20"/>
              </w:rPr>
            </w:pPr>
            <w:r w:rsidRPr="006D5672">
              <w:rPr>
                <w:rFonts w:ascii="Arial" w:hAnsi="Arial" w:cs="Arial"/>
                <w:b/>
                <w:color w:val="FF0000"/>
                <w:sz w:val="20"/>
                <w:szCs w:val="20"/>
              </w:rPr>
              <w:t>Kılavuza Göre Atık Miktarı</w:t>
            </w:r>
          </w:p>
        </w:tc>
        <w:tc>
          <w:tcPr>
            <w:tcW w:w="104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672" w:rsidRDefault="007A4BE2" w:rsidP="00E04236">
            <w:pPr>
              <w:autoSpaceDE w:val="0"/>
              <w:autoSpaceDN w:val="0"/>
              <w:adjustRightInd w:val="0"/>
              <w:spacing w:after="100" w:afterAutospacing="1"/>
              <w:jc w:val="center"/>
              <w:rPr>
                <w:rFonts w:ascii="Arial" w:hAnsi="Arial" w:cs="Arial"/>
                <w:b/>
                <w:color w:val="FF0000"/>
                <w:sz w:val="20"/>
                <w:szCs w:val="20"/>
              </w:rPr>
            </w:pPr>
            <w:r w:rsidRPr="006D5672">
              <w:rPr>
                <w:rFonts w:ascii="Arial" w:hAnsi="Arial" w:cs="Arial"/>
                <w:b/>
                <w:color w:val="FF0000"/>
                <w:sz w:val="20"/>
                <w:szCs w:val="20"/>
              </w:rPr>
              <w:t>Grup Genel Toplamı</w:t>
            </w:r>
          </w:p>
        </w:tc>
        <w:tc>
          <w:tcPr>
            <w:tcW w:w="124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672" w:rsidRDefault="007A4BE2" w:rsidP="00E04236">
            <w:pPr>
              <w:autoSpaceDE w:val="0"/>
              <w:autoSpaceDN w:val="0"/>
              <w:adjustRightInd w:val="0"/>
              <w:spacing w:after="100" w:afterAutospacing="1"/>
              <w:jc w:val="center"/>
              <w:rPr>
                <w:rFonts w:ascii="Arial" w:hAnsi="Arial" w:cs="Arial"/>
                <w:b/>
                <w:color w:val="FF0000"/>
                <w:sz w:val="20"/>
                <w:szCs w:val="20"/>
              </w:rPr>
            </w:pPr>
            <w:r w:rsidRPr="006D5672">
              <w:rPr>
                <w:rFonts w:ascii="Arial" w:hAnsi="Arial" w:cs="Arial"/>
                <w:b/>
                <w:color w:val="FF0000"/>
                <w:sz w:val="20"/>
                <w:szCs w:val="20"/>
              </w:rPr>
              <w:t>Grup Genel Toplam İçindeki Oranı</w:t>
            </w:r>
          </w:p>
        </w:tc>
        <w:tc>
          <w:tcPr>
            <w:tcW w:w="11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672" w:rsidRDefault="007A4BE2" w:rsidP="00E04236">
            <w:pPr>
              <w:autoSpaceDE w:val="0"/>
              <w:autoSpaceDN w:val="0"/>
              <w:adjustRightInd w:val="0"/>
              <w:spacing w:after="100" w:afterAutospacing="1"/>
              <w:jc w:val="center"/>
              <w:rPr>
                <w:rFonts w:ascii="Arial" w:hAnsi="Arial" w:cs="Arial"/>
                <w:b/>
                <w:color w:val="FF0000"/>
                <w:sz w:val="20"/>
                <w:szCs w:val="20"/>
              </w:rPr>
            </w:pPr>
            <w:r w:rsidRPr="006D5672">
              <w:rPr>
                <w:rFonts w:ascii="Arial" w:hAnsi="Arial" w:cs="Arial"/>
                <w:b/>
                <w:color w:val="FF0000"/>
                <w:sz w:val="20"/>
                <w:szCs w:val="20"/>
              </w:rPr>
              <w:t>Toplanan Atık Miktarı</w:t>
            </w:r>
          </w:p>
        </w:tc>
        <w:tc>
          <w:tcPr>
            <w:tcW w:w="114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6D5672" w:rsidRDefault="007A4BE2" w:rsidP="00E04236">
            <w:pPr>
              <w:autoSpaceDE w:val="0"/>
              <w:autoSpaceDN w:val="0"/>
              <w:adjustRightInd w:val="0"/>
              <w:spacing w:after="100" w:afterAutospacing="1"/>
              <w:jc w:val="center"/>
              <w:rPr>
                <w:rFonts w:ascii="Arial" w:hAnsi="Arial" w:cs="Arial"/>
                <w:b/>
                <w:color w:val="FF0000"/>
                <w:sz w:val="20"/>
                <w:szCs w:val="20"/>
              </w:rPr>
            </w:pPr>
            <w:r w:rsidRPr="006D5672">
              <w:rPr>
                <w:rFonts w:ascii="Arial" w:hAnsi="Arial" w:cs="Arial"/>
                <w:b/>
                <w:color w:val="FF0000"/>
                <w:sz w:val="20"/>
                <w:szCs w:val="20"/>
              </w:rPr>
              <w:t>Grupların Atık Miktarı</w:t>
            </w:r>
          </w:p>
        </w:tc>
      </w:tr>
      <w:tr w:rsidR="007A4BE2" w:rsidRPr="006D5672" w:rsidTr="00E04236">
        <w:trPr>
          <w:trHeight w:val="356"/>
          <w:jc w:val="center"/>
        </w:trPr>
        <w:tc>
          <w:tcPr>
            <w:tcW w:w="3922"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701 den büyük</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2CE7" w:rsidRPr="00802CE7" w:rsidRDefault="00E04236" w:rsidP="00E04236">
            <w:pPr>
              <w:autoSpaceDE w:val="0"/>
              <w:autoSpaceDN w:val="0"/>
              <w:adjustRightInd w:val="0"/>
              <w:spacing w:after="100" w:afterAutospacing="1"/>
              <w:jc w:val="right"/>
              <w:rPr>
                <w:rFonts w:ascii="Arial" w:hAnsi="Arial" w:cs="Arial"/>
                <w:sz w:val="20"/>
                <w:szCs w:val="20"/>
              </w:rPr>
            </w:pPr>
            <w:r>
              <w:rPr>
                <w:rFonts w:ascii="Arial" w:hAnsi="Arial" w:cs="Arial"/>
                <w:sz w:val="20"/>
                <w:szCs w:val="20"/>
              </w:rPr>
              <w:t>0,00</w:t>
            </w:r>
          </w:p>
        </w:tc>
        <w:tc>
          <w:tcPr>
            <w:tcW w:w="104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802CE7" w:rsidRDefault="00E04236" w:rsidP="00E04236">
            <w:pPr>
              <w:spacing w:after="100" w:afterAutospacing="1"/>
              <w:jc w:val="center"/>
              <w:rPr>
                <w:rFonts w:ascii="Arial" w:hAnsi="Arial" w:cs="Arial"/>
                <w:sz w:val="20"/>
                <w:szCs w:val="20"/>
              </w:rPr>
            </w:pPr>
            <w:r>
              <w:rPr>
                <w:rFonts w:ascii="Arial" w:hAnsi="Arial" w:cs="Arial"/>
                <w:sz w:val="20"/>
                <w:szCs w:val="20"/>
              </w:rPr>
              <w:t>547,47</w:t>
            </w: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802CE7" w:rsidP="00E04236">
            <w:pPr>
              <w:spacing w:after="100" w:afterAutospacing="1"/>
              <w:jc w:val="center"/>
              <w:rPr>
                <w:rFonts w:ascii="Arial" w:hAnsi="Arial" w:cs="Arial"/>
                <w:sz w:val="20"/>
                <w:szCs w:val="20"/>
              </w:rPr>
            </w:pPr>
            <w:r w:rsidRPr="00802CE7">
              <w:rPr>
                <w:rFonts w:ascii="Arial" w:hAnsi="Arial" w:cs="Arial"/>
                <w:sz w:val="20"/>
                <w:szCs w:val="20"/>
              </w:rPr>
              <w:t>0,0000</w:t>
            </w:r>
          </w:p>
        </w:tc>
        <w:tc>
          <w:tcPr>
            <w:tcW w:w="11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802CE7" w:rsidRDefault="00E04236" w:rsidP="00E04236">
            <w:pPr>
              <w:spacing w:after="100" w:afterAutospacing="1"/>
              <w:jc w:val="center"/>
              <w:rPr>
                <w:rFonts w:ascii="Arial" w:hAnsi="Arial" w:cs="Arial"/>
                <w:sz w:val="20"/>
                <w:szCs w:val="20"/>
              </w:rPr>
            </w:pPr>
            <w:r>
              <w:rPr>
                <w:rFonts w:ascii="Arial" w:hAnsi="Arial" w:cs="Arial"/>
                <w:sz w:val="20"/>
                <w:szCs w:val="20"/>
              </w:rPr>
              <w:t>117,11</w:t>
            </w: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802CE7" w:rsidP="00E04236">
            <w:pPr>
              <w:autoSpaceDE w:val="0"/>
              <w:autoSpaceDN w:val="0"/>
              <w:adjustRightInd w:val="0"/>
              <w:spacing w:after="100" w:afterAutospacing="1"/>
              <w:jc w:val="right"/>
              <w:rPr>
                <w:rFonts w:ascii="Arial" w:hAnsi="Arial" w:cs="Arial"/>
                <w:sz w:val="20"/>
                <w:szCs w:val="20"/>
              </w:rPr>
            </w:pPr>
            <w:r w:rsidRPr="00802CE7">
              <w:rPr>
                <w:rFonts w:ascii="Arial" w:hAnsi="Arial" w:cs="Arial"/>
                <w:sz w:val="20"/>
                <w:szCs w:val="20"/>
              </w:rPr>
              <w:t>0,00</w:t>
            </w:r>
          </w:p>
        </w:tc>
      </w:tr>
      <w:tr w:rsidR="007A4BE2" w:rsidRPr="006D5672" w:rsidTr="00E04236">
        <w:trPr>
          <w:trHeight w:val="293"/>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700</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250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E04236" w:rsidP="00E04236">
            <w:pPr>
              <w:spacing w:after="0"/>
              <w:jc w:val="right"/>
              <w:rPr>
                <w:rFonts w:ascii="Arial" w:hAnsi="Arial" w:cs="Arial"/>
                <w:bCs/>
                <w:sz w:val="20"/>
                <w:szCs w:val="20"/>
              </w:rPr>
            </w:pPr>
            <w:r>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7A4BE2" w:rsidRPr="00802CE7" w:rsidRDefault="007A4BE2" w:rsidP="00802CE7">
            <w:pPr>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802CE7" w:rsidP="00E04236">
            <w:pPr>
              <w:spacing w:after="0"/>
              <w:jc w:val="center"/>
              <w:rPr>
                <w:rFonts w:ascii="Arial" w:hAnsi="Arial" w:cs="Arial"/>
                <w:sz w:val="20"/>
                <w:szCs w:val="20"/>
              </w:rPr>
            </w:pPr>
            <w:r w:rsidRPr="00802CE7">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7A4BE2" w:rsidRPr="00802CE7" w:rsidRDefault="007A4BE2" w:rsidP="00802CE7">
            <w:pPr>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802CE7" w:rsidP="00E04236">
            <w:pPr>
              <w:spacing w:after="0"/>
              <w:jc w:val="right"/>
              <w:rPr>
                <w:rFonts w:ascii="Arial" w:hAnsi="Arial" w:cs="Arial"/>
                <w:sz w:val="20"/>
                <w:szCs w:val="20"/>
              </w:rPr>
            </w:pPr>
            <w:r w:rsidRPr="00802CE7">
              <w:rPr>
                <w:rFonts w:ascii="Arial" w:hAnsi="Arial" w:cs="Arial"/>
                <w:sz w:val="20"/>
                <w:szCs w:val="20"/>
              </w:rPr>
              <w:t>0,00</w:t>
            </w:r>
          </w:p>
        </w:tc>
      </w:tr>
      <w:tr w:rsidR="007A4BE2" w:rsidRPr="006D5672" w:rsidTr="00E04236">
        <w:trPr>
          <w:trHeight w:val="403"/>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100" w:afterAutospacing="1"/>
              <w:jc w:val="center"/>
              <w:rPr>
                <w:rFonts w:ascii="Arial" w:hAnsi="Arial" w:cs="Arial"/>
                <w:sz w:val="20"/>
                <w:szCs w:val="20"/>
              </w:rPr>
            </w:pPr>
            <w:r w:rsidRPr="00802CE7">
              <w:rPr>
                <w:rFonts w:ascii="Arial" w:hAnsi="Arial" w:cs="Arial"/>
                <w:sz w:val="20"/>
                <w:szCs w:val="20"/>
              </w:rPr>
              <w:t>249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100" w:afterAutospacing="1"/>
              <w:jc w:val="center"/>
              <w:rPr>
                <w:rFonts w:ascii="Arial" w:hAnsi="Arial" w:cs="Arial"/>
                <w:sz w:val="20"/>
                <w:szCs w:val="20"/>
              </w:rPr>
            </w:pPr>
            <w:r w:rsidRPr="00802CE7">
              <w:rPr>
                <w:rFonts w:ascii="Arial" w:hAnsi="Arial" w:cs="Arial"/>
                <w:sz w:val="20"/>
                <w:szCs w:val="20"/>
              </w:rPr>
              <w:t>150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E04236" w:rsidP="00E04236">
            <w:pPr>
              <w:spacing w:after="100" w:afterAutospacing="1"/>
              <w:jc w:val="right"/>
              <w:rPr>
                <w:rFonts w:ascii="Arial" w:hAnsi="Arial" w:cs="Arial"/>
                <w:bCs/>
                <w:sz w:val="20"/>
                <w:szCs w:val="20"/>
              </w:rPr>
            </w:pPr>
            <w:r>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7A4BE2" w:rsidRPr="00802CE7" w:rsidRDefault="007A4BE2" w:rsidP="00802CE7">
            <w:pPr>
              <w:spacing w:after="100" w:afterAutospacing="1"/>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802CE7" w:rsidP="00E04236">
            <w:pPr>
              <w:spacing w:after="100" w:afterAutospacing="1"/>
              <w:jc w:val="center"/>
              <w:rPr>
                <w:rFonts w:ascii="Arial" w:hAnsi="Arial" w:cs="Arial"/>
                <w:sz w:val="20"/>
                <w:szCs w:val="20"/>
              </w:rPr>
            </w:pPr>
            <w:r w:rsidRPr="00802CE7">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7A4BE2" w:rsidRPr="00802CE7" w:rsidRDefault="007A4BE2" w:rsidP="00802CE7">
            <w:pPr>
              <w:spacing w:after="100" w:afterAutospacing="1"/>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802CE7" w:rsidP="00E04236">
            <w:pPr>
              <w:spacing w:after="100" w:afterAutospacing="1"/>
              <w:jc w:val="right"/>
              <w:rPr>
                <w:rFonts w:ascii="Arial" w:hAnsi="Arial" w:cs="Arial"/>
                <w:sz w:val="20"/>
                <w:szCs w:val="20"/>
              </w:rPr>
            </w:pPr>
            <w:r w:rsidRPr="00802CE7">
              <w:rPr>
                <w:rFonts w:ascii="Arial" w:hAnsi="Arial" w:cs="Arial"/>
                <w:sz w:val="20"/>
                <w:szCs w:val="20"/>
              </w:rPr>
              <w:t>0,00</w:t>
            </w:r>
          </w:p>
        </w:tc>
      </w:tr>
      <w:tr w:rsidR="007A4BE2" w:rsidRPr="006D5672" w:rsidTr="00E04236">
        <w:trPr>
          <w:trHeight w:val="202"/>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149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100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2CE7" w:rsidRPr="00802CE7" w:rsidRDefault="00E04236" w:rsidP="00E04236">
            <w:pPr>
              <w:spacing w:after="0"/>
              <w:jc w:val="right"/>
              <w:rPr>
                <w:rFonts w:ascii="Arial" w:hAnsi="Arial" w:cs="Arial"/>
                <w:bCs/>
                <w:sz w:val="20"/>
                <w:szCs w:val="20"/>
              </w:rPr>
            </w:pPr>
            <w:r>
              <w:rPr>
                <w:rFonts w:ascii="Arial" w:hAnsi="Arial" w:cs="Arial"/>
                <w:bCs/>
                <w:sz w:val="20"/>
                <w:szCs w:val="20"/>
              </w:rPr>
              <w:t>82,17</w:t>
            </w:r>
          </w:p>
        </w:tc>
        <w:tc>
          <w:tcPr>
            <w:tcW w:w="1044" w:type="dxa"/>
            <w:vMerge/>
            <w:tcBorders>
              <w:left w:val="single" w:sz="8" w:space="0" w:color="9BBB59"/>
              <w:right w:val="single" w:sz="8" w:space="0" w:color="9BBB59"/>
            </w:tcBorders>
            <w:shd w:val="clear" w:color="auto" w:fill="F2F2F2" w:themeFill="background1" w:themeFillShade="F2"/>
            <w:vAlign w:val="bottom"/>
          </w:tcPr>
          <w:p w:rsidR="007A4BE2" w:rsidRPr="00802CE7" w:rsidRDefault="007A4BE2" w:rsidP="00802CE7">
            <w:pPr>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802CE7" w:rsidP="00E04236">
            <w:pPr>
              <w:spacing w:after="0"/>
              <w:jc w:val="center"/>
              <w:rPr>
                <w:rFonts w:ascii="Arial" w:hAnsi="Arial" w:cs="Arial"/>
                <w:sz w:val="20"/>
                <w:szCs w:val="20"/>
              </w:rPr>
            </w:pPr>
            <w:r w:rsidRPr="00802CE7">
              <w:rPr>
                <w:rFonts w:ascii="Arial" w:hAnsi="Arial" w:cs="Arial"/>
                <w:sz w:val="20"/>
                <w:szCs w:val="20"/>
              </w:rPr>
              <w:t>0,</w:t>
            </w:r>
            <w:r w:rsidR="00E04236">
              <w:rPr>
                <w:rFonts w:ascii="Arial" w:hAnsi="Arial" w:cs="Arial"/>
                <w:sz w:val="20"/>
                <w:szCs w:val="20"/>
              </w:rPr>
              <w:t>1501</w:t>
            </w:r>
          </w:p>
        </w:tc>
        <w:tc>
          <w:tcPr>
            <w:tcW w:w="1118" w:type="dxa"/>
            <w:vMerge/>
            <w:tcBorders>
              <w:left w:val="single" w:sz="8" w:space="0" w:color="9BBB59"/>
              <w:right w:val="single" w:sz="8" w:space="0" w:color="9BBB59"/>
            </w:tcBorders>
            <w:shd w:val="clear" w:color="auto" w:fill="F2F2F2" w:themeFill="background1" w:themeFillShade="F2"/>
          </w:tcPr>
          <w:p w:rsidR="007A4BE2" w:rsidRPr="00802CE7" w:rsidRDefault="007A4BE2" w:rsidP="00802CE7">
            <w:pPr>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E04236" w:rsidP="00E04236">
            <w:pPr>
              <w:spacing w:after="0"/>
              <w:jc w:val="right"/>
              <w:rPr>
                <w:rFonts w:ascii="Arial" w:hAnsi="Arial" w:cs="Arial"/>
                <w:sz w:val="20"/>
                <w:szCs w:val="20"/>
              </w:rPr>
            </w:pPr>
            <w:r>
              <w:rPr>
                <w:rFonts w:ascii="Arial" w:hAnsi="Arial" w:cs="Arial"/>
                <w:sz w:val="20"/>
                <w:szCs w:val="20"/>
              </w:rPr>
              <w:t>17,57</w:t>
            </w:r>
          </w:p>
        </w:tc>
      </w:tr>
      <w:tr w:rsidR="007A4BE2" w:rsidRPr="006D5672" w:rsidTr="00E04236">
        <w:trPr>
          <w:trHeight w:val="295"/>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99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E04236" w:rsidP="00E04236">
            <w:pPr>
              <w:spacing w:after="0"/>
              <w:jc w:val="right"/>
              <w:rPr>
                <w:rFonts w:ascii="Arial" w:hAnsi="Arial" w:cs="Arial"/>
                <w:bCs/>
                <w:sz w:val="20"/>
                <w:szCs w:val="20"/>
              </w:rPr>
            </w:pPr>
            <w:r>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7A4BE2" w:rsidRPr="00802CE7" w:rsidRDefault="007A4BE2" w:rsidP="00802CE7">
            <w:pPr>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802CE7" w:rsidP="00E04236">
            <w:pPr>
              <w:spacing w:after="0"/>
              <w:jc w:val="center"/>
              <w:rPr>
                <w:rFonts w:ascii="Arial" w:hAnsi="Arial" w:cs="Arial"/>
                <w:sz w:val="20"/>
                <w:szCs w:val="20"/>
              </w:rPr>
            </w:pPr>
            <w:r w:rsidRPr="00802CE7">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7A4BE2" w:rsidRPr="00802CE7" w:rsidRDefault="007A4BE2" w:rsidP="00802CE7">
            <w:pPr>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802CE7" w:rsidP="00E04236">
            <w:pPr>
              <w:spacing w:after="0"/>
              <w:jc w:val="right"/>
              <w:rPr>
                <w:rFonts w:ascii="Arial" w:hAnsi="Arial" w:cs="Arial"/>
                <w:sz w:val="20"/>
                <w:szCs w:val="20"/>
              </w:rPr>
            </w:pPr>
            <w:r w:rsidRPr="00802CE7">
              <w:rPr>
                <w:rFonts w:ascii="Arial" w:hAnsi="Arial" w:cs="Arial"/>
                <w:sz w:val="20"/>
                <w:szCs w:val="20"/>
              </w:rPr>
              <w:t>0,00</w:t>
            </w:r>
          </w:p>
        </w:tc>
      </w:tr>
      <w:tr w:rsidR="007A4BE2" w:rsidRPr="006D5672" w:rsidTr="00E04236">
        <w:trPr>
          <w:trHeight w:val="226"/>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21</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E04236" w:rsidP="00E04236">
            <w:pPr>
              <w:spacing w:after="0"/>
              <w:jc w:val="right"/>
              <w:rPr>
                <w:rFonts w:ascii="Arial" w:hAnsi="Arial" w:cs="Arial"/>
                <w:sz w:val="20"/>
                <w:szCs w:val="20"/>
              </w:rPr>
            </w:pPr>
            <w:r>
              <w:rPr>
                <w:rFonts w:ascii="Arial" w:hAnsi="Arial" w:cs="Arial"/>
                <w:sz w:val="20"/>
                <w:szCs w:val="20"/>
              </w:rPr>
              <w:t>115,50</w:t>
            </w:r>
          </w:p>
        </w:tc>
        <w:tc>
          <w:tcPr>
            <w:tcW w:w="1044" w:type="dxa"/>
            <w:vMerge/>
            <w:tcBorders>
              <w:left w:val="single" w:sz="8" w:space="0" w:color="9BBB59"/>
              <w:right w:val="single" w:sz="8" w:space="0" w:color="9BBB59"/>
            </w:tcBorders>
            <w:shd w:val="clear" w:color="auto" w:fill="F2F2F2" w:themeFill="background1" w:themeFillShade="F2"/>
            <w:vAlign w:val="bottom"/>
          </w:tcPr>
          <w:p w:rsidR="007A4BE2" w:rsidRPr="00802CE7" w:rsidRDefault="007A4BE2" w:rsidP="00802CE7">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0,</w:t>
            </w:r>
            <w:r w:rsidR="00E04236">
              <w:rPr>
                <w:rFonts w:ascii="Arial" w:hAnsi="Arial" w:cs="Arial"/>
                <w:sz w:val="20"/>
                <w:szCs w:val="20"/>
              </w:rPr>
              <w:t>2110</w:t>
            </w:r>
          </w:p>
        </w:tc>
        <w:tc>
          <w:tcPr>
            <w:tcW w:w="1118" w:type="dxa"/>
            <w:vMerge/>
            <w:tcBorders>
              <w:left w:val="single" w:sz="8" w:space="0" w:color="9BBB59"/>
              <w:right w:val="single" w:sz="8" w:space="0" w:color="9BBB59"/>
            </w:tcBorders>
            <w:shd w:val="clear" w:color="auto" w:fill="F2F2F2" w:themeFill="background1" w:themeFillShade="F2"/>
          </w:tcPr>
          <w:p w:rsidR="007A4BE2" w:rsidRPr="00802CE7" w:rsidRDefault="007A4BE2" w:rsidP="00802CE7">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E04236" w:rsidP="00E04236">
            <w:pPr>
              <w:spacing w:after="0"/>
              <w:jc w:val="right"/>
              <w:rPr>
                <w:rFonts w:ascii="Arial" w:hAnsi="Arial" w:cs="Arial"/>
                <w:sz w:val="20"/>
                <w:szCs w:val="20"/>
              </w:rPr>
            </w:pPr>
            <w:r>
              <w:rPr>
                <w:rFonts w:ascii="Arial" w:hAnsi="Arial" w:cs="Arial"/>
                <w:sz w:val="20"/>
                <w:szCs w:val="20"/>
              </w:rPr>
              <w:t>24,71</w:t>
            </w:r>
          </w:p>
        </w:tc>
      </w:tr>
      <w:tr w:rsidR="007A4BE2" w:rsidRPr="006D5672" w:rsidTr="00E04236">
        <w:trPr>
          <w:trHeight w:val="264"/>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20</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E04236" w:rsidP="00E04236">
            <w:pPr>
              <w:spacing w:after="0"/>
              <w:jc w:val="right"/>
              <w:rPr>
                <w:rFonts w:ascii="Arial" w:hAnsi="Arial" w:cs="Arial"/>
                <w:sz w:val="20"/>
                <w:szCs w:val="20"/>
              </w:rPr>
            </w:pPr>
            <w:r>
              <w:rPr>
                <w:rFonts w:ascii="Arial" w:hAnsi="Arial" w:cs="Arial"/>
                <w:sz w:val="20"/>
                <w:szCs w:val="20"/>
              </w:rPr>
              <w:t>349,80</w:t>
            </w:r>
          </w:p>
        </w:tc>
        <w:tc>
          <w:tcPr>
            <w:tcW w:w="1044" w:type="dxa"/>
            <w:vMerge/>
            <w:tcBorders>
              <w:left w:val="single" w:sz="8" w:space="0" w:color="9BBB59"/>
              <w:bottom w:val="single" w:sz="8" w:space="0" w:color="9BBB59"/>
              <w:right w:val="single" w:sz="8" w:space="0" w:color="9BBB59"/>
            </w:tcBorders>
            <w:shd w:val="clear" w:color="auto" w:fill="F2F2F2" w:themeFill="background1" w:themeFillShade="F2"/>
            <w:vAlign w:val="bottom"/>
          </w:tcPr>
          <w:p w:rsidR="007A4BE2" w:rsidRPr="00802CE7" w:rsidRDefault="007A4BE2" w:rsidP="00802CE7">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7A4BE2" w:rsidP="00E04236">
            <w:pPr>
              <w:spacing w:after="0"/>
              <w:jc w:val="center"/>
              <w:rPr>
                <w:rFonts w:ascii="Arial" w:hAnsi="Arial" w:cs="Arial"/>
                <w:sz w:val="20"/>
                <w:szCs w:val="20"/>
              </w:rPr>
            </w:pPr>
            <w:r w:rsidRPr="00802CE7">
              <w:rPr>
                <w:rFonts w:ascii="Arial" w:hAnsi="Arial" w:cs="Arial"/>
                <w:sz w:val="20"/>
                <w:szCs w:val="20"/>
              </w:rPr>
              <w:t>0,</w:t>
            </w:r>
            <w:r w:rsidR="00E04236">
              <w:rPr>
                <w:rFonts w:ascii="Arial" w:hAnsi="Arial" w:cs="Arial"/>
                <w:sz w:val="20"/>
                <w:szCs w:val="20"/>
              </w:rPr>
              <w:t>6389</w:t>
            </w:r>
          </w:p>
        </w:tc>
        <w:tc>
          <w:tcPr>
            <w:tcW w:w="1118" w:type="dxa"/>
            <w:vMerge/>
            <w:tcBorders>
              <w:left w:val="single" w:sz="8" w:space="0" w:color="9BBB59"/>
              <w:bottom w:val="single" w:sz="8" w:space="0" w:color="9BBB59"/>
              <w:right w:val="single" w:sz="8" w:space="0" w:color="9BBB59"/>
            </w:tcBorders>
            <w:shd w:val="clear" w:color="auto" w:fill="F2F2F2" w:themeFill="background1" w:themeFillShade="F2"/>
          </w:tcPr>
          <w:p w:rsidR="007A4BE2" w:rsidRPr="00802CE7" w:rsidRDefault="007A4BE2" w:rsidP="00802CE7">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02CE7" w:rsidRDefault="00E04236" w:rsidP="00E04236">
            <w:pPr>
              <w:spacing w:after="0"/>
              <w:jc w:val="right"/>
              <w:rPr>
                <w:rFonts w:ascii="Arial" w:hAnsi="Arial" w:cs="Arial"/>
                <w:sz w:val="20"/>
                <w:szCs w:val="20"/>
              </w:rPr>
            </w:pPr>
            <w:r>
              <w:rPr>
                <w:rFonts w:ascii="Arial" w:hAnsi="Arial" w:cs="Arial"/>
                <w:sz w:val="20"/>
                <w:szCs w:val="20"/>
              </w:rPr>
              <w:t>74,83</w:t>
            </w:r>
          </w:p>
        </w:tc>
      </w:tr>
    </w:tbl>
    <w:p w:rsidR="007A4BE2" w:rsidRDefault="007A4BE2" w:rsidP="007A4BE2">
      <w:pPr>
        <w:rPr>
          <w:rFonts w:ascii="Arial" w:hAnsi="Arial" w:cs="Arial"/>
          <w:color w:val="FF0000"/>
        </w:rPr>
      </w:pPr>
    </w:p>
    <w:tbl>
      <w:tblPr>
        <w:tblStyle w:val="TabloKlavuzu"/>
        <w:tblW w:w="0" w:type="auto"/>
        <w:tblInd w:w="108" w:type="dxa"/>
        <w:shd w:val="clear" w:color="auto" w:fill="C2D69B" w:themeFill="accent3" w:themeFillTint="99"/>
        <w:tblLook w:val="04A0"/>
      </w:tblPr>
      <w:tblGrid>
        <w:gridCol w:w="9498"/>
      </w:tblGrid>
      <w:tr w:rsidR="00B96E58" w:rsidTr="00C96F26">
        <w:tc>
          <w:tcPr>
            <w:tcW w:w="9498" w:type="dxa"/>
            <w:shd w:val="clear" w:color="auto" w:fill="C2D69B" w:themeFill="accent3" w:themeFillTint="99"/>
          </w:tcPr>
          <w:p w:rsidR="00B96E58" w:rsidRDefault="00B96E58" w:rsidP="006C6C17">
            <w:pPr>
              <w:rPr>
                <w:rFonts w:ascii="Arial" w:hAnsi="Arial" w:cs="Arial"/>
                <w:color w:val="FF0000"/>
              </w:rPr>
            </w:pPr>
            <w:r>
              <w:rPr>
                <w:rFonts w:ascii="Arial" w:hAnsi="Arial" w:cs="Arial"/>
                <w:b/>
                <w:i/>
              </w:rPr>
              <w:lastRenderedPageBreak/>
              <w:t>Tablo</w:t>
            </w:r>
            <w:r w:rsidR="00C96F26">
              <w:rPr>
                <w:rFonts w:ascii="Arial" w:hAnsi="Arial" w:cs="Arial"/>
                <w:b/>
                <w:i/>
              </w:rPr>
              <w:t xml:space="preserve"> </w:t>
            </w:r>
            <w:r>
              <w:rPr>
                <w:rFonts w:ascii="Arial" w:hAnsi="Arial" w:cs="Arial"/>
                <w:b/>
                <w:i/>
              </w:rPr>
              <w:t>(2</w:t>
            </w:r>
            <w:r w:rsidR="006C6C17">
              <w:rPr>
                <w:rFonts w:ascii="Arial" w:hAnsi="Arial" w:cs="Arial"/>
                <w:b/>
                <w:i/>
              </w:rPr>
              <w:t>1</w:t>
            </w:r>
            <w:r>
              <w:rPr>
                <w:rFonts w:ascii="Arial" w:hAnsi="Arial" w:cs="Arial"/>
                <w:b/>
                <w:i/>
              </w:rPr>
              <w:t>) İşyeri Bulunmayan Grup İçin Atık Üretim Hesabı</w:t>
            </w:r>
          </w:p>
        </w:tc>
      </w:tr>
    </w:tbl>
    <w:tbl>
      <w:tblPr>
        <w:tblW w:w="9577" w:type="dxa"/>
        <w:jc w:val="center"/>
        <w:tblInd w:w="-240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2167"/>
        <w:gridCol w:w="1724"/>
        <w:gridCol w:w="1008"/>
        <w:gridCol w:w="935"/>
        <w:gridCol w:w="996"/>
        <w:gridCol w:w="1290"/>
        <w:gridCol w:w="1457"/>
      </w:tblGrid>
      <w:tr w:rsidR="007A4BE2" w:rsidRPr="004E4577" w:rsidTr="00C96F26">
        <w:trPr>
          <w:trHeight w:val="1160"/>
          <w:jc w:val="center"/>
        </w:trPr>
        <w:tc>
          <w:tcPr>
            <w:tcW w:w="3891" w:type="dxa"/>
            <w:gridSpan w:val="2"/>
            <w:shd w:val="clear" w:color="auto" w:fill="FFFFCC"/>
            <w:vAlign w:val="center"/>
            <w:hideMark/>
          </w:tcPr>
          <w:p w:rsidR="007A4BE2" w:rsidRPr="00C96F26" w:rsidRDefault="007A4BE2" w:rsidP="00C96F26">
            <w:pPr>
              <w:autoSpaceDE w:val="0"/>
              <w:autoSpaceDN w:val="0"/>
              <w:adjustRightInd w:val="0"/>
              <w:spacing w:after="0"/>
              <w:jc w:val="center"/>
              <w:rPr>
                <w:rFonts w:ascii="Arial" w:hAnsi="Arial" w:cs="Arial"/>
                <w:b/>
                <w:color w:val="FF0000"/>
                <w:sz w:val="20"/>
                <w:szCs w:val="20"/>
              </w:rPr>
            </w:pPr>
            <w:r w:rsidRPr="00C96F26">
              <w:rPr>
                <w:rFonts w:ascii="Arial" w:hAnsi="Arial" w:cs="Arial"/>
                <w:b/>
                <w:color w:val="FF0000"/>
                <w:sz w:val="20"/>
                <w:szCs w:val="20"/>
              </w:rPr>
              <w:t>Gruplandırma</w:t>
            </w:r>
            <w:r w:rsidR="00E04236" w:rsidRPr="00C96F26">
              <w:rPr>
                <w:rFonts w:ascii="Arial" w:hAnsi="Arial" w:cs="Arial"/>
                <w:b/>
                <w:color w:val="FF0000"/>
                <w:sz w:val="20"/>
                <w:szCs w:val="20"/>
              </w:rPr>
              <w:t xml:space="preserve">                                </w:t>
            </w:r>
            <w:r w:rsidRPr="00C96F26">
              <w:rPr>
                <w:rFonts w:ascii="Arial" w:hAnsi="Arial" w:cs="Arial"/>
                <w:b/>
                <w:color w:val="FF0000"/>
                <w:sz w:val="20"/>
                <w:szCs w:val="20"/>
              </w:rPr>
              <w:t>(Personel Sayısı)</w:t>
            </w:r>
          </w:p>
        </w:tc>
        <w:tc>
          <w:tcPr>
            <w:tcW w:w="1008" w:type="dxa"/>
            <w:shd w:val="clear" w:color="auto" w:fill="FFFFCC"/>
            <w:vAlign w:val="center"/>
            <w:hideMark/>
          </w:tcPr>
          <w:p w:rsidR="007A4BE2" w:rsidRPr="00C96F26" w:rsidRDefault="007A4BE2" w:rsidP="00C96F26">
            <w:pPr>
              <w:spacing w:after="0" w:line="240" w:lineRule="auto"/>
              <w:jc w:val="center"/>
              <w:rPr>
                <w:rFonts w:ascii="Arial" w:eastAsia="Times New Roman" w:hAnsi="Arial" w:cs="Arial"/>
                <w:b/>
                <w:bCs/>
                <w:color w:val="FF0000"/>
                <w:sz w:val="20"/>
                <w:szCs w:val="20"/>
              </w:rPr>
            </w:pPr>
            <w:r w:rsidRPr="00C96F26">
              <w:rPr>
                <w:rFonts w:ascii="Arial" w:eastAsia="Times New Roman" w:hAnsi="Arial" w:cs="Arial"/>
                <w:b/>
                <w:bCs/>
                <w:color w:val="FF0000"/>
                <w:sz w:val="20"/>
                <w:szCs w:val="20"/>
              </w:rPr>
              <w:t>Ortalama</w:t>
            </w:r>
          </w:p>
        </w:tc>
        <w:tc>
          <w:tcPr>
            <w:tcW w:w="935" w:type="dxa"/>
            <w:shd w:val="clear" w:color="auto" w:fill="FFFFCC"/>
            <w:vAlign w:val="center"/>
            <w:hideMark/>
          </w:tcPr>
          <w:p w:rsidR="007A4BE2" w:rsidRPr="00C96F26" w:rsidRDefault="007A4BE2" w:rsidP="00C96F26">
            <w:pPr>
              <w:spacing w:after="0" w:line="240" w:lineRule="auto"/>
              <w:jc w:val="center"/>
              <w:rPr>
                <w:rFonts w:ascii="Arial" w:eastAsia="Times New Roman" w:hAnsi="Arial" w:cs="Arial"/>
                <w:b/>
                <w:bCs/>
                <w:color w:val="FF0000"/>
                <w:sz w:val="20"/>
                <w:szCs w:val="20"/>
              </w:rPr>
            </w:pPr>
            <w:r w:rsidRPr="00C96F26">
              <w:rPr>
                <w:rFonts w:ascii="Arial" w:eastAsia="Times New Roman" w:hAnsi="Arial" w:cs="Arial"/>
                <w:b/>
                <w:bCs/>
                <w:color w:val="FF0000"/>
                <w:sz w:val="20"/>
                <w:szCs w:val="20"/>
              </w:rPr>
              <w:t>Birim Atık Miktarı</w:t>
            </w:r>
          </w:p>
        </w:tc>
        <w:tc>
          <w:tcPr>
            <w:tcW w:w="996" w:type="dxa"/>
            <w:shd w:val="clear" w:color="auto" w:fill="FFFFCC"/>
            <w:vAlign w:val="center"/>
            <w:hideMark/>
          </w:tcPr>
          <w:p w:rsidR="007A4BE2" w:rsidRPr="00C96F26" w:rsidRDefault="007A4BE2" w:rsidP="00C96F26">
            <w:pPr>
              <w:spacing w:after="0" w:line="240" w:lineRule="auto"/>
              <w:jc w:val="center"/>
              <w:rPr>
                <w:rFonts w:ascii="Arial" w:eastAsia="Times New Roman" w:hAnsi="Arial" w:cs="Arial"/>
                <w:b/>
                <w:bCs/>
                <w:color w:val="FF0000"/>
                <w:sz w:val="20"/>
                <w:szCs w:val="20"/>
              </w:rPr>
            </w:pPr>
            <w:r w:rsidRPr="00C96F26">
              <w:rPr>
                <w:rFonts w:ascii="Arial" w:eastAsia="Times New Roman" w:hAnsi="Arial" w:cs="Arial"/>
                <w:b/>
                <w:bCs/>
                <w:color w:val="FF0000"/>
                <w:sz w:val="20"/>
                <w:szCs w:val="20"/>
              </w:rPr>
              <w:t>Grup Atık Miktarı (Ton/yıl)</w:t>
            </w:r>
          </w:p>
        </w:tc>
        <w:tc>
          <w:tcPr>
            <w:tcW w:w="1290" w:type="dxa"/>
            <w:shd w:val="clear" w:color="auto" w:fill="FFFFCC"/>
            <w:vAlign w:val="center"/>
            <w:hideMark/>
          </w:tcPr>
          <w:p w:rsidR="007A4BE2" w:rsidRPr="00C96F26" w:rsidRDefault="007A4BE2" w:rsidP="00C96F26">
            <w:pPr>
              <w:spacing w:after="0" w:line="240" w:lineRule="auto"/>
              <w:jc w:val="center"/>
              <w:rPr>
                <w:rFonts w:ascii="Arial" w:eastAsia="Times New Roman" w:hAnsi="Arial" w:cs="Arial"/>
                <w:b/>
                <w:bCs/>
                <w:color w:val="FF0000"/>
                <w:sz w:val="20"/>
                <w:szCs w:val="20"/>
              </w:rPr>
            </w:pPr>
            <w:r w:rsidRPr="00C96F26">
              <w:rPr>
                <w:rFonts w:ascii="Arial" w:eastAsia="Times New Roman" w:hAnsi="Arial" w:cs="Arial"/>
                <w:b/>
                <w:bCs/>
                <w:color w:val="FF0000"/>
                <w:sz w:val="20"/>
                <w:szCs w:val="20"/>
              </w:rPr>
              <w:t>Oran</w:t>
            </w:r>
          </w:p>
        </w:tc>
        <w:tc>
          <w:tcPr>
            <w:tcW w:w="1457" w:type="dxa"/>
            <w:shd w:val="clear" w:color="auto" w:fill="FFFFCC"/>
            <w:vAlign w:val="center"/>
          </w:tcPr>
          <w:p w:rsidR="007A4BE2" w:rsidRPr="00C96F26" w:rsidRDefault="007A4BE2" w:rsidP="00C96F26">
            <w:pPr>
              <w:spacing w:after="0" w:line="240" w:lineRule="auto"/>
              <w:jc w:val="center"/>
              <w:rPr>
                <w:rFonts w:ascii="Arial" w:eastAsia="Times New Roman" w:hAnsi="Arial" w:cs="Arial"/>
                <w:b/>
                <w:bCs/>
                <w:color w:val="FF0000"/>
                <w:sz w:val="20"/>
                <w:szCs w:val="20"/>
              </w:rPr>
            </w:pPr>
            <w:r w:rsidRPr="00C96F26">
              <w:rPr>
                <w:rFonts w:ascii="Arial" w:eastAsia="Times New Roman" w:hAnsi="Arial" w:cs="Arial"/>
                <w:b/>
                <w:bCs/>
                <w:color w:val="FF0000"/>
                <w:sz w:val="20"/>
                <w:szCs w:val="20"/>
              </w:rPr>
              <w:t>Atık Miktarı</w:t>
            </w:r>
          </w:p>
        </w:tc>
      </w:tr>
      <w:tr w:rsidR="007A4BE2" w:rsidRPr="004E4577" w:rsidTr="00C96F26">
        <w:trPr>
          <w:trHeight w:val="226"/>
          <w:jc w:val="center"/>
        </w:trPr>
        <w:tc>
          <w:tcPr>
            <w:tcW w:w="3891" w:type="dxa"/>
            <w:gridSpan w:val="2"/>
            <w:shd w:val="clear" w:color="auto" w:fill="F2F2F2" w:themeFill="background1" w:themeFillShade="F2"/>
            <w:vAlign w:val="center"/>
            <w:hideMark/>
          </w:tcPr>
          <w:p w:rsidR="007A4BE2" w:rsidRPr="00DD73D5" w:rsidRDefault="007A4BE2" w:rsidP="00C96F26">
            <w:pPr>
              <w:spacing w:after="0"/>
              <w:jc w:val="center"/>
              <w:rPr>
                <w:rFonts w:ascii="Arial" w:hAnsi="Arial" w:cs="Arial"/>
                <w:sz w:val="20"/>
                <w:szCs w:val="20"/>
              </w:rPr>
            </w:pPr>
            <w:r w:rsidRPr="006D5672">
              <w:rPr>
                <w:rFonts w:ascii="Arial" w:hAnsi="Arial" w:cs="Arial"/>
                <w:sz w:val="20"/>
                <w:szCs w:val="20"/>
              </w:rPr>
              <w:t>701 den büyük</w:t>
            </w:r>
          </w:p>
        </w:tc>
        <w:tc>
          <w:tcPr>
            <w:tcW w:w="1008" w:type="dxa"/>
            <w:shd w:val="clear" w:color="auto" w:fill="F2F2F2" w:themeFill="background1" w:themeFillShade="F2"/>
            <w:vAlign w:val="center"/>
            <w:hideMark/>
          </w:tcPr>
          <w:p w:rsidR="007A4BE2" w:rsidRPr="00DD73D5" w:rsidRDefault="007A4BE2" w:rsidP="00C96F26">
            <w:pPr>
              <w:spacing w:after="0"/>
              <w:jc w:val="center"/>
              <w:rPr>
                <w:rFonts w:ascii="Arial" w:hAnsi="Arial" w:cs="Arial"/>
                <w:sz w:val="20"/>
                <w:szCs w:val="20"/>
              </w:rPr>
            </w:pPr>
            <w:r>
              <w:rPr>
                <w:rFonts w:ascii="Arial" w:hAnsi="Arial" w:cs="Arial"/>
                <w:sz w:val="20"/>
                <w:szCs w:val="20"/>
              </w:rPr>
              <w:t>701</w:t>
            </w:r>
          </w:p>
        </w:tc>
        <w:tc>
          <w:tcPr>
            <w:tcW w:w="935" w:type="dxa"/>
            <w:shd w:val="clear" w:color="auto" w:fill="F2F2F2" w:themeFill="background1" w:themeFillShade="F2"/>
            <w:vAlign w:val="center"/>
            <w:hideMark/>
          </w:tcPr>
          <w:p w:rsidR="007A4BE2" w:rsidRDefault="007A4BE2" w:rsidP="00C96F26">
            <w:pPr>
              <w:spacing w:after="0"/>
              <w:jc w:val="center"/>
              <w:rPr>
                <w:rFonts w:ascii="Arial" w:hAnsi="Arial" w:cs="Arial"/>
                <w:sz w:val="20"/>
                <w:szCs w:val="20"/>
              </w:rPr>
            </w:pPr>
            <w:r>
              <w:rPr>
                <w:rFonts w:ascii="Arial" w:hAnsi="Arial" w:cs="Arial"/>
                <w:sz w:val="20"/>
                <w:szCs w:val="20"/>
              </w:rPr>
              <w:t>0,66</w:t>
            </w:r>
          </w:p>
        </w:tc>
        <w:tc>
          <w:tcPr>
            <w:tcW w:w="996" w:type="dxa"/>
            <w:shd w:val="clear" w:color="auto" w:fill="F2F2F2" w:themeFill="background1" w:themeFillShade="F2"/>
            <w:vAlign w:val="center"/>
            <w:hideMark/>
          </w:tcPr>
          <w:p w:rsidR="007A4BE2" w:rsidRPr="00DD73D5" w:rsidRDefault="007A4BE2" w:rsidP="00C96F26">
            <w:pPr>
              <w:spacing w:after="100" w:afterAutospacing="1"/>
              <w:jc w:val="right"/>
              <w:rPr>
                <w:rFonts w:ascii="Arial" w:hAnsi="Arial" w:cs="Arial"/>
                <w:sz w:val="20"/>
                <w:szCs w:val="20"/>
              </w:rPr>
            </w:pPr>
            <w:r>
              <w:rPr>
                <w:rFonts w:ascii="Arial" w:hAnsi="Arial" w:cs="Arial"/>
                <w:sz w:val="20"/>
                <w:szCs w:val="20"/>
              </w:rPr>
              <w:t>462,66</w:t>
            </w:r>
          </w:p>
        </w:tc>
        <w:tc>
          <w:tcPr>
            <w:tcW w:w="1290" w:type="dxa"/>
            <w:shd w:val="clear" w:color="auto" w:fill="F2F2F2" w:themeFill="background1" w:themeFillShade="F2"/>
            <w:vAlign w:val="center"/>
            <w:hideMark/>
          </w:tcPr>
          <w:p w:rsidR="007A4BE2" w:rsidRPr="00CA0788" w:rsidRDefault="00CA0788" w:rsidP="00C96F26">
            <w:pPr>
              <w:spacing w:after="100" w:afterAutospacing="1"/>
              <w:jc w:val="center"/>
              <w:rPr>
                <w:rFonts w:ascii="Arial" w:hAnsi="Arial" w:cs="Arial"/>
                <w:sz w:val="20"/>
                <w:szCs w:val="20"/>
              </w:rPr>
            </w:pPr>
            <w:r>
              <w:rPr>
                <w:rFonts w:ascii="Arial" w:hAnsi="Arial" w:cs="Arial"/>
                <w:sz w:val="20"/>
                <w:szCs w:val="20"/>
              </w:rPr>
              <w:t>0,</w:t>
            </w:r>
            <w:r w:rsidR="00C96F26">
              <w:rPr>
                <w:rFonts w:ascii="Arial" w:hAnsi="Arial" w:cs="Arial"/>
                <w:sz w:val="20"/>
                <w:szCs w:val="20"/>
              </w:rPr>
              <w:t>213916</w:t>
            </w:r>
          </w:p>
        </w:tc>
        <w:tc>
          <w:tcPr>
            <w:tcW w:w="1457" w:type="dxa"/>
            <w:shd w:val="clear" w:color="auto" w:fill="F2F2F2" w:themeFill="background1" w:themeFillShade="F2"/>
            <w:vAlign w:val="center"/>
          </w:tcPr>
          <w:p w:rsidR="007A4BE2" w:rsidRPr="00DD73D5" w:rsidRDefault="00C96F26" w:rsidP="00C96F26">
            <w:pPr>
              <w:spacing w:after="100" w:afterAutospacing="1"/>
              <w:jc w:val="right"/>
              <w:rPr>
                <w:rFonts w:ascii="Arial" w:hAnsi="Arial" w:cs="Arial"/>
                <w:sz w:val="20"/>
                <w:szCs w:val="20"/>
              </w:rPr>
            </w:pPr>
            <w:r>
              <w:rPr>
                <w:rFonts w:ascii="Arial" w:hAnsi="Arial" w:cs="Arial"/>
                <w:sz w:val="20"/>
                <w:szCs w:val="20"/>
              </w:rPr>
              <w:t>98,97</w:t>
            </w:r>
          </w:p>
        </w:tc>
      </w:tr>
      <w:tr w:rsidR="007A4BE2" w:rsidRPr="004E4577" w:rsidTr="00C96F26">
        <w:trPr>
          <w:trHeight w:val="270"/>
          <w:jc w:val="center"/>
        </w:trPr>
        <w:tc>
          <w:tcPr>
            <w:tcW w:w="2167" w:type="dxa"/>
            <w:shd w:val="clear" w:color="auto" w:fill="F2F2F2" w:themeFill="background1" w:themeFillShade="F2"/>
            <w:vAlign w:val="center"/>
            <w:hideMark/>
          </w:tcPr>
          <w:p w:rsidR="007A4BE2" w:rsidRPr="006D5672" w:rsidRDefault="007A4BE2" w:rsidP="00C96F26">
            <w:pPr>
              <w:spacing w:after="0"/>
              <w:jc w:val="center"/>
              <w:rPr>
                <w:rFonts w:ascii="Arial" w:hAnsi="Arial" w:cs="Arial"/>
                <w:sz w:val="20"/>
                <w:szCs w:val="20"/>
              </w:rPr>
            </w:pPr>
            <w:r w:rsidRPr="006D5672">
              <w:rPr>
                <w:rFonts w:ascii="Arial" w:hAnsi="Arial" w:cs="Arial"/>
                <w:sz w:val="20"/>
                <w:szCs w:val="20"/>
              </w:rPr>
              <w:t>700</w:t>
            </w:r>
          </w:p>
        </w:tc>
        <w:tc>
          <w:tcPr>
            <w:tcW w:w="1724" w:type="dxa"/>
            <w:shd w:val="clear" w:color="auto" w:fill="F2F2F2" w:themeFill="background1" w:themeFillShade="F2"/>
            <w:vAlign w:val="center"/>
            <w:hideMark/>
          </w:tcPr>
          <w:p w:rsidR="007A4BE2" w:rsidRPr="006D5672" w:rsidRDefault="007A4BE2" w:rsidP="00C96F26">
            <w:pPr>
              <w:spacing w:after="0"/>
              <w:jc w:val="center"/>
              <w:rPr>
                <w:rFonts w:ascii="Arial" w:hAnsi="Arial" w:cs="Arial"/>
                <w:sz w:val="20"/>
                <w:szCs w:val="20"/>
              </w:rPr>
            </w:pPr>
            <w:r w:rsidRPr="006D5672">
              <w:rPr>
                <w:rFonts w:ascii="Arial" w:hAnsi="Arial" w:cs="Arial"/>
                <w:sz w:val="20"/>
                <w:szCs w:val="20"/>
              </w:rPr>
              <w:t>250</w:t>
            </w:r>
          </w:p>
        </w:tc>
        <w:tc>
          <w:tcPr>
            <w:tcW w:w="1008" w:type="dxa"/>
            <w:shd w:val="clear" w:color="auto" w:fill="F2F2F2" w:themeFill="background1" w:themeFillShade="F2"/>
            <w:vAlign w:val="center"/>
            <w:hideMark/>
          </w:tcPr>
          <w:p w:rsidR="007A4BE2" w:rsidRDefault="003F30D9" w:rsidP="00C96F26">
            <w:pPr>
              <w:spacing w:after="0"/>
              <w:jc w:val="center"/>
              <w:rPr>
                <w:rFonts w:ascii="Arial" w:hAnsi="Arial" w:cs="Arial"/>
                <w:sz w:val="20"/>
                <w:szCs w:val="20"/>
              </w:rPr>
            </w:pPr>
            <w:r>
              <w:rPr>
                <w:rFonts w:ascii="Arial" w:hAnsi="Arial" w:cs="Arial"/>
                <w:sz w:val="20"/>
                <w:szCs w:val="20"/>
              </w:rPr>
              <w:t>475</w:t>
            </w:r>
          </w:p>
        </w:tc>
        <w:tc>
          <w:tcPr>
            <w:tcW w:w="935" w:type="dxa"/>
            <w:shd w:val="clear" w:color="auto" w:fill="F2F2F2" w:themeFill="background1" w:themeFillShade="F2"/>
            <w:vAlign w:val="center"/>
            <w:hideMark/>
          </w:tcPr>
          <w:p w:rsidR="007A4BE2" w:rsidRDefault="007A4BE2" w:rsidP="00C96F26">
            <w:pPr>
              <w:spacing w:after="0"/>
              <w:jc w:val="center"/>
            </w:pPr>
            <w:r w:rsidRPr="00162693">
              <w:rPr>
                <w:rFonts w:ascii="Arial" w:hAnsi="Arial" w:cs="Arial"/>
                <w:sz w:val="20"/>
                <w:szCs w:val="20"/>
              </w:rPr>
              <w:t>0,66</w:t>
            </w:r>
          </w:p>
        </w:tc>
        <w:tc>
          <w:tcPr>
            <w:tcW w:w="996" w:type="dxa"/>
            <w:shd w:val="clear" w:color="auto" w:fill="F2F2F2" w:themeFill="background1" w:themeFillShade="F2"/>
            <w:vAlign w:val="center"/>
            <w:hideMark/>
          </w:tcPr>
          <w:p w:rsidR="007A4BE2" w:rsidRDefault="007A4BE2" w:rsidP="00C96F26">
            <w:pPr>
              <w:spacing w:after="100" w:afterAutospacing="1"/>
              <w:jc w:val="right"/>
              <w:rPr>
                <w:rFonts w:ascii="Arial" w:hAnsi="Arial" w:cs="Arial"/>
                <w:sz w:val="20"/>
                <w:szCs w:val="20"/>
              </w:rPr>
            </w:pPr>
            <w:r>
              <w:rPr>
                <w:rFonts w:ascii="Arial" w:hAnsi="Arial" w:cs="Arial"/>
                <w:sz w:val="20"/>
                <w:szCs w:val="20"/>
              </w:rPr>
              <w:t>313,50</w:t>
            </w:r>
          </w:p>
        </w:tc>
        <w:tc>
          <w:tcPr>
            <w:tcW w:w="1290" w:type="dxa"/>
            <w:shd w:val="clear" w:color="auto" w:fill="F2F2F2" w:themeFill="background1" w:themeFillShade="F2"/>
            <w:vAlign w:val="center"/>
            <w:hideMark/>
          </w:tcPr>
          <w:p w:rsidR="007A4BE2" w:rsidRPr="002453D2" w:rsidRDefault="00C96F26" w:rsidP="00C96F26">
            <w:pPr>
              <w:spacing w:after="100" w:afterAutospacing="1"/>
              <w:jc w:val="center"/>
            </w:pPr>
            <w:r>
              <w:rPr>
                <w:rFonts w:ascii="Arial" w:hAnsi="Arial" w:cs="Arial"/>
                <w:sz w:val="20"/>
                <w:szCs w:val="20"/>
              </w:rPr>
              <w:t>0,213916</w:t>
            </w:r>
          </w:p>
        </w:tc>
        <w:tc>
          <w:tcPr>
            <w:tcW w:w="1457" w:type="dxa"/>
            <w:shd w:val="clear" w:color="auto" w:fill="F2F2F2" w:themeFill="background1" w:themeFillShade="F2"/>
            <w:vAlign w:val="center"/>
          </w:tcPr>
          <w:p w:rsidR="007A4BE2" w:rsidRDefault="00C96F26" w:rsidP="00C96F26">
            <w:pPr>
              <w:spacing w:after="100" w:afterAutospacing="1"/>
              <w:jc w:val="right"/>
              <w:rPr>
                <w:rFonts w:ascii="Arial" w:hAnsi="Arial" w:cs="Arial"/>
                <w:sz w:val="20"/>
                <w:szCs w:val="20"/>
              </w:rPr>
            </w:pPr>
            <w:r>
              <w:rPr>
                <w:rFonts w:ascii="Arial" w:hAnsi="Arial" w:cs="Arial"/>
                <w:sz w:val="20"/>
                <w:szCs w:val="20"/>
              </w:rPr>
              <w:t>67,06</w:t>
            </w:r>
          </w:p>
        </w:tc>
      </w:tr>
      <w:tr w:rsidR="007A4BE2" w:rsidRPr="004E4577" w:rsidTr="00C96F26">
        <w:trPr>
          <w:trHeight w:val="270"/>
          <w:jc w:val="center"/>
        </w:trPr>
        <w:tc>
          <w:tcPr>
            <w:tcW w:w="2167" w:type="dxa"/>
            <w:shd w:val="clear" w:color="auto" w:fill="F2F2F2" w:themeFill="background1" w:themeFillShade="F2"/>
            <w:vAlign w:val="center"/>
            <w:hideMark/>
          </w:tcPr>
          <w:p w:rsidR="007A4BE2" w:rsidRPr="006D5672" w:rsidRDefault="007A4BE2" w:rsidP="00C96F26">
            <w:pPr>
              <w:spacing w:after="0"/>
              <w:jc w:val="center"/>
              <w:rPr>
                <w:rFonts w:ascii="Arial" w:hAnsi="Arial" w:cs="Arial"/>
                <w:sz w:val="20"/>
                <w:szCs w:val="20"/>
              </w:rPr>
            </w:pPr>
            <w:r w:rsidRPr="006D5672">
              <w:rPr>
                <w:rFonts w:ascii="Arial" w:hAnsi="Arial" w:cs="Arial"/>
                <w:sz w:val="20"/>
                <w:szCs w:val="20"/>
              </w:rPr>
              <w:t>249</w:t>
            </w:r>
          </w:p>
        </w:tc>
        <w:tc>
          <w:tcPr>
            <w:tcW w:w="1724" w:type="dxa"/>
            <w:shd w:val="clear" w:color="auto" w:fill="F2F2F2" w:themeFill="background1" w:themeFillShade="F2"/>
            <w:vAlign w:val="center"/>
            <w:hideMark/>
          </w:tcPr>
          <w:p w:rsidR="007A4BE2" w:rsidRPr="006D5672" w:rsidRDefault="007A4BE2" w:rsidP="00C96F26">
            <w:pPr>
              <w:spacing w:after="0"/>
              <w:jc w:val="center"/>
              <w:rPr>
                <w:rFonts w:ascii="Arial" w:hAnsi="Arial" w:cs="Arial"/>
                <w:sz w:val="20"/>
                <w:szCs w:val="20"/>
              </w:rPr>
            </w:pPr>
            <w:r w:rsidRPr="006D5672">
              <w:rPr>
                <w:rFonts w:ascii="Arial" w:hAnsi="Arial" w:cs="Arial"/>
                <w:sz w:val="20"/>
                <w:szCs w:val="20"/>
              </w:rPr>
              <w:t>150</w:t>
            </w:r>
          </w:p>
        </w:tc>
        <w:tc>
          <w:tcPr>
            <w:tcW w:w="1008" w:type="dxa"/>
            <w:shd w:val="clear" w:color="auto" w:fill="F2F2F2" w:themeFill="background1" w:themeFillShade="F2"/>
            <w:vAlign w:val="center"/>
            <w:hideMark/>
          </w:tcPr>
          <w:p w:rsidR="007A4BE2" w:rsidRDefault="003F30D9" w:rsidP="00C96F26">
            <w:pPr>
              <w:spacing w:after="0"/>
              <w:jc w:val="center"/>
              <w:rPr>
                <w:rFonts w:ascii="Arial" w:hAnsi="Arial" w:cs="Arial"/>
                <w:sz w:val="20"/>
                <w:szCs w:val="20"/>
              </w:rPr>
            </w:pPr>
            <w:r>
              <w:rPr>
                <w:rFonts w:ascii="Arial" w:hAnsi="Arial" w:cs="Arial"/>
                <w:sz w:val="20"/>
                <w:szCs w:val="20"/>
              </w:rPr>
              <w:t>199,5</w:t>
            </w:r>
          </w:p>
        </w:tc>
        <w:tc>
          <w:tcPr>
            <w:tcW w:w="935" w:type="dxa"/>
            <w:shd w:val="clear" w:color="auto" w:fill="F2F2F2" w:themeFill="background1" w:themeFillShade="F2"/>
            <w:vAlign w:val="center"/>
            <w:hideMark/>
          </w:tcPr>
          <w:p w:rsidR="007A4BE2" w:rsidRDefault="007A4BE2" w:rsidP="00C96F26">
            <w:pPr>
              <w:spacing w:after="0"/>
              <w:jc w:val="center"/>
            </w:pPr>
            <w:r w:rsidRPr="00162693">
              <w:rPr>
                <w:rFonts w:ascii="Arial" w:hAnsi="Arial" w:cs="Arial"/>
                <w:sz w:val="20"/>
                <w:szCs w:val="20"/>
              </w:rPr>
              <w:t>0,66</w:t>
            </w:r>
          </w:p>
        </w:tc>
        <w:tc>
          <w:tcPr>
            <w:tcW w:w="996" w:type="dxa"/>
            <w:shd w:val="clear" w:color="auto" w:fill="F2F2F2" w:themeFill="background1" w:themeFillShade="F2"/>
            <w:vAlign w:val="center"/>
            <w:hideMark/>
          </w:tcPr>
          <w:p w:rsidR="007A4BE2" w:rsidRDefault="007A4BE2" w:rsidP="00C96F26">
            <w:pPr>
              <w:spacing w:after="100" w:afterAutospacing="1"/>
              <w:jc w:val="right"/>
              <w:rPr>
                <w:rFonts w:ascii="Arial" w:hAnsi="Arial" w:cs="Arial"/>
                <w:sz w:val="20"/>
                <w:szCs w:val="20"/>
              </w:rPr>
            </w:pPr>
            <w:r>
              <w:rPr>
                <w:rFonts w:ascii="Arial" w:hAnsi="Arial" w:cs="Arial"/>
                <w:sz w:val="20"/>
                <w:szCs w:val="20"/>
              </w:rPr>
              <w:t>131,67</w:t>
            </w:r>
          </w:p>
        </w:tc>
        <w:tc>
          <w:tcPr>
            <w:tcW w:w="1290" w:type="dxa"/>
            <w:shd w:val="clear" w:color="auto" w:fill="F2F2F2" w:themeFill="background1" w:themeFillShade="F2"/>
            <w:vAlign w:val="center"/>
            <w:hideMark/>
          </w:tcPr>
          <w:p w:rsidR="007A4BE2" w:rsidRPr="002453D2" w:rsidRDefault="00C96F26" w:rsidP="00C96F26">
            <w:pPr>
              <w:spacing w:after="100" w:afterAutospacing="1"/>
              <w:jc w:val="center"/>
            </w:pPr>
            <w:r>
              <w:rPr>
                <w:rFonts w:ascii="Arial" w:hAnsi="Arial" w:cs="Arial"/>
                <w:sz w:val="20"/>
                <w:szCs w:val="20"/>
              </w:rPr>
              <w:t>0,213916</w:t>
            </w:r>
          </w:p>
        </w:tc>
        <w:tc>
          <w:tcPr>
            <w:tcW w:w="1457" w:type="dxa"/>
            <w:shd w:val="clear" w:color="auto" w:fill="F2F2F2" w:themeFill="background1" w:themeFillShade="F2"/>
            <w:vAlign w:val="center"/>
          </w:tcPr>
          <w:p w:rsidR="007A4BE2" w:rsidRDefault="00C96F26" w:rsidP="00C96F26">
            <w:pPr>
              <w:spacing w:after="100" w:afterAutospacing="1"/>
              <w:jc w:val="right"/>
              <w:rPr>
                <w:rFonts w:ascii="Arial" w:hAnsi="Arial" w:cs="Arial"/>
                <w:sz w:val="20"/>
                <w:szCs w:val="20"/>
              </w:rPr>
            </w:pPr>
            <w:r>
              <w:rPr>
                <w:rFonts w:ascii="Arial" w:hAnsi="Arial" w:cs="Arial"/>
                <w:sz w:val="20"/>
                <w:szCs w:val="20"/>
              </w:rPr>
              <w:t>28,17</w:t>
            </w:r>
          </w:p>
        </w:tc>
      </w:tr>
      <w:tr w:rsidR="007A4BE2" w:rsidRPr="004E4577" w:rsidTr="00C96F26">
        <w:trPr>
          <w:trHeight w:val="270"/>
          <w:jc w:val="center"/>
        </w:trPr>
        <w:tc>
          <w:tcPr>
            <w:tcW w:w="2167" w:type="dxa"/>
            <w:shd w:val="clear" w:color="auto" w:fill="F2F2F2" w:themeFill="background1" w:themeFillShade="F2"/>
            <w:vAlign w:val="center"/>
            <w:hideMark/>
          </w:tcPr>
          <w:p w:rsidR="007A4BE2" w:rsidRPr="006D5672" w:rsidRDefault="007A4BE2" w:rsidP="00C96F26">
            <w:pPr>
              <w:spacing w:after="0"/>
              <w:jc w:val="center"/>
              <w:rPr>
                <w:rFonts w:ascii="Arial" w:hAnsi="Arial" w:cs="Arial"/>
                <w:sz w:val="20"/>
                <w:szCs w:val="20"/>
              </w:rPr>
            </w:pPr>
            <w:r w:rsidRPr="006D5672">
              <w:rPr>
                <w:rFonts w:ascii="Arial" w:hAnsi="Arial" w:cs="Arial"/>
                <w:sz w:val="20"/>
                <w:szCs w:val="20"/>
              </w:rPr>
              <w:t>99</w:t>
            </w:r>
          </w:p>
        </w:tc>
        <w:tc>
          <w:tcPr>
            <w:tcW w:w="1724" w:type="dxa"/>
            <w:shd w:val="clear" w:color="auto" w:fill="F2F2F2" w:themeFill="background1" w:themeFillShade="F2"/>
            <w:vAlign w:val="center"/>
            <w:hideMark/>
          </w:tcPr>
          <w:p w:rsidR="007A4BE2" w:rsidRPr="006D5672" w:rsidRDefault="007A4BE2" w:rsidP="00C96F26">
            <w:pPr>
              <w:spacing w:after="0"/>
              <w:jc w:val="center"/>
              <w:rPr>
                <w:rFonts w:ascii="Arial" w:hAnsi="Arial" w:cs="Arial"/>
                <w:sz w:val="20"/>
                <w:szCs w:val="20"/>
              </w:rPr>
            </w:pPr>
            <w:r w:rsidRPr="006D5672">
              <w:rPr>
                <w:rFonts w:ascii="Arial" w:hAnsi="Arial" w:cs="Arial"/>
                <w:sz w:val="20"/>
                <w:szCs w:val="20"/>
              </w:rPr>
              <w:t>50</w:t>
            </w:r>
          </w:p>
        </w:tc>
        <w:tc>
          <w:tcPr>
            <w:tcW w:w="1008" w:type="dxa"/>
            <w:shd w:val="clear" w:color="auto" w:fill="F2F2F2" w:themeFill="background1" w:themeFillShade="F2"/>
            <w:vAlign w:val="center"/>
            <w:hideMark/>
          </w:tcPr>
          <w:p w:rsidR="007A4BE2" w:rsidRDefault="003F30D9" w:rsidP="00C96F26">
            <w:pPr>
              <w:spacing w:after="0"/>
              <w:jc w:val="center"/>
              <w:rPr>
                <w:rFonts w:ascii="Arial" w:hAnsi="Arial" w:cs="Arial"/>
                <w:sz w:val="20"/>
                <w:szCs w:val="20"/>
              </w:rPr>
            </w:pPr>
            <w:r>
              <w:rPr>
                <w:rFonts w:ascii="Arial" w:hAnsi="Arial" w:cs="Arial"/>
                <w:sz w:val="20"/>
                <w:szCs w:val="20"/>
              </w:rPr>
              <w:t>74,5</w:t>
            </w:r>
          </w:p>
        </w:tc>
        <w:tc>
          <w:tcPr>
            <w:tcW w:w="935" w:type="dxa"/>
            <w:shd w:val="clear" w:color="auto" w:fill="F2F2F2" w:themeFill="background1" w:themeFillShade="F2"/>
            <w:vAlign w:val="center"/>
            <w:hideMark/>
          </w:tcPr>
          <w:p w:rsidR="007A4BE2" w:rsidRDefault="007A4BE2" w:rsidP="00C96F26">
            <w:pPr>
              <w:spacing w:after="0"/>
              <w:jc w:val="center"/>
            </w:pPr>
            <w:r w:rsidRPr="00162693">
              <w:rPr>
                <w:rFonts w:ascii="Arial" w:hAnsi="Arial" w:cs="Arial"/>
                <w:sz w:val="20"/>
                <w:szCs w:val="20"/>
              </w:rPr>
              <w:t>0,66</w:t>
            </w:r>
          </w:p>
        </w:tc>
        <w:tc>
          <w:tcPr>
            <w:tcW w:w="996" w:type="dxa"/>
            <w:shd w:val="clear" w:color="auto" w:fill="F2F2F2" w:themeFill="background1" w:themeFillShade="F2"/>
            <w:vAlign w:val="center"/>
            <w:hideMark/>
          </w:tcPr>
          <w:p w:rsidR="007A4BE2" w:rsidRDefault="007A4BE2" w:rsidP="00C96F26">
            <w:pPr>
              <w:spacing w:after="100" w:afterAutospacing="1"/>
              <w:jc w:val="right"/>
              <w:rPr>
                <w:rFonts w:ascii="Arial" w:hAnsi="Arial" w:cs="Arial"/>
                <w:sz w:val="20"/>
                <w:szCs w:val="20"/>
              </w:rPr>
            </w:pPr>
            <w:r>
              <w:rPr>
                <w:rFonts w:ascii="Arial" w:hAnsi="Arial" w:cs="Arial"/>
                <w:sz w:val="20"/>
                <w:szCs w:val="20"/>
              </w:rPr>
              <w:t>49,17</w:t>
            </w:r>
          </w:p>
        </w:tc>
        <w:tc>
          <w:tcPr>
            <w:tcW w:w="1290" w:type="dxa"/>
            <w:shd w:val="clear" w:color="auto" w:fill="F2F2F2" w:themeFill="background1" w:themeFillShade="F2"/>
            <w:vAlign w:val="center"/>
            <w:hideMark/>
          </w:tcPr>
          <w:p w:rsidR="007A4BE2" w:rsidRPr="002453D2" w:rsidRDefault="00C96F26" w:rsidP="00C96F26">
            <w:pPr>
              <w:spacing w:after="100" w:afterAutospacing="1"/>
              <w:jc w:val="center"/>
            </w:pPr>
            <w:r>
              <w:rPr>
                <w:rFonts w:ascii="Arial" w:hAnsi="Arial" w:cs="Arial"/>
                <w:sz w:val="20"/>
                <w:szCs w:val="20"/>
              </w:rPr>
              <w:t>0,213916</w:t>
            </w:r>
          </w:p>
        </w:tc>
        <w:tc>
          <w:tcPr>
            <w:tcW w:w="1457" w:type="dxa"/>
            <w:shd w:val="clear" w:color="auto" w:fill="F2F2F2" w:themeFill="background1" w:themeFillShade="F2"/>
            <w:vAlign w:val="center"/>
          </w:tcPr>
          <w:p w:rsidR="007A4BE2" w:rsidRDefault="00C96F26" w:rsidP="00C96F26">
            <w:pPr>
              <w:spacing w:after="100" w:afterAutospacing="1"/>
              <w:jc w:val="right"/>
              <w:rPr>
                <w:rFonts w:ascii="Arial" w:hAnsi="Arial" w:cs="Arial"/>
                <w:sz w:val="20"/>
                <w:szCs w:val="20"/>
              </w:rPr>
            </w:pPr>
            <w:r>
              <w:rPr>
                <w:rFonts w:ascii="Arial" w:hAnsi="Arial" w:cs="Arial"/>
                <w:sz w:val="20"/>
                <w:szCs w:val="20"/>
              </w:rPr>
              <w:t>10,52</w:t>
            </w:r>
          </w:p>
        </w:tc>
      </w:tr>
    </w:tbl>
    <w:p w:rsidR="007A4BE2" w:rsidRDefault="007A4BE2" w:rsidP="00C96F26">
      <w:pPr>
        <w:jc w:val="center"/>
        <w:rPr>
          <w:rFonts w:ascii="Arial" w:hAnsi="Arial" w:cs="Arial"/>
          <w:color w:val="FF0000"/>
        </w:rPr>
      </w:pPr>
    </w:p>
    <w:p w:rsidR="007A4BE2" w:rsidRDefault="007A4BE2" w:rsidP="007A4BE2">
      <w:pPr>
        <w:rPr>
          <w:rFonts w:ascii="Arial" w:hAnsi="Arial" w:cs="Arial"/>
          <w:color w:val="FF0000"/>
        </w:rPr>
      </w:pPr>
    </w:p>
    <w:p w:rsidR="007A4BE2" w:rsidRPr="004E5D6C" w:rsidRDefault="007A4BE2" w:rsidP="00C96F26">
      <w:pPr>
        <w:ind w:firstLine="708"/>
        <w:rPr>
          <w:rFonts w:ascii="Arial" w:hAnsi="Arial" w:cs="Arial"/>
          <w:b/>
          <w:i/>
        </w:rPr>
      </w:pPr>
      <w:r w:rsidRPr="00F4694D">
        <w:rPr>
          <w:rFonts w:ascii="Arial" w:hAnsi="Arial" w:cs="Arial"/>
          <w:b/>
          <w:i/>
        </w:rPr>
        <w:t>8</w:t>
      </w:r>
      <w:r>
        <w:rPr>
          <w:rFonts w:ascii="Arial" w:hAnsi="Arial" w:cs="Arial"/>
          <w:b/>
          <w:i/>
        </w:rPr>
        <w:t xml:space="preserve">.3.6 </w:t>
      </w:r>
      <w:r w:rsidRPr="00450396">
        <w:rPr>
          <w:rFonts w:ascii="Arial" w:eastAsia="Times New Roman" w:hAnsi="Arial" w:cs="Arial"/>
          <w:b/>
          <w:bCs/>
          <w:sz w:val="20"/>
          <w:szCs w:val="20"/>
        </w:rPr>
        <w:t>Diğer Ticarethaneler (Bakkal,  Bürolar, Berber</w:t>
      </w:r>
      <w:r w:rsidR="00C96F26">
        <w:rPr>
          <w:rFonts w:ascii="Arial" w:eastAsia="Times New Roman" w:hAnsi="Arial" w:cs="Arial"/>
          <w:b/>
          <w:bCs/>
          <w:sz w:val="20"/>
          <w:szCs w:val="20"/>
        </w:rPr>
        <w:t xml:space="preserve"> ve Kuaförler, Kırtasiye, Küçük </w:t>
      </w:r>
      <w:r w:rsidRPr="00450396">
        <w:rPr>
          <w:rFonts w:ascii="Arial" w:eastAsia="Times New Roman" w:hAnsi="Arial" w:cs="Arial"/>
          <w:b/>
          <w:bCs/>
          <w:sz w:val="20"/>
          <w:szCs w:val="20"/>
        </w:rPr>
        <w:t>İmalathaneler vb. işyerleri)</w:t>
      </w:r>
    </w:p>
    <w:p w:rsidR="007A4BE2" w:rsidRDefault="007A4BE2" w:rsidP="00B90750">
      <w:pPr>
        <w:ind w:firstLine="708"/>
        <w:jc w:val="both"/>
        <w:rPr>
          <w:rFonts w:ascii="Arial" w:hAnsi="Arial" w:cs="Arial"/>
          <w:sz w:val="20"/>
          <w:szCs w:val="20"/>
        </w:rPr>
      </w:pPr>
      <w:r w:rsidRPr="0005320D">
        <w:rPr>
          <w:rFonts w:ascii="Arial" w:eastAsia="Times New Roman" w:hAnsi="Arial" w:cs="Arial"/>
          <w:bCs/>
          <w:sz w:val="20"/>
          <w:szCs w:val="20"/>
        </w:rPr>
        <w:t>Diğer Ticarethaneler (Bakkal,  Bürolar, Berber ve K</w:t>
      </w:r>
      <w:r w:rsidR="007471F8">
        <w:rPr>
          <w:rFonts w:ascii="Arial" w:eastAsia="Times New Roman" w:hAnsi="Arial" w:cs="Arial"/>
          <w:bCs/>
          <w:sz w:val="20"/>
          <w:szCs w:val="20"/>
        </w:rPr>
        <w:t xml:space="preserve">uaförler, Kırtasiye, </w:t>
      </w:r>
      <w:r w:rsidRPr="0005320D">
        <w:rPr>
          <w:rFonts w:ascii="Arial" w:eastAsia="Times New Roman" w:hAnsi="Arial" w:cs="Arial"/>
          <w:bCs/>
          <w:sz w:val="20"/>
          <w:szCs w:val="20"/>
        </w:rPr>
        <w:t xml:space="preserve"> Küçük İmalathaneler v</w:t>
      </w:r>
      <w:r w:rsidR="005F01B0">
        <w:rPr>
          <w:rFonts w:ascii="Arial" w:eastAsia="Times New Roman" w:hAnsi="Arial" w:cs="Arial"/>
          <w:bCs/>
          <w:sz w:val="20"/>
          <w:szCs w:val="20"/>
        </w:rPr>
        <w:t>.</w:t>
      </w:r>
      <w:r w:rsidRPr="0005320D">
        <w:rPr>
          <w:rFonts w:ascii="Arial" w:eastAsia="Times New Roman" w:hAnsi="Arial" w:cs="Arial"/>
          <w:bCs/>
          <w:sz w:val="20"/>
          <w:szCs w:val="20"/>
        </w:rPr>
        <w:t>b. işyerleri)</w:t>
      </w:r>
      <w:r w:rsidR="00A93566">
        <w:rPr>
          <w:rFonts w:ascii="Arial" w:eastAsia="Times New Roman" w:hAnsi="Arial" w:cs="Arial"/>
          <w:bCs/>
          <w:sz w:val="20"/>
          <w:szCs w:val="20"/>
        </w:rPr>
        <w:t xml:space="preserve"> </w:t>
      </w:r>
      <w:r w:rsidRPr="0005320D">
        <w:rPr>
          <w:rFonts w:ascii="Arial" w:hAnsi="Arial" w:cs="Arial"/>
          <w:sz w:val="20"/>
          <w:szCs w:val="20"/>
        </w:rPr>
        <w:t xml:space="preserve">Kılavuzda yer alan verilere göre yapılan hesaplamada </w:t>
      </w:r>
      <w:r w:rsidR="00B479AD">
        <w:rPr>
          <w:rFonts w:ascii="Arial" w:hAnsi="Arial" w:cs="Arial"/>
          <w:sz w:val="20"/>
          <w:szCs w:val="20"/>
        </w:rPr>
        <w:t>87.057,00 t</w:t>
      </w:r>
      <w:r w:rsidRPr="0005320D">
        <w:rPr>
          <w:rFonts w:ascii="Arial" w:hAnsi="Arial" w:cs="Arial"/>
          <w:sz w:val="20"/>
          <w:szCs w:val="20"/>
        </w:rPr>
        <w:t>on evsel katı atık üretmiştir. Bu veriye ve İlçemizde toplanan konut dışı evsel katı ü</w:t>
      </w:r>
      <w:r w:rsidR="003F30D9">
        <w:rPr>
          <w:rFonts w:ascii="Arial" w:hAnsi="Arial" w:cs="Arial"/>
          <w:sz w:val="20"/>
          <w:szCs w:val="20"/>
        </w:rPr>
        <w:t xml:space="preserve">reticilerinin ürettiği </w:t>
      </w:r>
      <w:r w:rsidR="00B479AD">
        <w:rPr>
          <w:rFonts w:ascii="Arial" w:hAnsi="Arial" w:cs="Arial"/>
          <w:sz w:val="20"/>
          <w:szCs w:val="20"/>
        </w:rPr>
        <w:t>48.712</w:t>
      </w:r>
      <w:r w:rsidRPr="0005320D">
        <w:rPr>
          <w:rFonts w:ascii="Arial" w:hAnsi="Arial" w:cs="Arial"/>
          <w:sz w:val="20"/>
          <w:szCs w:val="20"/>
        </w:rPr>
        <w:t xml:space="preserve"> ton atığa dayanarak yapılan hesaplamada bu grubun 201</w:t>
      </w:r>
      <w:r w:rsidR="00B479AD">
        <w:rPr>
          <w:rFonts w:ascii="Arial" w:hAnsi="Arial" w:cs="Arial"/>
          <w:sz w:val="20"/>
          <w:szCs w:val="20"/>
        </w:rPr>
        <w:t>6</w:t>
      </w:r>
      <w:r w:rsidRPr="0005320D">
        <w:rPr>
          <w:rFonts w:ascii="Arial" w:hAnsi="Arial" w:cs="Arial"/>
          <w:sz w:val="20"/>
          <w:szCs w:val="20"/>
        </w:rPr>
        <w:t xml:space="preserve"> yılında ürettiği atık miktarı </w:t>
      </w:r>
      <w:r w:rsidR="00B479AD">
        <w:rPr>
          <w:rFonts w:ascii="Arial" w:eastAsia="Times New Roman" w:hAnsi="Arial" w:cs="Arial"/>
          <w:sz w:val="20"/>
          <w:szCs w:val="20"/>
        </w:rPr>
        <w:t>18.622,87</w:t>
      </w:r>
      <w:r w:rsidRPr="0005320D">
        <w:rPr>
          <w:rFonts w:ascii="Arial" w:hAnsi="Arial" w:cs="Arial"/>
          <w:sz w:val="20"/>
          <w:szCs w:val="20"/>
        </w:rPr>
        <w:t xml:space="preserve"> ton olarak bulunmuştur. Bu miktarın grup içerisinde dağılımı aşağıda hesaplanmıştır.</w:t>
      </w:r>
    </w:p>
    <w:p w:rsidR="00B06D37" w:rsidRPr="003F30D9" w:rsidRDefault="00B06D37" w:rsidP="003F30D9">
      <w:pPr>
        <w:jc w:val="both"/>
        <w:rPr>
          <w:rFonts w:ascii="Arial" w:eastAsia="Times New Roman"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A9699E" w:rsidTr="00B479AD">
        <w:tc>
          <w:tcPr>
            <w:tcW w:w="9498" w:type="dxa"/>
            <w:shd w:val="clear" w:color="auto" w:fill="C2D69B" w:themeFill="accent3" w:themeFillTint="99"/>
          </w:tcPr>
          <w:p w:rsidR="00A9699E" w:rsidRDefault="00A9699E" w:rsidP="006C6C17">
            <w:pPr>
              <w:rPr>
                <w:rFonts w:ascii="Arial" w:hAnsi="Arial" w:cs="Arial"/>
                <w:b/>
                <w:bCs/>
                <w:sz w:val="20"/>
                <w:szCs w:val="20"/>
              </w:rPr>
            </w:pPr>
            <w:r>
              <w:rPr>
                <w:rFonts w:ascii="Arial" w:eastAsia="Times New Roman" w:hAnsi="Arial" w:cs="Arial"/>
                <w:b/>
                <w:bCs/>
                <w:iCs/>
                <w:color w:val="000000"/>
                <w:sz w:val="20"/>
                <w:szCs w:val="20"/>
              </w:rPr>
              <w:t>Tablo (2</w:t>
            </w:r>
            <w:r w:rsidR="006C6C17">
              <w:rPr>
                <w:rFonts w:ascii="Arial" w:eastAsia="Times New Roman" w:hAnsi="Arial" w:cs="Arial"/>
                <w:b/>
                <w:bCs/>
                <w:iCs/>
                <w:color w:val="000000"/>
                <w:sz w:val="20"/>
                <w:szCs w:val="20"/>
              </w:rPr>
              <w:t>2</w:t>
            </w:r>
            <w:r w:rsidRPr="0005320D">
              <w:rPr>
                <w:rFonts w:ascii="Arial" w:eastAsia="Times New Roman" w:hAnsi="Arial" w:cs="Arial"/>
                <w:b/>
                <w:bCs/>
                <w:iCs/>
                <w:color w:val="000000"/>
                <w:sz w:val="20"/>
                <w:szCs w:val="20"/>
              </w:rPr>
              <w:t xml:space="preserve">) </w:t>
            </w:r>
            <w:r w:rsidRPr="0005320D">
              <w:rPr>
                <w:rFonts w:ascii="Arial" w:eastAsia="Times New Roman" w:hAnsi="Arial" w:cs="Arial"/>
                <w:b/>
                <w:bCs/>
                <w:sz w:val="20"/>
                <w:szCs w:val="20"/>
              </w:rPr>
              <w:t xml:space="preserve">Diğer Ticarethaneler (Bakkal,  Bürolar, Berber ve Kuaförler, Kırtasiye, Küçük İmalathaneler vb. işyerleri) </w:t>
            </w:r>
            <w:r w:rsidRPr="0005320D">
              <w:rPr>
                <w:rFonts w:ascii="Arial" w:hAnsi="Arial" w:cs="Arial"/>
                <w:b/>
                <w:sz w:val="20"/>
                <w:szCs w:val="20"/>
              </w:rPr>
              <w:t>İçindeki Grupların Ürettiği Atık Miktarı</w:t>
            </w:r>
          </w:p>
        </w:tc>
      </w:tr>
    </w:tbl>
    <w:tbl>
      <w:tblPr>
        <w:tblW w:w="4864" w:type="pct"/>
        <w:jc w:val="center"/>
        <w:tblInd w:w="-147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2518"/>
        <w:gridCol w:w="889"/>
        <w:gridCol w:w="1200"/>
        <w:gridCol w:w="1351"/>
        <w:gridCol w:w="992"/>
        <w:gridCol w:w="1134"/>
        <w:gridCol w:w="1366"/>
      </w:tblGrid>
      <w:tr w:rsidR="007A4BE2" w:rsidRPr="0029291D" w:rsidTr="00B479AD">
        <w:trPr>
          <w:trHeight w:val="1134"/>
          <w:jc w:val="center"/>
        </w:trPr>
        <w:tc>
          <w:tcPr>
            <w:tcW w:w="3407"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9291D" w:rsidRDefault="007A4BE2" w:rsidP="00B479AD">
            <w:pPr>
              <w:autoSpaceDE w:val="0"/>
              <w:autoSpaceDN w:val="0"/>
              <w:adjustRightInd w:val="0"/>
              <w:spacing w:after="0"/>
              <w:jc w:val="center"/>
              <w:rPr>
                <w:rFonts w:ascii="Arial" w:hAnsi="Arial" w:cs="Arial"/>
                <w:b/>
                <w:color w:val="FF0000"/>
                <w:sz w:val="20"/>
                <w:szCs w:val="20"/>
              </w:rPr>
            </w:pPr>
            <w:r w:rsidRPr="0029291D">
              <w:rPr>
                <w:rFonts w:ascii="Arial" w:hAnsi="Arial" w:cs="Arial"/>
                <w:b/>
                <w:color w:val="FF0000"/>
                <w:sz w:val="20"/>
                <w:szCs w:val="20"/>
              </w:rPr>
              <w:t>Gruplandırma</w:t>
            </w:r>
            <w:r w:rsidR="00B479AD">
              <w:rPr>
                <w:rFonts w:ascii="Arial" w:hAnsi="Arial" w:cs="Arial"/>
                <w:b/>
                <w:color w:val="FF0000"/>
                <w:sz w:val="20"/>
                <w:szCs w:val="20"/>
              </w:rPr>
              <w:t xml:space="preserve">                  </w:t>
            </w:r>
            <w:r w:rsidR="00B479AD" w:rsidRPr="0029291D">
              <w:rPr>
                <w:rFonts w:ascii="Arial" w:hAnsi="Arial" w:cs="Arial"/>
                <w:b/>
                <w:color w:val="FF0000"/>
                <w:sz w:val="20"/>
                <w:szCs w:val="20"/>
              </w:rPr>
              <w:t xml:space="preserve"> </w:t>
            </w:r>
            <w:r w:rsidRPr="0029291D">
              <w:rPr>
                <w:rFonts w:ascii="Arial" w:hAnsi="Arial" w:cs="Arial"/>
                <w:b/>
                <w:color w:val="FF0000"/>
                <w:sz w:val="20"/>
                <w:szCs w:val="20"/>
              </w:rPr>
              <w:t>(Personel Sayısı)</w:t>
            </w:r>
          </w:p>
        </w:tc>
        <w:tc>
          <w:tcPr>
            <w:tcW w:w="120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9291D" w:rsidRDefault="007A4BE2" w:rsidP="00B479AD">
            <w:pPr>
              <w:autoSpaceDE w:val="0"/>
              <w:autoSpaceDN w:val="0"/>
              <w:adjustRightInd w:val="0"/>
              <w:spacing w:after="0"/>
              <w:jc w:val="center"/>
              <w:rPr>
                <w:rFonts w:ascii="Arial" w:hAnsi="Arial" w:cs="Arial"/>
                <w:b/>
                <w:color w:val="FF0000"/>
                <w:sz w:val="20"/>
                <w:szCs w:val="20"/>
              </w:rPr>
            </w:pPr>
            <w:r w:rsidRPr="0029291D">
              <w:rPr>
                <w:rFonts w:ascii="Arial" w:hAnsi="Arial" w:cs="Arial"/>
                <w:b/>
                <w:color w:val="FF0000"/>
                <w:sz w:val="20"/>
                <w:szCs w:val="20"/>
              </w:rPr>
              <w:t>Kılavuza Göre Atık Miktarı</w:t>
            </w:r>
          </w:p>
        </w:tc>
        <w:tc>
          <w:tcPr>
            <w:tcW w:w="135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9291D" w:rsidRDefault="007A4BE2" w:rsidP="00B479AD">
            <w:pPr>
              <w:autoSpaceDE w:val="0"/>
              <w:autoSpaceDN w:val="0"/>
              <w:adjustRightInd w:val="0"/>
              <w:spacing w:after="0"/>
              <w:jc w:val="center"/>
              <w:rPr>
                <w:rFonts w:ascii="Arial" w:hAnsi="Arial" w:cs="Arial"/>
                <w:b/>
                <w:color w:val="FF0000"/>
                <w:sz w:val="20"/>
                <w:szCs w:val="20"/>
              </w:rPr>
            </w:pPr>
            <w:r w:rsidRPr="0029291D">
              <w:rPr>
                <w:rFonts w:ascii="Arial" w:hAnsi="Arial" w:cs="Arial"/>
                <w:b/>
                <w:color w:val="FF0000"/>
                <w:sz w:val="20"/>
                <w:szCs w:val="20"/>
              </w:rPr>
              <w:t>Grup Genel Toplamı</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9291D" w:rsidRDefault="007A4BE2" w:rsidP="00B479AD">
            <w:pPr>
              <w:autoSpaceDE w:val="0"/>
              <w:autoSpaceDN w:val="0"/>
              <w:adjustRightInd w:val="0"/>
              <w:spacing w:after="0"/>
              <w:jc w:val="center"/>
              <w:rPr>
                <w:rFonts w:ascii="Arial" w:hAnsi="Arial" w:cs="Arial"/>
                <w:b/>
                <w:color w:val="FF0000"/>
                <w:sz w:val="20"/>
                <w:szCs w:val="20"/>
              </w:rPr>
            </w:pPr>
            <w:r w:rsidRPr="0029291D">
              <w:rPr>
                <w:rFonts w:ascii="Arial" w:hAnsi="Arial" w:cs="Arial"/>
                <w:b/>
                <w:color w:val="FF0000"/>
                <w:sz w:val="20"/>
                <w:szCs w:val="20"/>
              </w:rPr>
              <w:t>Grup Genel Toplam İçindeki Oranı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9291D" w:rsidRDefault="007A4BE2" w:rsidP="00B479AD">
            <w:pPr>
              <w:autoSpaceDE w:val="0"/>
              <w:autoSpaceDN w:val="0"/>
              <w:adjustRightInd w:val="0"/>
              <w:spacing w:after="0"/>
              <w:jc w:val="center"/>
              <w:rPr>
                <w:rFonts w:ascii="Arial" w:hAnsi="Arial" w:cs="Arial"/>
                <w:b/>
                <w:color w:val="FF0000"/>
                <w:sz w:val="20"/>
                <w:szCs w:val="20"/>
              </w:rPr>
            </w:pPr>
            <w:r w:rsidRPr="0029291D">
              <w:rPr>
                <w:rFonts w:ascii="Arial" w:hAnsi="Arial" w:cs="Arial"/>
                <w:b/>
                <w:color w:val="FF0000"/>
                <w:sz w:val="20"/>
                <w:szCs w:val="20"/>
              </w:rPr>
              <w:t>Toplanan Atık Miktarı</w:t>
            </w:r>
          </w:p>
        </w:tc>
        <w:tc>
          <w:tcPr>
            <w:tcW w:w="136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9291D" w:rsidRDefault="007A4BE2" w:rsidP="00B479AD">
            <w:pPr>
              <w:autoSpaceDE w:val="0"/>
              <w:autoSpaceDN w:val="0"/>
              <w:adjustRightInd w:val="0"/>
              <w:spacing w:after="0"/>
              <w:jc w:val="center"/>
              <w:rPr>
                <w:rFonts w:ascii="Arial" w:hAnsi="Arial" w:cs="Arial"/>
                <w:b/>
                <w:color w:val="FF0000"/>
                <w:sz w:val="20"/>
                <w:szCs w:val="20"/>
              </w:rPr>
            </w:pPr>
            <w:r w:rsidRPr="0029291D">
              <w:rPr>
                <w:rFonts w:ascii="Arial" w:hAnsi="Arial" w:cs="Arial"/>
                <w:b/>
                <w:color w:val="FF0000"/>
                <w:sz w:val="20"/>
                <w:szCs w:val="20"/>
              </w:rPr>
              <w:t>Grupların Atık Miktarı</w:t>
            </w:r>
          </w:p>
        </w:tc>
      </w:tr>
      <w:tr w:rsidR="007A4BE2" w:rsidRPr="0029291D" w:rsidTr="00D53558">
        <w:trPr>
          <w:trHeight w:val="309"/>
          <w:jc w:val="center"/>
        </w:trPr>
        <w:tc>
          <w:tcPr>
            <w:tcW w:w="3407"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9291D" w:rsidRDefault="007A4BE2" w:rsidP="00B479AD">
            <w:pPr>
              <w:spacing w:after="0"/>
              <w:jc w:val="center"/>
              <w:rPr>
                <w:rFonts w:ascii="Arial" w:hAnsi="Arial" w:cs="Arial"/>
                <w:sz w:val="20"/>
                <w:szCs w:val="20"/>
              </w:rPr>
            </w:pPr>
            <w:r w:rsidRPr="0029291D">
              <w:rPr>
                <w:rFonts w:ascii="Arial" w:hAnsi="Arial" w:cs="Arial"/>
                <w:sz w:val="20"/>
                <w:szCs w:val="20"/>
              </w:rPr>
              <w:t>701 den büyük</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F20CE" w:rsidRDefault="004F20CE" w:rsidP="004F20CE">
            <w:pPr>
              <w:autoSpaceDE w:val="0"/>
              <w:autoSpaceDN w:val="0"/>
              <w:adjustRightInd w:val="0"/>
              <w:spacing w:after="0"/>
              <w:jc w:val="right"/>
              <w:rPr>
                <w:rFonts w:ascii="Arial" w:hAnsi="Arial" w:cs="Arial"/>
                <w:sz w:val="20"/>
                <w:szCs w:val="20"/>
              </w:rPr>
            </w:pPr>
            <w:r w:rsidRPr="004F20CE">
              <w:rPr>
                <w:rFonts w:ascii="Arial" w:hAnsi="Arial" w:cs="Arial"/>
                <w:sz w:val="20"/>
                <w:szCs w:val="20"/>
              </w:rPr>
              <w:t>0,00</w:t>
            </w:r>
          </w:p>
        </w:tc>
        <w:tc>
          <w:tcPr>
            <w:tcW w:w="1351"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29291D" w:rsidRDefault="00D53558" w:rsidP="00D53558">
            <w:pPr>
              <w:spacing w:after="0"/>
              <w:jc w:val="center"/>
              <w:rPr>
                <w:rFonts w:ascii="Arial" w:hAnsi="Arial" w:cs="Arial"/>
                <w:sz w:val="20"/>
                <w:szCs w:val="20"/>
              </w:rPr>
            </w:pPr>
            <w:r>
              <w:rPr>
                <w:rFonts w:ascii="Arial" w:hAnsi="Arial" w:cs="Arial"/>
                <w:sz w:val="20"/>
                <w:szCs w:val="20"/>
              </w:rPr>
              <w:t>87.057,00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9291D" w:rsidRDefault="004F20CE" w:rsidP="004F20CE">
            <w:pPr>
              <w:spacing w:after="0"/>
              <w:jc w:val="center"/>
              <w:rPr>
                <w:rFonts w:ascii="Arial" w:hAnsi="Arial" w:cs="Arial"/>
                <w:sz w:val="20"/>
                <w:szCs w:val="20"/>
              </w:rPr>
            </w:pPr>
            <w:r>
              <w:rPr>
                <w:rFonts w:ascii="Arial" w:hAnsi="Arial" w:cs="Arial"/>
                <w:sz w:val="20"/>
                <w:szCs w:val="20"/>
              </w:rPr>
              <w:t>0,0000</w:t>
            </w:r>
            <w:r w:rsidR="00D53558">
              <w:rPr>
                <w:rFonts w:ascii="Arial" w:hAnsi="Arial" w:cs="Arial"/>
                <w:sz w:val="20"/>
                <w:szCs w:val="20"/>
              </w:rPr>
              <w:t>0</w:t>
            </w:r>
          </w:p>
        </w:tc>
        <w:tc>
          <w:tcPr>
            <w:tcW w:w="113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29291D" w:rsidRDefault="00D53558" w:rsidP="00D53558">
            <w:pPr>
              <w:spacing w:after="0"/>
              <w:jc w:val="center"/>
              <w:rPr>
                <w:rFonts w:ascii="Arial" w:hAnsi="Arial" w:cs="Arial"/>
                <w:sz w:val="20"/>
                <w:szCs w:val="20"/>
              </w:rPr>
            </w:pPr>
            <w:r>
              <w:rPr>
                <w:rFonts w:ascii="Arial" w:hAnsi="Arial" w:cs="Arial"/>
                <w:sz w:val="20"/>
                <w:szCs w:val="20"/>
              </w:rPr>
              <w:t>18.622,87</w:t>
            </w: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9291D" w:rsidRDefault="004F20CE" w:rsidP="00D53558">
            <w:pPr>
              <w:autoSpaceDE w:val="0"/>
              <w:autoSpaceDN w:val="0"/>
              <w:adjustRightInd w:val="0"/>
              <w:spacing w:after="0"/>
              <w:jc w:val="right"/>
              <w:rPr>
                <w:rFonts w:ascii="Arial" w:hAnsi="Arial" w:cs="Arial"/>
                <w:sz w:val="20"/>
                <w:szCs w:val="20"/>
              </w:rPr>
            </w:pPr>
            <w:r>
              <w:rPr>
                <w:rFonts w:ascii="Arial" w:hAnsi="Arial" w:cs="Arial"/>
                <w:sz w:val="20"/>
                <w:szCs w:val="20"/>
              </w:rPr>
              <w:t>0,00</w:t>
            </w:r>
          </w:p>
        </w:tc>
      </w:tr>
      <w:tr w:rsidR="007A4BE2" w:rsidRPr="0029291D" w:rsidTr="00D53558">
        <w:trPr>
          <w:trHeight w:val="271"/>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9291D" w:rsidRDefault="007A4BE2" w:rsidP="00B479AD">
            <w:pPr>
              <w:spacing w:after="0"/>
              <w:jc w:val="center"/>
              <w:rPr>
                <w:rFonts w:ascii="Arial" w:hAnsi="Arial" w:cs="Arial"/>
                <w:sz w:val="20"/>
                <w:szCs w:val="20"/>
              </w:rPr>
            </w:pPr>
            <w:r w:rsidRPr="0029291D">
              <w:rPr>
                <w:rFonts w:ascii="Arial" w:hAnsi="Arial" w:cs="Arial"/>
                <w:sz w:val="20"/>
                <w:szCs w:val="20"/>
              </w:rPr>
              <w:t>700</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9291D" w:rsidRDefault="007A4BE2" w:rsidP="00B479AD">
            <w:pPr>
              <w:spacing w:after="0"/>
              <w:jc w:val="center"/>
              <w:rPr>
                <w:rFonts w:ascii="Arial" w:hAnsi="Arial" w:cs="Arial"/>
                <w:sz w:val="20"/>
                <w:szCs w:val="20"/>
              </w:rPr>
            </w:pPr>
            <w:r>
              <w:rPr>
                <w:rFonts w:ascii="Arial" w:hAnsi="Arial" w:cs="Arial"/>
                <w:sz w:val="20"/>
                <w:szCs w:val="20"/>
              </w:rPr>
              <w:t>500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F20CE" w:rsidRDefault="004F20CE" w:rsidP="004F20CE">
            <w:pPr>
              <w:spacing w:after="0"/>
              <w:jc w:val="right"/>
              <w:rPr>
                <w:rFonts w:ascii="Arial" w:hAnsi="Arial" w:cs="Arial"/>
                <w:bCs/>
                <w:sz w:val="20"/>
                <w:szCs w:val="20"/>
              </w:rPr>
            </w:pPr>
            <w:r w:rsidRPr="004F20CE">
              <w:rPr>
                <w:rFonts w:ascii="Arial" w:hAnsi="Arial" w:cs="Arial"/>
                <w:bCs/>
                <w:sz w:val="20"/>
                <w:szCs w:val="20"/>
              </w:rPr>
              <w:t>0,00</w:t>
            </w:r>
          </w:p>
        </w:tc>
        <w:tc>
          <w:tcPr>
            <w:tcW w:w="1351" w:type="dxa"/>
            <w:vMerge/>
            <w:tcBorders>
              <w:left w:val="single" w:sz="8" w:space="0" w:color="9BBB59"/>
              <w:right w:val="single" w:sz="8" w:space="0" w:color="9BBB59"/>
            </w:tcBorders>
            <w:shd w:val="clear" w:color="auto" w:fill="F2F2F2" w:themeFill="background1" w:themeFillShade="F2"/>
            <w:vAlign w:val="bottom"/>
          </w:tcPr>
          <w:p w:rsidR="007A4BE2" w:rsidRPr="0029291D" w:rsidRDefault="007A4BE2" w:rsidP="00FD7FFD">
            <w:pPr>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9291D" w:rsidRDefault="004F20CE" w:rsidP="004F20CE">
            <w:pPr>
              <w:spacing w:after="0"/>
              <w:jc w:val="center"/>
              <w:rPr>
                <w:rFonts w:ascii="Arial" w:hAnsi="Arial" w:cs="Arial"/>
                <w:sz w:val="20"/>
                <w:szCs w:val="20"/>
              </w:rPr>
            </w:pPr>
            <w:r>
              <w:rPr>
                <w:rFonts w:ascii="Arial" w:hAnsi="Arial" w:cs="Arial"/>
                <w:sz w:val="20"/>
                <w:szCs w:val="20"/>
              </w:rPr>
              <w:t>0,0000</w:t>
            </w:r>
            <w:r w:rsidR="00D53558">
              <w:rPr>
                <w:rFonts w:ascii="Arial" w:hAnsi="Arial" w:cs="Arial"/>
                <w:sz w:val="20"/>
                <w:szCs w:val="20"/>
              </w:rPr>
              <w:t>0</w:t>
            </w:r>
          </w:p>
        </w:tc>
        <w:tc>
          <w:tcPr>
            <w:tcW w:w="1134" w:type="dxa"/>
            <w:vMerge/>
            <w:tcBorders>
              <w:left w:val="single" w:sz="8" w:space="0" w:color="9BBB59"/>
              <w:right w:val="single" w:sz="8" w:space="0" w:color="9BBB59"/>
            </w:tcBorders>
            <w:shd w:val="clear" w:color="auto" w:fill="F2F2F2" w:themeFill="background1" w:themeFillShade="F2"/>
          </w:tcPr>
          <w:p w:rsidR="007A4BE2" w:rsidRPr="0029291D" w:rsidRDefault="007A4BE2" w:rsidP="00FD7FFD">
            <w:pPr>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9291D" w:rsidRDefault="004F20CE" w:rsidP="00D53558">
            <w:pPr>
              <w:spacing w:after="0"/>
              <w:jc w:val="right"/>
              <w:rPr>
                <w:rFonts w:ascii="Arial" w:hAnsi="Arial" w:cs="Arial"/>
                <w:sz w:val="20"/>
                <w:szCs w:val="20"/>
              </w:rPr>
            </w:pPr>
            <w:r>
              <w:rPr>
                <w:rFonts w:ascii="Arial" w:hAnsi="Arial" w:cs="Arial"/>
                <w:sz w:val="20"/>
                <w:szCs w:val="20"/>
              </w:rPr>
              <w:t>0,00</w:t>
            </w:r>
          </w:p>
        </w:tc>
      </w:tr>
      <w:tr w:rsidR="007A4BE2" w:rsidRPr="0029291D" w:rsidTr="00D53558">
        <w:trPr>
          <w:trHeight w:val="260"/>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499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250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F20CE" w:rsidRDefault="004F20CE" w:rsidP="004F20CE">
            <w:pPr>
              <w:spacing w:after="0"/>
              <w:jc w:val="right"/>
              <w:rPr>
                <w:rFonts w:ascii="Arial" w:hAnsi="Arial" w:cs="Arial"/>
                <w:bCs/>
                <w:sz w:val="20"/>
                <w:szCs w:val="20"/>
              </w:rPr>
            </w:pPr>
            <w:r w:rsidRPr="004F20CE">
              <w:rPr>
                <w:rFonts w:ascii="Arial" w:hAnsi="Arial" w:cs="Arial"/>
                <w:bCs/>
                <w:sz w:val="20"/>
                <w:szCs w:val="20"/>
              </w:rPr>
              <w:t>0,00</w:t>
            </w:r>
          </w:p>
        </w:tc>
        <w:tc>
          <w:tcPr>
            <w:tcW w:w="1351" w:type="dxa"/>
            <w:vMerge/>
            <w:tcBorders>
              <w:left w:val="single" w:sz="8" w:space="0" w:color="9BBB59"/>
              <w:right w:val="single" w:sz="8" w:space="0" w:color="9BBB59"/>
            </w:tcBorders>
            <w:shd w:val="clear" w:color="auto" w:fill="F2F2F2" w:themeFill="background1" w:themeFillShade="F2"/>
            <w:vAlign w:val="bottom"/>
          </w:tcPr>
          <w:p w:rsidR="007A4BE2" w:rsidRPr="0029291D" w:rsidRDefault="007A4BE2" w:rsidP="00FD7FFD">
            <w:pPr>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9291D" w:rsidRDefault="004F20CE" w:rsidP="004F20CE">
            <w:pPr>
              <w:spacing w:after="0"/>
              <w:jc w:val="center"/>
              <w:rPr>
                <w:rFonts w:ascii="Arial" w:hAnsi="Arial" w:cs="Arial"/>
                <w:sz w:val="20"/>
                <w:szCs w:val="20"/>
              </w:rPr>
            </w:pPr>
            <w:r>
              <w:rPr>
                <w:rFonts w:ascii="Arial" w:hAnsi="Arial" w:cs="Arial"/>
                <w:sz w:val="20"/>
                <w:szCs w:val="20"/>
              </w:rPr>
              <w:t>0,0000</w:t>
            </w:r>
            <w:r w:rsidR="00D53558">
              <w:rPr>
                <w:rFonts w:ascii="Arial" w:hAnsi="Arial" w:cs="Arial"/>
                <w:sz w:val="20"/>
                <w:szCs w:val="20"/>
              </w:rPr>
              <w:t>0</w:t>
            </w:r>
          </w:p>
        </w:tc>
        <w:tc>
          <w:tcPr>
            <w:tcW w:w="1134" w:type="dxa"/>
            <w:vMerge/>
            <w:tcBorders>
              <w:left w:val="single" w:sz="8" w:space="0" w:color="9BBB59"/>
              <w:right w:val="single" w:sz="8" w:space="0" w:color="9BBB59"/>
            </w:tcBorders>
            <w:shd w:val="clear" w:color="auto" w:fill="F2F2F2" w:themeFill="background1" w:themeFillShade="F2"/>
          </w:tcPr>
          <w:p w:rsidR="007A4BE2" w:rsidRPr="0029291D" w:rsidRDefault="007A4BE2" w:rsidP="00FD7FFD">
            <w:pPr>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9291D" w:rsidRDefault="004F20CE" w:rsidP="00D53558">
            <w:pPr>
              <w:spacing w:after="0"/>
              <w:jc w:val="right"/>
              <w:rPr>
                <w:rFonts w:ascii="Arial" w:hAnsi="Arial" w:cs="Arial"/>
                <w:sz w:val="20"/>
                <w:szCs w:val="20"/>
              </w:rPr>
            </w:pPr>
            <w:r>
              <w:rPr>
                <w:rFonts w:ascii="Arial" w:hAnsi="Arial" w:cs="Arial"/>
                <w:sz w:val="20"/>
                <w:szCs w:val="20"/>
              </w:rPr>
              <w:t>0,00</w:t>
            </w:r>
          </w:p>
        </w:tc>
      </w:tr>
      <w:tr w:rsidR="007A4BE2" w:rsidRPr="0029291D" w:rsidTr="00D53558">
        <w:trPr>
          <w:trHeight w:val="265"/>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249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150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F20CE" w:rsidRDefault="004F20CE" w:rsidP="004F20CE">
            <w:pPr>
              <w:spacing w:after="0"/>
              <w:jc w:val="right"/>
              <w:rPr>
                <w:rFonts w:ascii="Arial" w:hAnsi="Arial" w:cs="Arial"/>
                <w:sz w:val="20"/>
                <w:szCs w:val="20"/>
              </w:rPr>
            </w:pPr>
            <w:r>
              <w:rPr>
                <w:rFonts w:ascii="Arial" w:hAnsi="Arial" w:cs="Arial"/>
                <w:sz w:val="20"/>
                <w:szCs w:val="20"/>
              </w:rPr>
              <w:t>0,00</w:t>
            </w:r>
          </w:p>
        </w:tc>
        <w:tc>
          <w:tcPr>
            <w:tcW w:w="1351" w:type="dxa"/>
            <w:vMerge/>
            <w:tcBorders>
              <w:left w:val="single" w:sz="8" w:space="0" w:color="9BBB59"/>
              <w:right w:val="single" w:sz="8" w:space="0" w:color="9BBB59"/>
            </w:tcBorders>
            <w:shd w:val="clear" w:color="auto" w:fill="F2F2F2" w:themeFill="background1" w:themeFillShade="F2"/>
            <w:vAlign w:val="bottom"/>
          </w:tcPr>
          <w:p w:rsidR="007A4BE2" w:rsidRPr="0029291D" w:rsidRDefault="007A4BE2" w:rsidP="00FD7FFD">
            <w:pPr>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4F20CE">
            <w:pPr>
              <w:spacing w:after="0"/>
              <w:jc w:val="center"/>
              <w:rPr>
                <w:rFonts w:ascii="Arial" w:hAnsi="Arial" w:cs="Arial"/>
                <w:sz w:val="20"/>
                <w:szCs w:val="20"/>
              </w:rPr>
            </w:pPr>
            <w:r>
              <w:rPr>
                <w:rFonts w:ascii="Arial" w:hAnsi="Arial" w:cs="Arial"/>
                <w:sz w:val="20"/>
                <w:szCs w:val="20"/>
              </w:rPr>
              <w:t>0,0</w:t>
            </w:r>
            <w:r w:rsidR="004F20CE">
              <w:rPr>
                <w:rFonts w:ascii="Arial" w:hAnsi="Arial" w:cs="Arial"/>
                <w:sz w:val="20"/>
                <w:szCs w:val="20"/>
              </w:rPr>
              <w:t>000</w:t>
            </w:r>
            <w:r w:rsidR="00D53558">
              <w:rPr>
                <w:rFonts w:ascii="Arial" w:hAnsi="Arial" w:cs="Arial"/>
                <w:sz w:val="20"/>
                <w:szCs w:val="20"/>
              </w:rPr>
              <w:t>0</w:t>
            </w:r>
          </w:p>
        </w:tc>
        <w:tc>
          <w:tcPr>
            <w:tcW w:w="1134" w:type="dxa"/>
            <w:vMerge/>
            <w:tcBorders>
              <w:left w:val="single" w:sz="8" w:space="0" w:color="9BBB59"/>
              <w:right w:val="single" w:sz="8" w:space="0" w:color="9BBB59"/>
            </w:tcBorders>
            <w:shd w:val="clear" w:color="auto" w:fill="F2F2F2" w:themeFill="background1" w:themeFillShade="F2"/>
          </w:tcPr>
          <w:p w:rsidR="007A4BE2" w:rsidRPr="0029291D" w:rsidRDefault="007A4BE2" w:rsidP="00FD7FFD">
            <w:pPr>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D53558" w:rsidP="00D53558">
            <w:pPr>
              <w:spacing w:after="0"/>
              <w:jc w:val="right"/>
              <w:rPr>
                <w:rFonts w:ascii="Arial" w:hAnsi="Arial" w:cs="Arial"/>
                <w:sz w:val="20"/>
                <w:szCs w:val="20"/>
              </w:rPr>
            </w:pPr>
            <w:r>
              <w:rPr>
                <w:rFonts w:ascii="Arial" w:hAnsi="Arial" w:cs="Arial"/>
                <w:sz w:val="20"/>
                <w:szCs w:val="20"/>
              </w:rPr>
              <w:t>0,00</w:t>
            </w:r>
          </w:p>
        </w:tc>
      </w:tr>
      <w:tr w:rsidR="007A4BE2" w:rsidRPr="0029291D" w:rsidTr="00D53558">
        <w:trPr>
          <w:trHeight w:val="254"/>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149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100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F20CE" w:rsidRDefault="004F20CE" w:rsidP="004F20CE">
            <w:pPr>
              <w:spacing w:after="0"/>
              <w:jc w:val="right"/>
              <w:rPr>
                <w:rFonts w:ascii="Arial" w:hAnsi="Arial" w:cs="Arial"/>
                <w:sz w:val="20"/>
                <w:szCs w:val="20"/>
              </w:rPr>
            </w:pPr>
            <w:r>
              <w:rPr>
                <w:rFonts w:ascii="Arial" w:hAnsi="Arial" w:cs="Arial"/>
                <w:sz w:val="20"/>
                <w:szCs w:val="20"/>
              </w:rPr>
              <w:t>1.015,92</w:t>
            </w:r>
          </w:p>
        </w:tc>
        <w:tc>
          <w:tcPr>
            <w:tcW w:w="1351" w:type="dxa"/>
            <w:vMerge/>
            <w:tcBorders>
              <w:left w:val="single" w:sz="8" w:space="0" w:color="9BBB59"/>
              <w:right w:val="single" w:sz="8" w:space="0" w:color="9BBB59"/>
            </w:tcBorders>
            <w:shd w:val="clear" w:color="auto" w:fill="F2F2F2" w:themeFill="background1" w:themeFillShade="F2"/>
            <w:vAlign w:val="bottom"/>
          </w:tcPr>
          <w:p w:rsidR="007A4BE2" w:rsidRPr="0029291D" w:rsidRDefault="007A4BE2" w:rsidP="00FD7FFD">
            <w:pPr>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C09EB" w:rsidP="00D53558">
            <w:pPr>
              <w:spacing w:after="0"/>
              <w:jc w:val="center"/>
              <w:rPr>
                <w:rFonts w:ascii="Arial" w:hAnsi="Arial" w:cs="Arial"/>
                <w:sz w:val="20"/>
                <w:szCs w:val="20"/>
              </w:rPr>
            </w:pPr>
            <w:r>
              <w:rPr>
                <w:rFonts w:ascii="Arial" w:hAnsi="Arial" w:cs="Arial"/>
                <w:sz w:val="20"/>
                <w:szCs w:val="20"/>
              </w:rPr>
              <w:t>0,0</w:t>
            </w:r>
            <w:r w:rsidR="00D53558">
              <w:rPr>
                <w:rFonts w:ascii="Arial" w:hAnsi="Arial" w:cs="Arial"/>
                <w:sz w:val="20"/>
                <w:szCs w:val="20"/>
              </w:rPr>
              <w:t>1167</w:t>
            </w:r>
          </w:p>
        </w:tc>
        <w:tc>
          <w:tcPr>
            <w:tcW w:w="1134" w:type="dxa"/>
            <w:vMerge/>
            <w:tcBorders>
              <w:left w:val="single" w:sz="8" w:space="0" w:color="9BBB59"/>
              <w:right w:val="single" w:sz="8" w:space="0" w:color="9BBB59"/>
            </w:tcBorders>
            <w:shd w:val="clear" w:color="auto" w:fill="F2F2F2" w:themeFill="background1" w:themeFillShade="F2"/>
          </w:tcPr>
          <w:p w:rsidR="007A4BE2" w:rsidRPr="0029291D" w:rsidRDefault="007A4BE2" w:rsidP="00FD7FFD">
            <w:pPr>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D53558" w:rsidP="00D53558">
            <w:pPr>
              <w:spacing w:after="0"/>
              <w:jc w:val="right"/>
              <w:rPr>
                <w:rFonts w:ascii="Arial" w:hAnsi="Arial" w:cs="Arial"/>
                <w:sz w:val="20"/>
                <w:szCs w:val="20"/>
              </w:rPr>
            </w:pPr>
            <w:r>
              <w:rPr>
                <w:rFonts w:ascii="Arial" w:hAnsi="Arial" w:cs="Arial"/>
                <w:sz w:val="20"/>
                <w:szCs w:val="20"/>
              </w:rPr>
              <w:t>217,32</w:t>
            </w:r>
          </w:p>
        </w:tc>
      </w:tr>
      <w:tr w:rsidR="007A4BE2" w:rsidRPr="0029291D" w:rsidTr="00D53558">
        <w:trPr>
          <w:trHeight w:val="259"/>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99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50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F20CE" w:rsidRDefault="004F20CE" w:rsidP="004F20CE">
            <w:pPr>
              <w:spacing w:after="0"/>
              <w:jc w:val="right"/>
              <w:rPr>
                <w:rFonts w:ascii="Arial" w:hAnsi="Arial" w:cs="Arial"/>
                <w:sz w:val="20"/>
                <w:szCs w:val="20"/>
              </w:rPr>
            </w:pPr>
            <w:r>
              <w:rPr>
                <w:rFonts w:ascii="Arial" w:hAnsi="Arial" w:cs="Arial"/>
                <w:sz w:val="20"/>
                <w:szCs w:val="20"/>
              </w:rPr>
              <w:t>1.114,52</w:t>
            </w:r>
          </w:p>
        </w:tc>
        <w:tc>
          <w:tcPr>
            <w:tcW w:w="1351" w:type="dxa"/>
            <w:vMerge/>
            <w:tcBorders>
              <w:left w:val="single" w:sz="8" w:space="0" w:color="9BBB59"/>
              <w:right w:val="single" w:sz="8" w:space="0" w:color="9BBB59"/>
            </w:tcBorders>
            <w:shd w:val="clear" w:color="auto" w:fill="F2F2F2" w:themeFill="background1" w:themeFillShade="F2"/>
            <w:vAlign w:val="bottom"/>
          </w:tcPr>
          <w:p w:rsidR="007A4BE2" w:rsidRPr="0029291D" w:rsidRDefault="007A4BE2" w:rsidP="00FD7FFD">
            <w:pPr>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C09EB" w:rsidP="00D53558">
            <w:pPr>
              <w:spacing w:after="0"/>
              <w:jc w:val="center"/>
              <w:rPr>
                <w:rFonts w:ascii="Arial" w:hAnsi="Arial" w:cs="Arial"/>
                <w:sz w:val="20"/>
                <w:szCs w:val="20"/>
              </w:rPr>
            </w:pPr>
            <w:r>
              <w:rPr>
                <w:rFonts w:ascii="Arial" w:hAnsi="Arial" w:cs="Arial"/>
                <w:sz w:val="20"/>
                <w:szCs w:val="20"/>
              </w:rPr>
              <w:t>0,0</w:t>
            </w:r>
            <w:r w:rsidR="00D53558">
              <w:rPr>
                <w:rFonts w:ascii="Arial" w:hAnsi="Arial" w:cs="Arial"/>
                <w:sz w:val="20"/>
                <w:szCs w:val="20"/>
              </w:rPr>
              <w:t>1280</w:t>
            </w:r>
          </w:p>
        </w:tc>
        <w:tc>
          <w:tcPr>
            <w:tcW w:w="1134" w:type="dxa"/>
            <w:vMerge/>
            <w:tcBorders>
              <w:left w:val="single" w:sz="8" w:space="0" w:color="9BBB59"/>
              <w:right w:val="single" w:sz="8" w:space="0" w:color="9BBB59"/>
            </w:tcBorders>
            <w:shd w:val="clear" w:color="auto" w:fill="F2F2F2" w:themeFill="background1" w:themeFillShade="F2"/>
          </w:tcPr>
          <w:p w:rsidR="007A4BE2" w:rsidRPr="0029291D" w:rsidRDefault="007A4BE2" w:rsidP="00FD7FFD">
            <w:pPr>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D53558" w:rsidP="00D53558">
            <w:pPr>
              <w:spacing w:after="0"/>
              <w:jc w:val="right"/>
              <w:rPr>
                <w:rFonts w:ascii="Arial" w:hAnsi="Arial" w:cs="Arial"/>
                <w:sz w:val="20"/>
                <w:szCs w:val="20"/>
              </w:rPr>
            </w:pPr>
            <w:r>
              <w:rPr>
                <w:rFonts w:ascii="Arial" w:hAnsi="Arial" w:cs="Arial"/>
                <w:sz w:val="20"/>
                <w:szCs w:val="20"/>
              </w:rPr>
              <w:t>238,41</w:t>
            </w:r>
          </w:p>
        </w:tc>
      </w:tr>
      <w:tr w:rsidR="007A4BE2" w:rsidRPr="0029291D" w:rsidTr="00D53558">
        <w:trPr>
          <w:trHeight w:val="248"/>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49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20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F20CE" w:rsidRDefault="004F20CE" w:rsidP="004F20CE">
            <w:pPr>
              <w:spacing w:after="0"/>
              <w:jc w:val="right"/>
              <w:rPr>
                <w:rFonts w:ascii="Arial" w:hAnsi="Arial" w:cs="Arial"/>
                <w:sz w:val="20"/>
                <w:szCs w:val="20"/>
              </w:rPr>
            </w:pPr>
            <w:r>
              <w:rPr>
                <w:rFonts w:ascii="Arial" w:hAnsi="Arial" w:cs="Arial"/>
                <w:sz w:val="20"/>
                <w:szCs w:val="20"/>
              </w:rPr>
              <w:t>6.803,40</w:t>
            </w:r>
          </w:p>
        </w:tc>
        <w:tc>
          <w:tcPr>
            <w:tcW w:w="1351" w:type="dxa"/>
            <w:vMerge/>
            <w:tcBorders>
              <w:left w:val="single" w:sz="8" w:space="0" w:color="9BBB59"/>
              <w:right w:val="single" w:sz="8" w:space="0" w:color="9BBB59"/>
            </w:tcBorders>
            <w:shd w:val="clear" w:color="auto" w:fill="F2F2F2" w:themeFill="background1" w:themeFillShade="F2"/>
            <w:vAlign w:val="bottom"/>
          </w:tcPr>
          <w:p w:rsidR="007A4BE2" w:rsidRPr="0029291D" w:rsidRDefault="007A4BE2" w:rsidP="00FD7FFD">
            <w:pPr>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C09EB" w:rsidP="00D53558">
            <w:pPr>
              <w:spacing w:after="0"/>
              <w:jc w:val="center"/>
              <w:rPr>
                <w:rFonts w:ascii="Arial" w:hAnsi="Arial" w:cs="Arial"/>
                <w:sz w:val="20"/>
                <w:szCs w:val="20"/>
              </w:rPr>
            </w:pPr>
            <w:r>
              <w:rPr>
                <w:rFonts w:ascii="Arial" w:hAnsi="Arial" w:cs="Arial"/>
                <w:sz w:val="20"/>
                <w:szCs w:val="20"/>
              </w:rPr>
              <w:t>0,0</w:t>
            </w:r>
            <w:r w:rsidR="00D53558">
              <w:rPr>
                <w:rFonts w:ascii="Arial" w:hAnsi="Arial" w:cs="Arial"/>
                <w:sz w:val="20"/>
                <w:szCs w:val="20"/>
              </w:rPr>
              <w:t>7815</w:t>
            </w:r>
          </w:p>
        </w:tc>
        <w:tc>
          <w:tcPr>
            <w:tcW w:w="1134" w:type="dxa"/>
            <w:vMerge/>
            <w:tcBorders>
              <w:left w:val="single" w:sz="8" w:space="0" w:color="9BBB59"/>
              <w:right w:val="single" w:sz="8" w:space="0" w:color="9BBB59"/>
            </w:tcBorders>
            <w:shd w:val="clear" w:color="auto" w:fill="F2F2F2" w:themeFill="background1" w:themeFillShade="F2"/>
          </w:tcPr>
          <w:p w:rsidR="007A4BE2" w:rsidRPr="0029291D" w:rsidRDefault="007A4BE2" w:rsidP="00FD7FFD">
            <w:pPr>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D53558" w:rsidP="00D53558">
            <w:pPr>
              <w:spacing w:after="0"/>
              <w:jc w:val="right"/>
              <w:rPr>
                <w:rFonts w:ascii="Arial" w:hAnsi="Arial" w:cs="Arial"/>
                <w:sz w:val="20"/>
                <w:szCs w:val="20"/>
              </w:rPr>
            </w:pPr>
            <w:r>
              <w:rPr>
                <w:rFonts w:ascii="Arial" w:hAnsi="Arial" w:cs="Arial"/>
                <w:sz w:val="20"/>
                <w:szCs w:val="20"/>
              </w:rPr>
              <w:t>1.455,36</w:t>
            </w:r>
          </w:p>
        </w:tc>
      </w:tr>
      <w:tr w:rsidR="007A4BE2" w:rsidRPr="0029291D" w:rsidTr="00D53558">
        <w:trPr>
          <w:trHeight w:val="253"/>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19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i/>
                <w:iCs/>
                <w:sz w:val="20"/>
                <w:szCs w:val="20"/>
              </w:rPr>
            </w:pPr>
            <w:r>
              <w:rPr>
                <w:rFonts w:ascii="Arial" w:hAnsi="Arial" w:cs="Arial"/>
                <w:i/>
                <w:iCs/>
                <w:sz w:val="20"/>
                <w:szCs w:val="20"/>
              </w:rPr>
              <w:t>10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F20CE" w:rsidRDefault="004F20CE" w:rsidP="004F20CE">
            <w:pPr>
              <w:spacing w:after="0"/>
              <w:jc w:val="right"/>
              <w:rPr>
                <w:rFonts w:ascii="Arial" w:hAnsi="Arial" w:cs="Arial"/>
                <w:sz w:val="20"/>
                <w:szCs w:val="20"/>
              </w:rPr>
            </w:pPr>
            <w:r>
              <w:rPr>
                <w:rFonts w:ascii="Arial" w:hAnsi="Arial" w:cs="Arial"/>
                <w:sz w:val="20"/>
                <w:szCs w:val="20"/>
              </w:rPr>
              <w:t>5.344,12</w:t>
            </w:r>
          </w:p>
        </w:tc>
        <w:tc>
          <w:tcPr>
            <w:tcW w:w="1351" w:type="dxa"/>
            <w:vMerge/>
            <w:tcBorders>
              <w:left w:val="single" w:sz="8" w:space="0" w:color="9BBB59"/>
              <w:right w:val="single" w:sz="8" w:space="0" w:color="9BBB59"/>
            </w:tcBorders>
            <w:shd w:val="clear" w:color="auto" w:fill="F2F2F2" w:themeFill="background1" w:themeFillShade="F2"/>
            <w:vAlign w:val="bottom"/>
          </w:tcPr>
          <w:p w:rsidR="007A4BE2" w:rsidRPr="0029291D" w:rsidRDefault="007A4BE2" w:rsidP="00FD7FFD">
            <w:pPr>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C09EB" w:rsidP="00D53558">
            <w:pPr>
              <w:spacing w:after="0"/>
              <w:jc w:val="center"/>
              <w:rPr>
                <w:rFonts w:ascii="Arial" w:hAnsi="Arial" w:cs="Arial"/>
                <w:sz w:val="20"/>
                <w:szCs w:val="20"/>
              </w:rPr>
            </w:pPr>
            <w:r>
              <w:rPr>
                <w:rFonts w:ascii="Arial" w:hAnsi="Arial" w:cs="Arial"/>
                <w:sz w:val="20"/>
                <w:szCs w:val="20"/>
              </w:rPr>
              <w:t>0,0</w:t>
            </w:r>
            <w:r w:rsidR="00D53558">
              <w:rPr>
                <w:rFonts w:ascii="Arial" w:hAnsi="Arial" w:cs="Arial"/>
                <w:sz w:val="20"/>
                <w:szCs w:val="20"/>
              </w:rPr>
              <w:t>6139</w:t>
            </w:r>
          </w:p>
        </w:tc>
        <w:tc>
          <w:tcPr>
            <w:tcW w:w="1134" w:type="dxa"/>
            <w:vMerge/>
            <w:tcBorders>
              <w:left w:val="single" w:sz="8" w:space="0" w:color="9BBB59"/>
              <w:right w:val="single" w:sz="8" w:space="0" w:color="9BBB59"/>
            </w:tcBorders>
            <w:shd w:val="clear" w:color="auto" w:fill="F2F2F2" w:themeFill="background1" w:themeFillShade="F2"/>
          </w:tcPr>
          <w:p w:rsidR="007A4BE2" w:rsidRPr="0029291D" w:rsidRDefault="007A4BE2" w:rsidP="00FD7FFD">
            <w:pPr>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D53558" w:rsidP="00D53558">
            <w:pPr>
              <w:spacing w:after="0"/>
              <w:jc w:val="right"/>
              <w:rPr>
                <w:rFonts w:ascii="Arial" w:hAnsi="Arial" w:cs="Arial"/>
                <w:sz w:val="20"/>
                <w:szCs w:val="20"/>
              </w:rPr>
            </w:pPr>
            <w:r>
              <w:rPr>
                <w:rFonts w:ascii="Arial" w:hAnsi="Arial" w:cs="Arial"/>
                <w:sz w:val="20"/>
                <w:szCs w:val="20"/>
              </w:rPr>
              <w:t>1.143,19</w:t>
            </w:r>
          </w:p>
        </w:tc>
      </w:tr>
      <w:tr w:rsidR="007A4BE2" w:rsidRPr="0029291D" w:rsidTr="00D53558">
        <w:trPr>
          <w:trHeight w:val="257"/>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B479AD">
            <w:pPr>
              <w:spacing w:after="0"/>
              <w:jc w:val="center"/>
              <w:rPr>
                <w:rFonts w:ascii="Arial" w:hAnsi="Arial" w:cs="Arial"/>
                <w:sz w:val="20"/>
                <w:szCs w:val="20"/>
              </w:rPr>
            </w:pPr>
            <w:r>
              <w:rPr>
                <w:rFonts w:ascii="Arial" w:hAnsi="Arial" w:cs="Arial"/>
                <w:sz w:val="20"/>
                <w:szCs w:val="20"/>
              </w:rPr>
              <w:t>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F20CE" w:rsidRDefault="004F20CE" w:rsidP="004F20CE">
            <w:pPr>
              <w:spacing w:after="0"/>
              <w:jc w:val="right"/>
              <w:rPr>
                <w:rFonts w:ascii="Arial" w:hAnsi="Arial" w:cs="Arial"/>
                <w:sz w:val="20"/>
                <w:szCs w:val="20"/>
              </w:rPr>
            </w:pPr>
            <w:r>
              <w:rPr>
                <w:rFonts w:ascii="Arial" w:hAnsi="Arial" w:cs="Arial"/>
                <w:sz w:val="20"/>
                <w:szCs w:val="20"/>
              </w:rPr>
              <w:t>72.779,04</w:t>
            </w:r>
          </w:p>
        </w:tc>
        <w:tc>
          <w:tcPr>
            <w:tcW w:w="1351" w:type="dxa"/>
            <w:vMerge/>
            <w:tcBorders>
              <w:left w:val="single" w:sz="8" w:space="0" w:color="9BBB59"/>
              <w:bottom w:val="single" w:sz="8" w:space="0" w:color="9BBB59"/>
              <w:right w:val="single" w:sz="8" w:space="0" w:color="9BBB59"/>
            </w:tcBorders>
            <w:shd w:val="clear" w:color="auto" w:fill="F2F2F2" w:themeFill="background1" w:themeFillShade="F2"/>
            <w:vAlign w:val="bottom"/>
          </w:tcPr>
          <w:p w:rsidR="007A4BE2" w:rsidRPr="0029291D" w:rsidRDefault="007A4BE2" w:rsidP="00FD7FFD">
            <w:pPr>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C09EB" w:rsidP="004F20CE">
            <w:pPr>
              <w:spacing w:after="0"/>
              <w:jc w:val="center"/>
              <w:rPr>
                <w:rFonts w:ascii="Arial" w:hAnsi="Arial" w:cs="Arial"/>
                <w:sz w:val="20"/>
                <w:szCs w:val="20"/>
              </w:rPr>
            </w:pPr>
            <w:r>
              <w:rPr>
                <w:rFonts w:ascii="Arial" w:hAnsi="Arial" w:cs="Arial"/>
                <w:sz w:val="20"/>
                <w:szCs w:val="20"/>
              </w:rPr>
              <w:t>0,</w:t>
            </w:r>
            <w:r w:rsidR="00D53558">
              <w:rPr>
                <w:rFonts w:ascii="Arial" w:hAnsi="Arial" w:cs="Arial"/>
                <w:sz w:val="20"/>
                <w:szCs w:val="20"/>
              </w:rPr>
              <w:t>83599</w:t>
            </w:r>
          </w:p>
        </w:tc>
        <w:tc>
          <w:tcPr>
            <w:tcW w:w="1134" w:type="dxa"/>
            <w:vMerge/>
            <w:tcBorders>
              <w:left w:val="single" w:sz="8" w:space="0" w:color="9BBB59"/>
              <w:bottom w:val="single" w:sz="8" w:space="0" w:color="9BBB59"/>
              <w:right w:val="single" w:sz="8" w:space="0" w:color="9BBB59"/>
            </w:tcBorders>
            <w:shd w:val="clear" w:color="auto" w:fill="F2F2F2" w:themeFill="background1" w:themeFillShade="F2"/>
          </w:tcPr>
          <w:p w:rsidR="007A4BE2" w:rsidRPr="0029291D" w:rsidRDefault="007A4BE2" w:rsidP="00FD7FFD">
            <w:pPr>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D53558" w:rsidP="00D53558">
            <w:pPr>
              <w:spacing w:after="0"/>
              <w:jc w:val="right"/>
              <w:rPr>
                <w:rFonts w:ascii="Arial" w:hAnsi="Arial" w:cs="Arial"/>
                <w:sz w:val="20"/>
                <w:szCs w:val="20"/>
              </w:rPr>
            </w:pPr>
            <w:r>
              <w:rPr>
                <w:rFonts w:ascii="Arial" w:hAnsi="Arial" w:cs="Arial"/>
                <w:sz w:val="20"/>
                <w:szCs w:val="20"/>
              </w:rPr>
              <w:t>15.568,59</w:t>
            </w:r>
          </w:p>
        </w:tc>
      </w:tr>
    </w:tbl>
    <w:p w:rsidR="004F20CE" w:rsidRDefault="004F20CE" w:rsidP="007A4BE2">
      <w:pPr>
        <w:rPr>
          <w:rFonts w:ascii="Arial" w:hAnsi="Arial" w:cs="Arial"/>
          <w:color w:val="FF0000"/>
        </w:rPr>
      </w:pPr>
    </w:p>
    <w:tbl>
      <w:tblPr>
        <w:tblStyle w:val="TabloKlavuzu"/>
        <w:tblW w:w="0" w:type="auto"/>
        <w:tblInd w:w="108" w:type="dxa"/>
        <w:shd w:val="clear" w:color="auto" w:fill="C2D69B" w:themeFill="accent3" w:themeFillTint="99"/>
        <w:tblLook w:val="04A0"/>
      </w:tblPr>
      <w:tblGrid>
        <w:gridCol w:w="9498"/>
      </w:tblGrid>
      <w:tr w:rsidR="00112EE7" w:rsidTr="004F20CE">
        <w:tc>
          <w:tcPr>
            <w:tcW w:w="9498" w:type="dxa"/>
            <w:shd w:val="clear" w:color="auto" w:fill="C2D69B" w:themeFill="accent3" w:themeFillTint="99"/>
          </w:tcPr>
          <w:p w:rsidR="00112EE7" w:rsidRDefault="00112EE7" w:rsidP="006C6C17">
            <w:pPr>
              <w:rPr>
                <w:rFonts w:ascii="Arial" w:hAnsi="Arial" w:cs="Arial"/>
                <w:color w:val="FF0000"/>
              </w:rPr>
            </w:pPr>
            <w:r>
              <w:rPr>
                <w:rFonts w:ascii="Arial" w:hAnsi="Arial" w:cs="Arial"/>
                <w:b/>
                <w:i/>
              </w:rPr>
              <w:t>Tablo(2</w:t>
            </w:r>
            <w:r w:rsidR="006C6C17">
              <w:rPr>
                <w:rFonts w:ascii="Arial" w:hAnsi="Arial" w:cs="Arial"/>
                <w:b/>
                <w:i/>
              </w:rPr>
              <w:t>3</w:t>
            </w:r>
            <w:r>
              <w:rPr>
                <w:rFonts w:ascii="Arial" w:hAnsi="Arial" w:cs="Arial"/>
                <w:b/>
                <w:i/>
              </w:rPr>
              <w:t>)</w:t>
            </w:r>
            <w:r w:rsidR="00282D3E">
              <w:rPr>
                <w:rFonts w:ascii="Arial" w:hAnsi="Arial" w:cs="Arial"/>
                <w:b/>
                <w:i/>
              </w:rPr>
              <w:t xml:space="preserve"> </w:t>
            </w:r>
            <w:r>
              <w:rPr>
                <w:rFonts w:ascii="Arial" w:hAnsi="Arial" w:cs="Arial"/>
                <w:b/>
                <w:i/>
              </w:rPr>
              <w:t>İşyeri Bulunmayan Grup İçin Atık Üretim Hesabı</w:t>
            </w:r>
          </w:p>
        </w:tc>
      </w:tr>
    </w:tbl>
    <w:tbl>
      <w:tblPr>
        <w:tblW w:w="9542" w:type="dxa"/>
        <w:jc w:val="center"/>
        <w:tblInd w:w="-3148"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1440"/>
        <w:gridCol w:w="1276"/>
        <w:gridCol w:w="1275"/>
        <w:gridCol w:w="1418"/>
        <w:gridCol w:w="1417"/>
        <w:gridCol w:w="1418"/>
        <w:gridCol w:w="1298"/>
      </w:tblGrid>
      <w:tr w:rsidR="007A4BE2" w:rsidRPr="004E4577" w:rsidTr="004F20CE">
        <w:trPr>
          <w:trHeight w:val="881"/>
          <w:jc w:val="center"/>
        </w:trPr>
        <w:tc>
          <w:tcPr>
            <w:tcW w:w="2716" w:type="dxa"/>
            <w:gridSpan w:val="2"/>
            <w:shd w:val="clear" w:color="auto" w:fill="FFFFCC"/>
            <w:vAlign w:val="center"/>
            <w:hideMark/>
          </w:tcPr>
          <w:p w:rsidR="007A4BE2" w:rsidRPr="004E4577" w:rsidRDefault="007A4BE2" w:rsidP="004F20CE">
            <w:pPr>
              <w:autoSpaceDE w:val="0"/>
              <w:autoSpaceDN w:val="0"/>
              <w:adjustRightInd w:val="0"/>
              <w:spacing w:after="100" w:afterAutospacing="1"/>
              <w:jc w:val="center"/>
              <w:rPr>
                <w:rFonts w:ascii="Cambria" w:eastAsia="Times New Roman" w:hAnsi="Cambria" w:cs="Arial"/>
                <w:b/>
                <w:bCs/>
                <w:color w:val="FF0000"/>
                <w:sz w:val="20"/>
                <w:szCs w:val="20"/>
              </w:rPr>
            </w:pPr>
            <w:r w:rsidRPr="006D5672">
              <w:rPr>
                <w:rFonts w:ascii="Arial" w:hAnsi="Arial" w:cs="Arial"/>
                <w:b/>
                <w:color w:val="FF0000"/>
                <w:sz w:val="20"/>
                <w:szCs w:val="20"/>
              </w:rPr>
              <w:t>Gruplandırma</w:t>
            </w:r>
            <w:r w:rsidR="004F20CE">
              <w:rPr>
                <w:rFonts w:ascii="Arial" w:hAnsi="Arial" w:cs="Arial"/>
                <w:b/>
                <w:color w:val="FF0000"/>
                <w:sz w:val="20"/>
                <w:szCs w:val="20"/>
              </w:rPr>
              <w:t xml:space="preserve">        </w:t>
            </w:r>
            <w:r w:rsidRPr="006D5672">
              <w:rPr>
                <w:rFonts w:ascii="Arial" w:hAnsi="Arial" w:cs="Arial"/>
                <w:b/>
                <w:color w:val="FF0000"/>
                <w:sz w:val="20"/>
                <w:szCs w:val="20"/>
              </w:rPr>
              <w:t>(Personel Sayısı)</w:t>
            </w:r>
          </w:p>
        </w:tc>
        <w:tc>
          <w:tcPr>
            <w:tcW w:w="1275" w:type="dxa"/>
            <w:shd w:val="clear" w:color="auto" w:fill="FFFFCC"/>
            <w:vAlign w:val="center"/>
            <w:hideMark/>
          </w:tcPr>
          <w:p w:rsidR="007A4BE2" w:rsidRPr="004E4577" w:rsidRDefault="007A4BE2" w:rsidP="004F20CE">
            <w:pPr>
              <w:spacing w:after="100" w:afterAutospacing="1" w:line="240" w:lineRule="auto"/>
              <w:jc w:val="center"/>
              <w:rPr>
                <w:rFonts w:ascii="Cambria" w:eastAsia="Times New Roman" w:hAnsi="Cambria" w:cs="Arial"/>
                <w:b/>
                <w:bCs/>
                <w:color w:val="FF0000"/>
                <w:sz w:val="20"/>
                <w:szCs w:val="20"/>
              </w:rPr>
            </w:pPr>
            <w:r w:rsidRPr="004E4577">
              <w:rPr>
                <w:rFonts w:ascii="Cambria" w:eastAsia="Times New Roman" w:hAnsi="Cambria" w:cs="Arial"/>
                <w:b/>
                <w:bCs/>
                <w:color w:val="FF0000"/>
                <w:sz w:val="20"/>
                <w:szCs w:val="20"/>
              </w:rPr>
              <w:t>Ortalama</w:t>
            </w:r>
          </w:p>
        </w:tc>
        <w:tc>
          <w:tcPr>
            <w:tcW w:w="1418" w:type="dxa"/>
            <w:shd w:val="clear" w:color="auto" w:fill="FFFFCC"/>
            <w:vAlign w:val="center"/>
            <w:hideMark/>
          </w:tcPr>
          <w:p w:rsidR="007A4BE2" w:rsidRPr="004E4577" w:rsidRDefault="007A4BE2" w:rsidP="004F20CE">
            <w:pPr>
              <w:spacing w:after="100" w:afterAutospacing="1" w:line="240" w:lineRule="auto"/>
              <w:jc w:val="center"/>
              <w:rPr>
                <w:rFonts w:ascii="Cambria" w:eastAsia="Times New Roman" w:hAnsi="Cambria" w:cs="Arial"/>
                <w:b/>
                <w:bCs/>
                <w:color w:val="FF0000"/>
                <w:sz w:val="20"/>
                <w:szCs w:val="20"/>
              </w:rPr>
            </w:pPr>
            <w:r w:rsidRPr="004E4577">
              <w:rPr>
                <w:rFonts w:ascii="Cambria" w:eastAsia="Times New Roman" w:hAnsi="Cambria" w:cs="Arial"/>
                <w:b/>
                <w:bCs/>
                <w:color w:val="FF0000"/>
                <w:sz w:val="20"/>
                <w:szCs w:val="20"/>
              </w:rPr>
              <w:t>Birim Atık Miktarı</w:t>
            </w:r>
          </w:p>
        </w:tc>
        <w:tc>
          <w:tcPr>
            <w:tcW w:w="1417" w:type="dxa"/>
            <w:shd w:val="clear" w:color="auto" w:fill="FFFFCC"/>
            <w:vAlign w:val="center"/>
            <w:hideMark/>
          </w:tcPr>
          <w:p w:rsidR="007A4BE2" w:rsidRPr="004E4577" w:rsidRDefault="007A4BE2" w:rsidP="004F20CE">
            <w:pPr>
              <w:spacing w:after="100" w:afterAutospacing="1" w:line="240" w:lineRule="auto"/>
              <w:jc w:val="center"/>
              <w:rPr>
                <w:rFonts w:ascii="Cambria" w:eastAsia="Times New Roman" w:hAnsi="Cambria" w:cs="Arial"/>
                <w:b/>
                <w:bCs/>
                <w:color w:val="FF0000"/>
                <w:sz w:val="20"/>
                <w:szCs w:val="20"/>
              </w:rPr>
            </w:pPr>
            <w:r w:rsidRPr="004E4577">
              <w:rPr>
                <w:rFonts w:ascii="Cambria" w:eastAsia="Times New Roman" w:hAnsi="Cambria" w:cs="Arial"/>
                <w:b/>
                <w:bCs/>
                <w:color w:val="FF0000"/>
                <w:sz w:val="20"/>
                <w:szCs w:val="20"/>
              </w:rPr>
              <w:t>Grup Atık Miktarı (Ton/yıl)</w:t>
            </w:r>
          </w:p>
        </w:tc>
        <w:tc>
          <w:tcPr>
            <w:tcW w:w="1418" w:type="dxa"/>
            <w:shd w:val="clear" w:color="auto" w:fill="FFFFCC"/>
            <w:vAlign w:val="center"/>
            <w:hideMark/>
          </w:tcPr>
          <w:p w:rsidR="007A4BE2" w:rsidRPr="004E4577" w:rsidRDefault="007A4BE2" w:rsidP="004F20CE">
            <w:pPr>
              <w:spacing w:after="100" w:afterAutospacing="1" w:line="240" w:lineRule="auto"/>
              <w:jc w:val="center"/>
              <w:rPr>
                <w:rFonts w:ascii="Cambria" w:eastAsia="Times New Roman" w:hAnsi="Cambria" w:cs="Arial"/>
                <w:b/>
                <w:bCs/>
                <w:color w:val="FF0000"/>
                <w:sz w:val="20"/>
                <w:szCs w:val="20"/>
              </w:rPr>
            </w:pPr>
            <w:r>
              <w:rPr>
                <w:rFonts w:ascii="Cambria" w:eastAsia="Times New Roman" w:hAnsi="Cambria" w:cs="Arial"/>
                <w:b/>
                <w:bCs/>
                <w:color w:val="FF0000"/>
                <w:sz w:val="20"/>
                <w:szCs w:val="20"/>
              </w:rPr>
              <w:t>Oran</w:t>
            </w:r>
          </w:p>
        </w:tc>
        <w:tc>
          <w:tcPr>
            <w:tcW w:w="1298" w:type="dxa"/>
            <w:shd w:val="clear" w:color="auto" w:fill="FFFFCC"/>
            <w:vAlign w:val="center"/>
          </w:tcPr>
          <w:p w:rsidR="007A4BE2" w:rsidRDefault="007A4BE2" w:rsidP="004F20CE">
            <w:pPr>
              <w:spacing w:after="100" w:afterAutospacing="1" w:line="240" w:lineRule="auto"/>
              <w:jc w:val="center"/>
              <w:rPr>
                <w:rFonts w:ascii="Cambria" w:eastAsia="Times New Roman" w:hAnsi="Cambria" w:cs="Arial"/>
                <w:b/>
                <w:bCs/>
                <w:color w:val="FF0000"/>
                <w:sz w:val="20"/>
                <w:szCs w:val="20"/>
              </w:rPr>
            </w:pPr>
            <w:r>
              <w:rPr>
                <w:rFonts w:ascii="Cambria" w:eastAsia="Times New Roman" w:hAnsi="Cambria" w:cs="Arial"/>
                <w:b/>
                <w:bCs/>
                <w:color w:val="FF0000"/>
                <w:sz w:val="20"/>
                <w:szCs w:val="20"/>
              </w:rPr>
              <w:t>Atık Miktarı</w:t>
            </w:r>
          </w:p>
        </w:tc>
      </w:tr>
      <w:tr w:rsidR="007A4BE2" w:rsidRPr="004E4577" w:rsidTr="00D53558">
        <w:trPr>
          <w:trHeight w:val="406"/>
          <w:jc w:val="center"/>
        </w:trPr>
        <w:tc>
          <w:tcPr>
            <w:tcW w:w="2716" w:type="dxa"/>
            <w:gridSpan w:val="2"/>
            <w:shd w:val="clear" w:color="auto" w:fill="F2F2F2" w:themeFill="background1" w:themeFillShade="F2"/>
            <w:vAlign w:val="center"/>
            <w:hideMark/>
          </w:tcPr>
          <w:p w:rsidR="007A4BE2" w:rsidRPr="00DD73D5" w:rsidRDefault="007A4BE2" w:rsidP="004F20CE">
            <w:pPr>
              <w:spacing w:after="0"/>
              <w:jc w:val="center"/>
              <w:rPr>
                <w:rFonts w:ascii="Arial" w:hAnsi="Arial" w:cs="Arial"/>
                <w:sz w:val="20"/>
                <w:szCs w:val="20"/>
              </w:rPr>
            </w:pPr>
            <w:r>
              <w:rPr>
                <w:rFonts w:ascii="Arial" w:hAnsi="Arial" w:cs="Arial"/>
                <w:sz w:val="20"/>
                <w:szCs w:val="20"/>
              </w:rPr>
              <w:t>701 den büyük</w:t>
            </w:r>
          </w:p>
        </w:tc>
        <w:tc>
          <w:tcPr>
            <w:tcW w:w="1275" w:type="dxa"/>
            <w:shd w:val="clear" w:color="auto" w:fill="F2F2F2" w:themeFill="background1" w:themeFillShade="F2"/>
            <w:vAlign w:val="center"/>
            <w:hideMark/>
          </w:tcPr>
          <w:p w:rsidR="007A4BE2" w:rsidRPr="00DD73D5" w:rsidRDefault="007A4BE2" w:rsidP="004F20CE">
            <w:pPr>
              <w:spacing w:after="0"/>
              <w:jc w:val="center"/>
              <w:rPr>
                <w:rFonts w:ascii="Arial" w:hAnsi="Arial" w:cs="Arial"/>
                <w:sz w:val="20"/>
                <w:szCs w:val="20"/>
              </w:rPr>
            </w:pPr>
            <w:r>
              <w:rPr>
                <w:rFonts w:ascii="Arial" w:hAnsi="Arial" w:cs="Arial"/>
                <w:sz w:val="20"/>
                <w:szCs w:val="20"/>
              </w:rPr>
              <w:t>701</w:t>
            </w:r>
          </w:p>
        </w:tc>
        <w:tc>
          <w:tcPr>
            <w:tcW w:w="1418" w:type="dxa"/>
            <w:shd w:val="clear" w:color="auto" w:fill="F2F2F2" w:themeFill="background1" w:themeFillShade="F2"/>
            <w:vAlign w:val="center"/>
            <w:hideMark/>
          </w:tcPr>
          <w:p w:rsidR="007A4BE2" w:rsidRDefault="007A4BE2" w:rsidP="004F20CE">
            <w:pPr>
              <w:spacing w:after="0"/>
              <w:jc w:val="center"/>
              <w:rPr>
                <w:rFonts w:ascii="Arial" w:hAnsi="Arial" w:cs="Arial"/>
                <w:sz w:val="20"/>
                <w:szCs w:val="20"/>
              </w:rPr>
            </w:pPr>
            <w:r>
              <w:rPr>
                <w:rFonts w:ascii="Arial" w:hAnsi="Arial" w:cs="Arial"/>
                <w:sz w:val="20"/>
                <w:szCs w:val="20"/>
              </w:rPr>
              <w:t>1,36</w:t>
            </w:r>
          </w:p>
        </w:tc>
        <w:tc>
          <w:tcPr>
            <w:tcW w:w="1417" w:type="dxa"/>
            <w:shd w:val="clear" w:color="auto" w:fill="F2F2F2" w:themeFill="background1" w:themeFillShade="F2"/>
            <w:vAlign w:val="center"/>
            <w:hideMark/>
          </w:tcPr>
          <w:p w:rsidR="007A4BE2" w:rsidRPr="00DD73D5" w:rsidRDefault="007A4BE2" w:rsidP="004F20CE">
            <w:pPr>
              <w:spacing w:after="100" w:afterAutospacing="1"/>
              <w:jc w:val="right"/>
              <w:rPr>
                <w:rFonts w:ascii="Arial" w:hAnsi="Arial" w:cs="Arial"/>
                <w:sz w:val="20"/>
                <w:szCs w:val="20"/>
              </w:rPr>
            </w:pPr>
            <w:r>
              <w:rPr>
                <w:rFonts w:ascii="Arial" w:hAnsi="Arial" w:cs="Arial"/>
                <w:sz w:val="20"/>
                <w:szCs w:val="20"/>
              </w:rPr>
              <w:t>953,36</w:t>
            </w:r>
          </w:p>
        </w:tc>
        <w:tc>
          <w:tcPr>
            <w:tcW w:w="1418" w:type="dxa"/>
            <w:shd w:val="clear" w:color="auto" w:fill="F2F2F2" w:themeFill="background1" w:themeFillShade="F2"/>
            <w:vAlign w:val="center"/>
            <w:hideMark/>
          </w:tcPr>
          <w:p w:rsidR="007A4BE2" w:rsidRPr="002453D2" w:rsidRDefault="00D53558" w:rsidP="004F20CE">
            <w:pPr>
              <w:spacing w:after="100" w:afterAutospacing="1" w:line="240" w:lineRule="auto"/>
              <w:jc w:val="center"/>
              <w:rPr>
                <w:rFonts w:ascii="Cambria" w:eastAsia="Times New Roman" w:hAnsi="Cambria" w:cs="Arial"/>
                <w:bCs/>
                <w:color w:val="FF0000"/>
                <w:sz w:val="20"/>
                <w:szCs w:val="20"/>
              </w:rPr>
            </w:pPr>
            <w:r>
              <w:rPr>
                <w:rFonts w:ascii="Arial" w:eastAsia="Times New Roman" w:hAnsi="Arial" w:cs="Arial"/>
                <w:sz w:val="20"/>
                <w:szCs w:val="20"/>
              </w:rPr>
              <w:t>0,213916</w:t>
            </w:r>
          </w:p>
        </w:tc>
        <w:tc>
          <w:tcPr>
            <w:tcW w:w="1298" w:type="dxa"/>
            <w:shd w:val="clear" w:color="auto" w:fill="F2F2F2" w:themeFill="background1" w:themeFillShade="F2"/>
            <w:vAlign w:val="center"/>
          </w:tcPr>
          <w:p w:rsidR="007A4BE2" w:rsidRPr="00DD73D5" w:rsidRDefault="00D53558" w:rsidP="00D53558">
            <w:pPr>
              <w:spacing w:after="100" w:afterAutospacing="1"/>
              <w:jc w:val="right"/>
              <w:rPr>
                <w:rFonts w:ascii="Arial" w:hAnsi="Arial" w:cs="Arial"/>
                <w:sz w:val="20"/>
                <w:szCs w:val="20"/>
              </w:rPr>
            </w:pPr>
            <w:r>
              <w:rPr>
                <w:rFonts w:ascii="Arial" w:hAnsi="Arial" w:cs="Arial"/>
                <w:sz w:val="20"/>
                <w:szCs w:val="20"/>
              </w:rPr>
              <w:t>203,94</w:t>
            </w:r>
          </w:p>
        </w:tc>
      </w:tr>
      <w:tr w:rsidR="007A4BE2" w:rsidRPr="004E4577" w:rsidTr="00D53558">
        <w:trPr>
          <w:trHeight w:val="270"/>
          <w:jc w:val="center"/>
        </w:trPr>
        <w:tc>
          <w:tcPr>
            <w:tcW w:w="1440" w:type="dxa"/>
            <w:shd w:val="clear" w:color="auto" w:fill="F2F2F2" w:themeFill="background1" w:themeFillShade="F2"/>
            <w:vAlign w:val="center"/>
            <w:hideMark/>
          </w:tcPr>
          <w:p w:rsidR="007A4BE2" w:rsidRDefault="007A4BE2" w:rsidP="004F20CE">
            <w:pPr>
              <w:spacing w:after="0"/>
              <w:jc w:val="center"/>
              <w:rPr>
                <w:rFonts w:ascii="Arial" w:hAnsi="Arial" w:cs="Arial"/>
                <w:sz w:val="20"/>
                <w:szCs w:val="20"/>
              </w:rPr>
            </w:pPr>
            <w:r>
              <w:rPr>
                <w:rFonts w:ascii="Arial" w:hAnsi="Arial" w:cs="Arial"/>
                <w:sz w:val="20"/>
                <w:szCs w:val="20"/>
              </w:rPr>
              <w:t>700</w:t>
            </w:r>
          </w:p>
        </w:tc>
        <w:tc>
          <w:tcPr>
            <w:tcW w:w="1276" w:type="dxa"/>
            <w:shd w:val="clear" w:color="auto" w:fill="F2F2F2" w:themeFill="background1" w:themeFillShade="F2"/>
            <w:vAlign w:val="center"/>
            <w:hideMark/>
          </w:tcPr>
          <w:p w:rsidR="007A4BE2" w:rsidRDefault="007A4BE2" w:rsidP="004F20CE">
            <w:pPr>
              <w:spacing w:after="0"/>
              <w:jc w:val="center"/>
              <w:rPr>
                <w:rFonts w:ascii="Arial" w:hAnsi="Arial" w:cs="Arial"/>
                <w:sz w:val="20"/>
                <w:szCs w:val="20"/>
              </w:rPr>
            </w:pPr>
            <w:r>
              <w:rPr>
                <w:rFonts w:ascii="Arial" w:hAnsi="Arial" w:cs="Arial"/>
                <w:sz w:val="20"/>
                <w:szCs w:val="20"/>
              </w:rPr>
              <w:t>500</w:t>
            </w:r>
          </w:p>
        </w:tc>
        <w:tc>
          <w:tcPr>
            <w:tcW w:w="1275" w:type="dxa"/>
            <w:shd w:val="clear" w:color="auto" w:fill="F2F2F2" w:themeFill="background1" w:themeFillShade="F2"/>
            <w:vAlign w:val="center"/>
            <w:hideMark/>
          </w:tcPr>
          <w:p w:rsidR="007A4BE2" w:rsidRDefault="007A4BE2" w:rsidP="004F20CE">
            <w:pPr>
              <w:spacing w:after="0"/>
              <w:jc w:val="center"/>
              <w:rPr>
                <w:rFonts w:ascii="Arial" w:hAnsi="Arial" w:cs="Arial"/>
                <w:sz w:val="20"/>
                <w:szCs w:val="20"/>
              </w:rPr>
            </w:pPr>
            <w:r>
              <w:rPr>
                <w:rFonts w:ascii="Arial" w:hAnsi="Arial" w:cs="Arial"/>
                <w:sz w:val="20"/>
                <w:szCs w:val="20"/>
              </w:rPr>
              <w:t>600</w:t>
            </w:r>
          </w:p>
        </w:tc>
        <w:tc>
          <w:tcPr>
            <w:tcW w:w="1418" w:type="dxa"/>
            <w:shd w:val="clear" w:color="auto" w:fill="F2F2F2" w:themeFill="background1" w:themeFillShade="F2"/>
            <w:vAlign w:val="center"/>
            <w:hideMark/>
          </w:tcPr>
          <w:p w:rsidR="007A4BE2" w:rsidRPr="00A813F1" w:rsidRDefault="007A4BE2" w:rsidP="004F20CE">
            <w:pPr>
              <w:spacing w:after="0"/>
              <w:jc w:val="center"/>
              <w:rPr>
                <w:rFonts w:ascii="Arial" w:hAnsi="Arial" w:cs="Arial"/>
                <w:sz w:val="20"/>
                <w:szCs w:val="20"/>
              </w:rPr>
            </w:pPr>
            <w:r>
              <w:rPr>
                <w:rFonts w:ascii="Arial" w:hAnsi="Arial" w:cs="Arial"/>
                <w:sz w:val="20"/>
                <w:szCs w:val="20"/>
              </w:rPr>
              <w:t>1,36</w:t>
            </w:r>
          </w:p>
        </w:tc>
        <w:tc>
          <w:tcPr>
            <w:tcW w:w="1417" w:type="dxa"/>
            <w:shd w:val="clear" w:color="auto" w:fill="F2F2F2" w:themeFill="background1" w:themeFillShade="F2"/>
            <w:vAlign w:val="center"/>
            <w:hideMark/>
          </w:tcPr>
          <w:p w:rsidR="007A4BE2" w:rsidRDefault="007A4BE2" w:rsidP="004F20CE">
            <w:pPr>
              <w:spacing w:after="100" w:afterAutospacing="1"/>
              <w:jc w:val="right"/>
              <w:rPr>
                <w:rFonts w:ascii="Arial" w:hAnsi="Arial" w:cs="Arial"/>
                <w:sz w:val="20"/>
                <w:szCs w:val="20"/>
              </w:rPr>
            </w:pPr>
            <w:r>
              <w:rPr>
                <w:rFonts w:ascii="Arial" w:hAnsi="Arial" w:cs="Arial"/>
                <w:sz w:val="20"/>
                <w:szCs w:val="20"/>
              </w:rPr>
              <w:t>816,00</w:t>
            </w:r>
          </w:p>
        </w:tc>
        <w:tc>
          <w:tcPr>
            <w:tcW w:w="1418" w:type="dxa"/>
            <w:shd w:val="clear" w:color="auto" w:fill="F2F2F2" w:themeFill="background1" w:themeFillShade="F2"/>
            <w:vAlign w:val="center"/>
            <w:hideMark/>
          </w:tcPr>
          <w:p w:rsidR="007A4BE2" w:rsidRPr="002453D2" w:rsidRDefault="00D53558" w:rsidP="004F20CE">
            <w:pPr>
              <w:spacing w:after="100" w:afterAutospacing="1"/>
              <w:jc w:val="center"/>
            </w:pPr>
            <w:r>
              <w:rPr>
                <w:rFonts w:ascii="Arial" w:eastAsia="Times New Roman" w:hAnsi="Arial" w:cs="Arial"/>
                <w:sz w:val="20"/>
                <w:szCs w:val="20"/>
              </w:rPr>
              <w:t>0,213916</w:t>
            </w:r>
          </w:p>
        </w:tc>
        <w:tc>
          <w:tcPr>
            <w:tcW w:w="1298" w:type="dxa"/>
            <w:shd w:val="clear" w:color="auto" w:fill="F2F2F2" w:themeFill="background1" w:themeFillShade="F2"/>
            <w:vAlign w:val="center"/>
          </w:tcPr>
          <w:p w:rsidR="007A4BE2" w:rsidRDefault="00D53558" w:rsidP="00D53558">
            <w:pPr>
              <w:spacing w:after="100" w:afterAutospacing="1"/>
              <w:jc w:val="right"/>
              <w:rPr>
                <w:rFonts w:ascii="Arial" w:hAnsi="Arial" w:cs="Arial"/>
                <w:sz w:val="20"/>
                <w:szCs w:val="20"/>
              </w:rPr>
            </w:pPr>
            <w:r>
              <w:rPr>
                <w:rFonts w:ascii="Arial" w:hAnsi="Arial" w:cs="Arial"/>
                <w:sz w:val="20"/>
                <w:szCs w:val="20"/>
              </w:rPr>
              <w:t>174,55</w:t>
            </w:r>
          </w:p>
        </w:tc>
      </w:tr>
      <w:tr w:rsidR="007A4BE2" w:rsidRPr="004E4577" w:rsidTr="00D53558">
        <w:trPr>
          <w:trHeight w:val="270"/>
          <w:jc w:val="center"/>
        </w:trPr>
        <w:tc>
          <w:tcPr>
            <w:tcW w:w="1440" w:type="dxa"/>
            <w:shd w:val="clear" w:color="auto" w:fill="F2F2F2" w:themeFill="background1" w:themeFillShade="F2"/>
            <w:vAlign w:val="center"/>
            <w:hideMark/>
          </w:tcPr>
          <w:p w:rsidR="007A4BE2" w:rsidRDefault="007A4BE2" w:rsidP="004F20CE">
            <w:pPr>
              <w:spacing w:after="0"/>
              <w:jc w:val="center"/>
              <w:rPr>
                <w:rFonts w:ascii="Arial" w:hAnsi="Arial" w:cs="Arial"/>
                <w:sz w:val="20"/>
                <w:szCs w:val="20"/>
              </w:rPr>
            </w:pPr>
            <w:r>
              <w:rPr>
                <w:rFonts w:ascii="Arial" w:hAnsi="Arial" w:cs="Arial"/>
                <w:sz w:val="20"/>
                <w:szCs w:val="20"/>
              </w:rPr>
              <w:t>499</w:t>
            </w:r>
          </w:p>
        </w:tc>
        <w:tc>
          <w:tcPr>
            <w:tcW w:w="1276" w:type="dxa"/>
            <w:shd w:val="clear" w:color="auto" w:fill="F2F2F2" w:themeFill="background1" w:themeFillShade="F2"/>
            <w:vAlign w:val="center"/>
            <w:hideMark/>
          </w:tcPr>
          <w:p w:rsidR="007A4BE2" w:rsidRDefault="007A4BE2" w:rsidP="004F20CE">
            <w:pPr>
              <w:spacing w:after="0"/>
              <w:jc w:val="center"/>
              <w:rPr>
                <w:rFonts w:ascii="Arial" w:hAnsi="Arial" w:cs="Arial"/>
                <w:sz w:val="20"/>
                <w:szCs w:val="20"/>
              </w:rPr>
            </w:pPr>
            <w:r>
              <w:rPr>
                <w:rFonts w:ascii="Arial" w:hAnsi="Arial" w:cs="Arial"/>
                <w:sz w:val="20"/>
                <w:szCs w:val="20"/>
              </w:rPr>
              <w:t>250</w:t>
            </w:r>
          </w:p>
        </w:tc>
        <w:tc>
          <w:tcPr>
            <w:tcW w:w="1275" w:type="dxa"/>
            <w:shd w:val="clear" w:color="auto" w:fill="F2F2F2" w:themeFill="background1" w:themeFillShade="F2"/>
            <w:vAlign w:val="center"/>
            <w:hideMark/>
          </w:tcPr>
          <w:p w:rsidR="007A4BE2" w:rsidRDefault="007A4BE2" w:rsidP="004F20CE">
            <w:pPr>
              <w:spacing w:after="0"/>
              <w:jc w:val="center"/>
              <w:rPr>
                <w:rFonts w:ascii="Arial" w:hAnsi="Arial" w:cs="Arial"/>
                <w:sz w:val="20"/>
                <w:szCs w:val="20"/>
              </w:rPr>
            </w:pPr>
            <w:r>
              <w:rPr>
                <w:rFonts w:ascii="Arial" w:hAnsi="Arial" w:cs="Arial"/>
                <w:sz w:val="20"/>
                <w:szCs w:val="20"/>
              </w:rPr>
              <w:t>374,5</w:t>
            </w:r>
          </w:p>
        </w:tc>
        <w:tc>
          <w:tcPr>
            <w:tcW w:w="1418" w:type="dxa"/>
            <w:shd w:val="clear" w:color="auto" w:fill="F2F2F2" w:themeFill="background1" w:themeFillShade="F2"/>
            <w:vAlign w:val="center"/>
            <w:hideMark/>
          </w:tcPr>
          <w:p w:rsidR="007A4BE2" w:rsidRPr="00A813F1" w:rsidRDefault="007A4BE2" w:rsidP="004F20CE">
            <w:pPr>
              <w:spacing w:after="0"/>
              <w:jc w:val="center"/>
              <w:rPr>
                <w:rFonts w:ascii="Arial" w:hAnsi="Arial" w:cs="Arial"/>
                <w:sz w:val="20"/>
                <w:szCs w:val="20"/>
              </w:rPr>
            </w:pPr>
            <w:r>
              <w:rPr>
                <w:rFonts w:ascii="Arial" w:hAnsi="Arial" w:cs="Arial"/>
                <w:sz w:val="20"/>
                <w:szCs w:val="20"/>
              </w:rPr>
              <w:t>1,36</w:t>
            </w:r>
          </w:p>
        </w:tc>
        <w:tc>
          <w:tcPr>
            <w:tcW w:w="1417" w:type="dxa"/>
            <w:shd w:val="clear" w:color="auto" w:fill="F2F2F2" w:themeFill="background1" w:themeFillShade="F2"/>
            <w:vAlign w:val="center"/>
            <w:hideMark/>
          </w:tcPr>
          <w:p w:rsidR="007A4BE2" w:rsidRDefault="007A4BE2" w:rsidP="004F20CE">
            <w:pPr>
              <w:spacing w:after="100" w:afterAutospacing="1"/>
              <w:jc w:val="right"/>
              <w:rPr>
                <w:rFonts w:ascii="Arial" w:hAnsi="Arial" w:cs="Arial"/>
                <w:sz w:val="20"/>
                <w:szCs w:val="20"/>
              </w:rPr>
            </w:pPr>
            <w:r>
              <w:rPr>
                <w:rFonts w:ascii="Arial" w:hAnsi="Arial" w:cs="Arial"/>
                <w:sz w:val="20"/>
                <w:szCs w:val="20"/>
              </w:rPr>
              <w:t>509,32</w:t>
            </w:r>
          </w:p>
        </w:tc>
        <w:tc>
          <w:tcPr>
            <w:tcW w:w="1418" w:type="dxa"/>
            <w:shd w:val="clear" w:color="auto" w:fill="F2F2F2" w:themeFill="background1" w:themeFillShade="F2"/>
            <w:vAlign w:val="center"/>
            <w:hideMark/>
          </w:tcPr>
          <w:p w:rsidR="007A4BE2" w:rsidRPr="002453D2" w:rsidRDefault="00D53558" w:rsidP="004F20CE">
            <w:pPr>
              <w:spacing w:after="100" w:afterAutospacing="1"/>
              <w:jc w:val="center"/>
            </w:pPr>
            <w:r>
              <w:rPr>
                <w:rFonts w:ascii="Arial" w:eastAsia="Times New Roman" w:hAnsi="Arial" w:cs="Arial"/>
                <w:sz w:val="20"/>
                <w:szCs w:val="20"/>
              </w:rPr>
              <w:t>0,213916</w:t>
            </w:r>
          </w:p>
        </w:tc>
        <w:tc>
          <w:tcPr>
            <w:tcW w:w="1298" w:type="dxa"/>
            <w:shd w:val="clear" w:color="auto" w:fill="F2F2F2" w:themeFill="background1" w:themeFillShade="F2"/>
            <w:vAlign w:val="center"/>
          </w:tcPr>
          <w:p w:rsidR="007A4BE2" w:rsidRDefault="00365E10" w:rsidP="00D53558">
            <w:pPr>
              <w:spacing w:after="100" w:afterAutospacing="1"/>
              <w:jc w:val="right"/>
              <w:rPr>
                <w:rFonts w:ascii="Arial" w:hAnsi="Arial" w:cs="Arial"/>
                <w:sz w:val="20"/>
                <w:szCs w:val="20"/>
              </w:rPr>
            </w:pPr>
            <w:r>
              <w:rPr>
                <w:rFonts w:ascii="Arial" w:hAnsi="Arial" w:cs="Arial"/>
                <w:sz w:val="20"/>
                <w:szCs w:val="20"/>
              </w:rPr>
              <w:t>10</w:t>
            </w:r>
            <w:r w:rsidR="00D53558">
              <w:rPr>
                <w:rFonts w:ascii="Arial" w:hAnsi="Arial" w:cs="Arial"/>
                <w:sz w:val="20"/>
                <w:szCs w:val="20"/>
              </w:rPr>
              <w:t>8,95</w:t>
            </w:r>
          </w:p>
        </w:tc>
      </w:tr>
      <w:tr w:rsidR="00D53558" w:rsidRPr="004E4577" w:rsidTr="00D53558">
        <w:trPr>
          <w:trHeight w:val="270"/>
          <w:jc w:val="center"/>
        </w:trPr>
        <w:tc>
          <w:tcPr>
            <w:tcW w:w="1440" w:type="dxa"/>
            <w:shd w:val="clear" w:color="auto" w:fill="F2F2F2" w:themeFill="background1" w:themeFillShade="F2"/>
            <w:vAlign w:val="center"/>
            <w:hideMark/>
          </w:tcPr>
          <w:p w:rsidR="00D53558" w:rsidRDefault="00D53558" w:rsidP="004F20CE">
            <w:pPr>
              <w:spacing w:after="0"/>
              <w:jc w:val="center"/>
              <w:rPr>
                <w:rFonts w:ascii="Arial" w:hAnsi="Arial" w:cs="Arial"/>
                <w:sz w:val="20"/>
                <w:szCs w:val="20"/>
              </w:rPr>
            </w:pPr>
            <w:r>
              <w:rPr>
                <w:rFonts w:ascii="Arial" w:hAnsi="Arial" w:cs="Arial"/>
                <w:sz w:val="20"/>
                <w:szCs w:val="20"/>
              </w:rPr>
              <w:t>249</w:t>
            </w:r>
          </w:p>
        </w:tc>
        <w:tc>
          <w:tcPr>
            <w:tcW w:w="1276" w:type="dxa"/>
            <w:shd w:val="clear" w:color="auto" w:fill="F2F2F2" w:themeFill="background1" w:themeFillShade="F2"/>
            <w:vAlign w:val="center"/>
            <w:hideMark/>
          </w:tcPr>
          <w:p w:rsidR="00D53558" w:rsidRDefault="00D53558" w:rsidP="004F20CE">
            <w:pPr>
              <w:spacing w:after="0"/>
              <w:jc w:val="center"/>
              <w:rPr>
                <w:rFonts w:ascii="Arial" w:hAnsi="Arial" w:cs="Arial"/>
                <w:sz w:val="20"/>
                <w:szCs w:val="20"/>
              </w:rPr>
            </w:pPr>
            <w:r>
              <w:rPr>
                <w:rFonts w:ascii="Arial" w:hAnsi="Arial" w:cs="Arial"/>
                <w:sz w:val="20"/>
                <w:szCs w:val="20"/>
              </w:rPr>
              <w:t>150</w:t>
            </w:r>
          </w:p>
        </w:tc>
        <w:tc>
          <w:tcPr>
            <w:tcW w:w="1275" w:type="dxa"/>
            <w:shd w:val="clear" w:color="auto" w:fill="F2F2F2" w:themeFill="background1" w:themeFillShade="F2"/>
            <w:vAlign w:val="center"/>
            <w:hideMark/>
          </w:tcPr>
          <w:p w:rsidR="00D53558" w:rsidRDefault="00D53558" w:rsidP="004F20CE">
            <w:pPr>
              <w:spacing w:after="0"/>
              <w:jc w:val="center"/>
              <w:rPr>
                <w:rFonts w:ascii="Arial" w:hAnsi="Arial" w:cs="Arial"/>
                <w:sz w:val="20"/>
                <w:szCs w:val="20"/>
              </w:rPr>
            </w:pPr>
            <w:r>
              <w:rPr>
                <w:rFonts w:ascii="Arial" w:hAnsi="Arial" w:cs="Arial"/>
                <w:sz w:val="20"/>
                <w:szCs w:val="20"/>
              </w:rPr>
              <w:t>199,5</w:t>
            </w:r>
          </w:p>
        </w:tc>
        <w:tc>
          <w:tcPr>
            <w:tcW w:w="1418" w:type="dxa"/>
            <w:shd w:val="clear" w:color="auto" w:fill="F2F2F2" w:themeFill="background1" w:themeFillShade="F2"/>
            <w:vAlign w:val="center"/>
            <w:hideMark/>
          </w:tcPr>
          <w:p w:rsidR="00D53558" w:rsidRDefault="00D53558" w:rsidP="004F20CE">
            <w:pPr>
              <w:spacing w:after="0"/>
              <w:jc w:val="center"/>
              <w:rPr>
                <w:rFonts w:ascii="Arial" w:hAnsi="Arial" w:cs="Arial"/>
                <w:sz w:val="20"/>
                <w:szCs w:val="20"/>
              </w:rPr>
            </w:pPr>
            <w:r>
              <w:rPr>
                <w:rFonts w:ascii="Arial" w:hAnsi="Arial" w:cs="Arial"/>
                <w:sz w:val="20"/>
                <w:szCs w:val="20"/>
              </w:rPr>
              <w:t>1,36</w:t>
            </w:r>
          </w:p>
        </w:tc>
        <w:tc>
          <w:tcPr>
            <w:tcW w:w="1417" w:type="dxa"/>
            <w:shd w:val="clear" w:color="auto" w:fill="F2F2F2" w:themeFill="background1" w:themeFillShade="F2"/>
            <w:vAlign w:val="center"/>
            <w:hideMark/>
          </w:tcPr>
          <w:p w:rsidR="00D53558" w:rsidRDefault="00D53558" w:rsidP="004F20CE">
            <w:pPr>
              <w:spacing w:after="100" w:afterAutospacing="1"/>
              <w:jc w:val="right"/>
              <w:rPr>
                <w:rFonts w:ascii="Arial" w:hAnsi="Arial" w:cs="Arial"/>
                <w:sz w:val="20"/>
                <w:szCs w:val="20"/>
              </w:rPr>
            </w:pPr>
            <w:r>
              <w:rPr>
                <w:rFonts w:ascii="Arial" w:hAnsi="Arial" w:cs="Arial"/>
                <w:sz w:val="20"/>
                <w:szCs w:val="20"/>
              </w:rPr>
              <w:t>440,64</w:t>
            </w:r>
          </w:p>
        </w:tc>
        <w:tc>
          <w:tcPr>
            <w:tcW w:w="1418" w:type="dxa"/>
            <w:shd w:val="clear" w:color="auto" w:fill="F2F2F2" w:themeFill="background1" w:themeFillShade="F2"/>
            <w:vAlign w:val="center"/>
            <w:hideMark/>
          </w:tcPr>
          <w:p w:rsidR="00D53558" w:rsidRPr="002453D2" w:rsidRDefault="00D53558" w:rsidP="004F20CE">
            <w:pPr>
              <w:spacing w:after="100" w:afterAutospacing="1"/>
              <w:jc w:val="center"/>
              <w:rPr>
                <w:rFonts w:ascii="Arial" w:eastAsia="Times New Roman" w:hAnsi="Arial" w:cs="Arial"/>
                <w:sz w:val="20"/>
                <w:szCs w:val="20"/>
              </w:rPr>
            </w:pPr>
            <w:r>
              <w:rPr>
                <w:rFonts w:ascii="Arial" w:eastAsia="Times New Roman" w:hAnsi="Arial" w:cs="Arial"/>
                <w:sz w:val="20"/>
                <w:szCs w:val="20"/>
              </w:rPr>
              <w:t>0,213916</w:t>
            </w:r>
          </w:p>
        </w:tc>
        <w:tc>
          <w:tcPr>
            <w:tcW w:w="1298" w:type="dxa"/>
            <w:shd w:val="clear" w:color="auto" w:fill="F2F2F2" w:themeFill="background1" w:themeFillShade="F2"/>
            <w:vAlign w:val="center"/>
          </w:tcPr>
          <w:p w:rsidR="00D53558" w:rsidRDefault="00D53558" w:rsidP="00D53558">
            <w:pPr>
              <w:spacing w:after="100" w:afterAutospacing="1"/>
              <w:jc w:val="right"/>
              <w:rPr>
                <w:rFonts w:ascii="Arial" w:hAnsi="Arial" w:cs="Arial"/>
                <w:sz w:val="20"/>
                <w:szCs w:val="20"/>
              </w:rPr>
            </w:pPr>
            <w:r>
              <w:rPr>
                <w:rFonts w:ascii="Arial" w:hAnsi="Arial" w:cs="Arial"/>
                <w:sz w:val="20"/>
                <w:szCs w:val="20"/>
              </w:rPr>
              <w:t>94,26</w:t>
            </w:r>
          </w:p>
        </w:tc>
      </w:tr>
    </w:tbl>
    <w:p w:rsidR="004F20CE" w:rsidRDefault="004F20CE" w:rsidP="007A4BE2">
      <w:pPr>
        <w:rPr>
          <w:rFonts w:ascii="Arial" w:hAnsi="Arial" w:cs="Arial"/>
          <w:color w:val="FF0000"/>
        </w:rPr>
      </w:pPr>
    </w:p>
    <w:p w:rsidR="007A4BE2" w:rsidRDefault="007A4BE2" w:rsidP="007A4BE2">
      <w:pPr>
        <w:rPr>
          <w:rFonts w:ascii="Arial" w:hAnsi="Arial" w:cs="Arial"/>
          <w:b/>
        </w:rPr>
      </w:pPr>
      <w:r>
        <w:rPr>
          <w:rFonts w:ascii="Arial" w:hAnsi="Arial" w:cs="Arial"/>
          <w:color w:val="FF0000"/>
        </w:rPr>
        <w:lastRenderedPageBreak/>
        <w:tab/>
      </w:r>
      <w:r w:rsidRPr="00777545">
        <w:rPr>
          <w:rFonts w:ascii="Arial" w:hAnsi="Arial" w:cs="Arial"/>
          <w:b/>
        </w:rPr>
        <w:t>8.3.7 Sanayi</w:t>
      </w:r>
      <w:r w:rsidR="001866ED">
        <w:rPr>
          <w:rFonts w:ascii="Arial" w:hAnsi="Arial" w:cs="Arial"/>
          <w:b/>
        </w:rPr>
        <w:t xml:space="preserve"> Kuruluşları</w:t>
      </w:r>
    </w:p>
    <w:p w:rsidR="007A4BE2" w:rsidRDefault="007A4BE2" w:rsidP="007A4BE2">
      <w:pPr>
        <w:jc w:val="both"/>
        <w:rPr>
          <w:rFonts w:ascii="Arial" w:hAnsi="Arial" w:cs="Arial"/>
        </w:rPr>
      </w:pPr>
      <w:r>
        <w:rPr>
          <w:rFonts w:ascii="Arial" w:hAnsi="Arial" w:cs="Arial"/>
          <w:b/>
        </w:rPr>
        <w:tab/>
      </w:r>
      <w:r w:rsidRPr="0079556A">
        <w:rPr>
          <w:rFonts w:ascii="Arial" w:hAnsi="Arial" w:cs="Arial"/>
        </w:rPr>
        <w:t xml:space="preserve">Evsel Katı Atık Tarife Cetvelleri </w:t>
      </w:r>
      <w:r>
        <w:rPr>
          <w:rFonts w:ascii="Arial" w:hAnsi="Arial" w:cs="Arial"/>
        </w:rPr>
        <w:t>b</w:t>
      </w:r>
      <w:r w:rsidRPr="0079556A">
        <w:rPr>
          <w:rFonts w:ascii="Arial" w:hAnsi="Arial" w:cs="Arial"/>
        </w:rPr>
        <w:t xml:space="preserve">elirlenirken Sanayi </w:t>
      </w:r>
      <w:r w:rsidR="001866ED">
        <w:rPr>
          <w:rFonts w:ascii="Arial" w:hAnsi="Arial" w:cs="Arial"/>
        </w:rPr>
        <w:t xml:space="preserve">Kuruluşları </w:t>
      </w:r>
      <w:r>
        <w:rPr>
          <w:rFonts w:ascii="Arial" w:hAnsi="Arial" w:cs="Arial"/>
        </w:rPr>
        <w:t>g</w:t>
      </w:r>
      <w:r w:rsidRPr="0079556A">
        <w:rPr>
          <w:rFonts w:ascii="Arial" w:hAnsi="Arial" w:cs="Arial"/>
        </w:rPr>
        <w:t xml:space="preserve">rubunun evsel katı atık </w:t>
      </w:r>
      <w:r>
        <w:rPr>
          <w:rFonts w:ascii="Arial" w:hAnsi="Arial" w:cs="Arial"/>
        </w:rPr>
        <w:t xml:space="preserve">üretimi </w:t>
      </w:r>
      <w:r w:rsidRPr="0079556A">
        <w:rPr>
          <w:rFonts w:ascii="Arial" w:hAnsi="Arial" w:cs="Arial"/>
        </w:rPr>
        <w:t>ve İlçemizde yer alan sanayi işletmelerine ait sağlıklı bir veri bulunmadığından bu gruba 201</w:t>
      </w:r>
      <w:r w:rsidR="00CA4EA7">
        <w:rPr>
          <w:rFonts w:ascii="Arial" w:hAnsi="Arial" w:cs="Arial"/>
        </w:rPr>
        <w:t xml:space="preserve">6 </w:t>
      </w:r>
      <w:r w:rsidRPr="0079556A">
        <w:rPr>
          <w:rFonts w:ascii="Arial" w:hAnsi="Arial" w:cs="Arial"/>
        </w:rPr>
        <w:t>yılında üretilen katı evsel katı atık üretim miktarından pay verilmemiştir.</w:t>
      </w:r>
    </w:p>
    <w:p w:rsidR="007A4BE2" w:rsidRDefault="007A4BE2" w:rsidP="007A4BE2">
      <w:pPr>
        <w:ind w:firstLine="708"/>
        <w:jc w:val="both"/>
        <w:rPr>
          <w:rFonts w:ascii="Arial" w:hAnsi="Arial" w:cs="Arial"/>
        </w:rPr>
      </w:pPr>
      <w:r w:rsidRPr="0079556A">
        <w:rPr>
          <w:rFonts w:ascii="Arial" w:hAnsi="Arial" w:cs="Arial"/>
        </w:rPr>
        <w:t xml:space="preserve"> Ancak yapılacak çalışmalar sonucunda bu gruba giren mükellef tespit edildiği takdirde  tarifeye göre ücretlendirilecektir.</w:t>
      </w:r>
    </w:p>
    <w:p w:rsidR="007A4BE2" w:rsidRDefault="007A4BE2" w:rsidP="007A4BE2">
      <w:pPr>
        <w:autoSpaceDE w:val="0"/>
        <w:autoSpaceDN w:val="0"/>
        <w:adjustRightInd w:val="0"/>
        <w:jc w:val="both"/>
        <w:rPr>
          <w:rFonts w:ascii="Arial" w:hAnsi="Arial" w:cs="Arial"/>
        </w:rPr>
      </w:pPr>
      <w:r>
        <w:rPr>
          <w:rFonts w:ascii="Arial" w:hAnsi="Arial" w:cs="Arial"/>
        </w:rPr>
        <w:tab/>
        <w:t>Sanayi</w:t>
      </w:r>
      <w:r w:rsidR="001866ED">
        <w:rPr>
          <w:rFonts w:ascii="Arial" w:hAnsi="Arial" w:cs="Arial"/>
        </w:rPr>
        <w:t xml:space="preserve"> Kuruluşları</w:t>
      </w:r>
      <w:r>
        <w:rPr>
          <w:rFonts w:ascii="Arial" w:hAnsi="Arial" w:cs="Arial"/>
        </w:rPr>
        <w:t xml:space="preserve"> grubunun tarife cetveli belirlenirken Kılavuza göre hesaplanan atık miktarı ve ilçemizde üretilen konut dışı atık miktarı oranları dikkate alınmıştır.</w:t>
      </w:r>
    </w:p>
    <w:p w:rsidR="007A4BE2" w:rsidRDefault="007A4BE2" w:rsidP="007A4BE2">
      <w:pPr>
        <w:autoSpaceDE w:val="0"/>
        <w:autoSpaceDN w:val="0"/>
        <w:adjustRightInd w:val="0"/>
        <w:jc w:val="both"/>
        <w:rPr>
          <w:rFonts w:ascii="Arial" w:hAnsi="Arial" w:cs="Arial"/>
        </w:rPr>
      </w:pPr>
      <w:r>
        <w:rPr>
          <w:rFonts w:ascii="Arial" w:hAnsi="Arial" w:cs="Arial"/>
        </w:rPr>
        <w:tab/>
        <w:t xml:space="preserve">Buna göre </w:t>
      </w:r>
      <w:r w:rsidR="001866ED">
        <w:rPr>
          <w:rFonts w:ascii="Arial" w:hAnsi="Arial" w:cs="Arial"/>
        </w:rPr>
        <w:t>S</w:t>
      </w:r>
      <w:r>
        <w:rPr>
          <w:rFonts w:ascii="Arial" w:hAnsi="Arial" w:cs="Arial"/>
        </w:rPr>
        <w:t xml:space="preserve">anayi </w:t>
      </w:r>
      <w:r w:rsidR="001866ED">
        <w:rPr>
          <w:rFonts w:ascii="Arial" w:hAnsi="Arial" w:cs="Arial"/>
        </w:rPr>
        <w:t xml:space="preserve">Kuruluşları </w:t>
      </w:r>
      <w:r>
        <w:rPr>
          <w:rFonts w:ascii="Arial" w:hAnsi="Arial" w:cs="Arial"/>
        </w:rPr>
        <w:t>grubu tarifeye esas atık miktarı aşağıdaki gibi hesaplanmıştır.</w:t>
      </w:r>
    </w:p>
    <w:tbl>
      <w:tblPr>
        <w:tblStyle w:val="TabloKlavuzu"/>
        <w:tblW w:w="0" w:type="auto"/>
        <w:tblLook w:val="04A0"/>
      </w:tblPr>
      <w:tblGrid>
        <w:gridCol w:w="5070"/>
        <w:gridCol w:w="4394"/>
      </w:tblGrid>
      <w:tr w:rsidR="00112EE7" w:rsidTr="00B90750">
        <w:tc>
          <w:tcPr>
            <w:tcW w:w="9464" w:type="dxa"/>
            <w:gridSpan w:val="2"/>
            <w:shd w:val="clear" w:color="auto" w:fill="C2D69B" w:themeFill="accent3" w:themeFillTint="99"/>
          </w:tcPr>
          <w:p w:rsidR="00112EE7" w:rsidRPr="00112EE7" w:rsidRDefault="00112EE7" w:rsidP="006C6C17">
            <w:pPr>
              <w:rPr>
                <w:rFonts w:ascii="Arial" w:hAnsi="Arial" w:cs="Arial"/>
                <w:b/>
                <w:sz w:val="20"/>
                <w:szCs w:val="20"/>
              </w:rPr>
            </w:pPr>
            <w:r>
              <w:rPr>
                <w:rFonts w:ascii="Arial" w:eastAsia="Times New Roman" w:hAnsi="Arial" w:cs="Arial"/>
                <w:b/>
                <w:bCs/>
                <w:iCs/>
                <w:color w:val="000000"/>
                <w:sz w:val="20"/>
                <w:szCs w:val="20"/>
              </w:rPr>
              <w:t>Tablo (2</w:t>
            </w:r>
            <w:r w:rsidR="006C6C17">
              <w:rPr>
                <w:rFonts w:ascii="Arial" w:eastAsia="Times New Roman" w:hAnsi="Arial" w:cs="Arial"/>
                <w:b/>
                <w:bCs/>
                <w:iCs/>
                <w:color w:val="000000"/>
                <w:sz w:val="20"/>
                <w:szCs w:val="20"/>
              </w:rPr>
              <w:t>4</w:t>
            </w:r>
            <w:r w:rsidRPr="00471E4D">
              <w:rPr>
                <w:rFonts w:ascii="Arial" w:eastAsia="Times New Roman" w:hAnsi="Arial" w:cs="Arial"/>
                <w:b/>
                <w:bCs/>
                <w:iCs/>
                <w:color w:val="000000"/>
                <w:sz w:val="20"/>
                <w:szCs w:val="20"/>
              </w:rPr>
              <w:t xml:space="preserve">) </w:t>
            </w:r>
            <w:r w:rsidRPr="00471E4D">
              <w:rPr>
                <w:rFonts w:ascii="Arial" w:hAnsi="Arial" w:cs="Arial"/>
                <w:b/>
              </w:rPr>
              <w:t xml:space="preserve">Sanayi </w:t>
            </w:r>
            <w:r w:rsidR="001866ED">
              <w:rPr>
                <w:rFonts w:ascii="Arial" w:hAnsi="Arial" w:cs="Arial"/>
                <w:b/>
              </w:rPr>
              <w:t xml:space="preserve">Kuruluşları </w:t>
            </w:r>
            <w:r w:rsidRPr="00471E4D">
              <w:rPr>
                <w:rFonts w:ascii="Arial" w:hAnsi="Arial" w:cs="Arial"/>
                <w:b/>
              </w:rPr>
              <w:t>Grubu Oransal Hesaplamalar</w:t>
            </w:r>
          </w:p>
        </w:tc>
      </w:tr>
      <w:tr w:rsidR="007A4BE2" w:rsidTr="00B90750">
        <w:tc>
          <w:tcPr>
            <w:tcW w:w="5070" w:type="dxa"/>
            <w:shd w:val="clear" w:color="auto" w:fill="FFFFCC"/>
            <w:vAlign w:val="center"/>
          </w:tcPr>
          <w:p w:rsidR="007A4BE2" w:rsidRDefault="007A4BE2" w:rsidP="0025039C">
            <w:pPr>
              <w:autoSpaceDE w:val="0"/>
              <w:autoSpaceDN w:val="0"/>
              <w:adjustRightInd w:val="0"/>
              <w:rPr>
                <w:rFonts w:ascii="Arial" w:hAnsi="Arial" w:cs="Arial"/>
                <w:b/>
              </w:rPr>
            </w:pPr>
            <w:r>
              <w:rPr>
                <w:rFonts w:ascii="Arial" w:hAnsi="Arial" w:cs="Arial"/>
                <w:b/>
              </w:rPr>
              <w:t>Üretilen Atık Miktarının Toplanan Atık Miktarına Oranı</w:t>
            </w:r>
          </w:p>
        </w:tc>
        <w:tc>
          <w:tcPr>
            <w:tcW w:w="4394" w:type="dxa"/>
            <w:shd w:val="clear" w:color="auto" w:fill="F2F2F2" w:themeFill="background1" w:themeFillShade="F2"/>
            <w:vAlign w:val="center"/>
          </w:tcPr>
          <w:p w:rsidR="007A4BE2" w:rsidRPr="00365E10" w:rsidRDefault="00D53558" w:rsidP="0025039C">
            <w:pPr>
              <w:autoSpaceDE w:val="0"/>
              <w:autoSpaceDN w:val="0"/>
              <w:adjustRightInd w:val="0"/>
              <w:jc w:val="right"/>
              <w:rPr>
                <w:rFonts w:ascii="Arial" w:hAnsi="Arial" w:cs="Arial"/>
              </w:rPr>
            </w:pPr>
            <w:r>
              <w:rPr>
                <w:rFonts w:ascii="Arial" w:hAnsi="Arial" w:cs="Arial"/>
              </w:rPr>
              <w:t>48.712</w:t>
            </w:r>
            <w:r w:rsidR="007A4BE2" w:rsidRPr="00210D2E">
              <w:rPr>
                <w:rFonts w:ascii="Arial" w:hAnsi="Arial" w:cs="Arial"/>
              </w:rPr>
              <w:t>/</w:t>
            </w:r>
            <w:r w:rsidR="0025039C">
              <w:rPr>
                <w:rFonts w:ascii="Arial" w:hAnsi="Arial" w:cs="Arial"/>
                <w:bCs/>
              </w:rPr>
              <w:t>227.714,16</w:t>
            </w:r>
            <w:r w:rsidR="007A4BE2" w:rsidRPr="00210D2E">
              <w:rPr>
                <w:rFonts w:ascii="Arial" w:hAnsi="Arial" w:cs="Arial"/>
              </w:rPr>
              <w:t xml:space="preserve"> = </w:t>
            </w:r>
            <w:r w:rsidR="007A4BE2" w:rsidRPr="00210D2E">
              <w:rPr>
                <w:rFonts w:ascii="Arial" w:eastAsia="Times New Roman" w:hAnsi="Arial" w:cs="Arial"/>
              </w:rPr>
              <w:t>0,</w:t>
            </w:r>
            <w:r w:rsidR="0025039C">
              <w:rPr>
                <w:rFonts w:ascii="Arial" w:eastAsia="Times New Roman" w:hAnsi="Arial" w:cs="Arial"/>
              </w:rPr>
              <w:t>213915</w:t>
            </w:r>
          </w:p>
        </w:tc>
      </w:tr>
      <w:tr w:rsidR="007A4BE2" w:rsidTr="00B90750">
        <w:tc>
          <w:tcPr>
            <w:tcW w:w="5070" w:type="dxa"/>
            <w:shd w:val="clear" w:color="auto" w:fill="FFFFCC"/>
            <w:vAlign w:val="center"/>
          </w:tcPr>
          <w:p w:rsidR="007A4BE2" w:rsidRDefault="007A4BE2" w:rsidP="0025039C">
            <w:pPr>
              <w:autoSpaceDE w:val="0"/>
              <w:autoSpaceDN w:val="0"/>
              <w:adjustRightInd w:val="0"/>
              <w:rPr>
                <w:rFonts w:ascii="Arial" w:hAnsi="Arial" w:cs="Arial"/>
                <w:b/>
              </w:rPr>
            </w:pPr>
            <w:r w:rsidRPr="00210D2E">
              <w:rPr>
                <w:rFonts w:ascii="Arial" w:eastAsia="Times New Roman" w:hAnsi="Arial" w:cs="Arial"/>
                <w:b/>
              </w:rPr>
              <w:t>Üretilen Atık Miktarının Toplanan Atık Miktarı Oranına Göre Grubun Atık Miktarı</w:t>
            </w:r>
          </w:p>
        </w:tc>
        <w:tc>
          <w:tcPr>
            <w:tcW w:w="4394" w:type="dxa"/>
            <w:shd w:val="clear" w:color="auto" w:fill="F2F2F2" w:themeFill="background1" w:themeFillShade="F2"/>
            <w:vAlign w:val="center"/>
          </w:tcPr>
          <w:p w:rsidR="007A4BE2" w:rsidRDefault="002C09EB" w:rsidP="0028431A">
            <w:pPr>
              <w:autoSpaceDE w:val="0"/>
              <w:autoSpaceDN w:val="0"/>
              <w:adjustRightInd w:val="0"/>
              <w:jc w:val="right"/>
              <w:rPr>
                <w:rFonts w:ascii="Arial" w:hAnsi="Arial" w:cs="Arial"/>
                <w:b/>
              </w:rPr>
            </w:pPr>
            <w:r>
              <w:rPr>
                <w:rFonts w:ascii="Arial" w:eastAsia="Times New Roman" w:hAnsi="Arial" w:cs="Arial"/>
              </w:rPr>
              <w:t>0,</w:t>
            </w:r>
            <w:r w:rsidR="0025039C">
              <w:rPr>
                <w:rFonts w:ascii="Arial" w:eastAsia="Times New Roman" w:hAnsi="Arial" w:cs="Arial"/>
              </w:rPr>
              <w:t>213916</w:t>
            </w:r>
            <w:r>
              <w:rPr>
                <w:rFonts w:ascii="Arial" w:eastAsia="Times New Roman" w:hAnsi="Arial" w:cs="Arial"/>
              </w:rPr>
              <w:t xml:space="preserve"> x</w:t>
            </w:r>
            <w:r w:rsidR="00E00E19">
              <w:rPr>
                <w:rFonts w:ascii="Arial" w:eastAsia="Times New Roman" w:hAnsi="Arial" w:cs="Arial"/>
              </w:rPr>
              <w:t>3.</w:t>
            </w:r>
            <w:r w:rsidR="0028431A">
              <w:rPr>
                <w:rFonts w:ascii="Arial" w:eastAsia="Times New Roman" w:hAnsi="Arial" w:cs="Arial"/>
              </w:rPr>
              <w:t>2</w:t>
            </w:r>
            <w:r w:rsidR="00E00E19">
              <w:rPr>
                <w:rFonts w:ascii="Arial" w:eastAsia="Times New Roman" w:hAnsi="Arial" w:cs="Arial"/>
              </w:rPr>
              <w:t>22,95</w:t>
            </w:r>
            <w:r w:rsidR="007A4BE2">
              <w:rPr>
                <w:rFonts w:ascii="Arial" w:hAnsi="Arial" w:cs="Arial"/>
              </w:rPr>
              <w:t xml:space="preserve"> = </w:t>
            </w:r>
            <w:r w:rsidR="0028431A">
              <w:rPr>
                <w:rFonts w:ascii="Arial" w:hAnsi="Arial" w:cs="Arial"/>
              </w:rPr>
              <w:t>689,44</w:t>
            </w:r>
          </w:p>
        </w:tc>
      </w:tr>
    </w:tbl>
    <w:tbl>
      <w:tblPr>
        <w:tblpPr w:leftFromText="141" w:rightFromText="141" w:vertAnchor="text" w:tblpY="1"/>
        <w:tblOverlap w:val="never"/>
        <w:tblW w:w="8816" w:type="dxa"/>
        <w:tblInd w:w="55" w:type="dxa"/>
        <w:tblLayout w:type="fixed"/>
        <w:tblCellMar>
          <w:left w:w="70" w:type="dxa"/>
          <w:right w:w="70" w:type="dxa"/>
        </w:tblCellMar>
        <w:tblLook w:val="04A0"/>
      </w:tblPr>
      <w:tblGrid>
        <w:gridCol w:w="4408"/>
        <w:gridCol w:w="4408"/>
      </w:tblGrid>
      <w:tr w:rsidR="007A4BE2" w:rsidRPr="00241D43" w:rsidTr="00FD7FFD">
        <w:trPr>
          <w:trHeight w:val="270"/>
        </w:trPr>
        <w:tc>
          <w:tcPr>
            <w:tcW w:w="1134" w:type="dxa"/>
            <w:tcBorders>
              <w:top w:val="nil"/>
              <w:left w:val="nil"/>
              <w:bottom w:val="nil"/>
              <w:right w:val="nil"/>
            </w:tcBorders>
            <w:shd w:val="clear" w:color="auto" w:fill="auto"/>
            <w:noWrap/>
            <w:vAlign w:val="bottom"/>
            <w:hideMark/>
          </w:tcPr>
          <w:p w:rsidR="007A4BE2" w:rsidRDefault="007A4BE2" w:rsidP="00FD7FFD">
            <w:pPr>
              <w:spacing w:after="0" w:line="240" w:lineRule="auto"/>
              <w:rPr>
                <w:rFonts w:ascii="Arial" w:eastAsia="Times New Roman" w:hAnsi="Arial" w:cs="Arial"/>
                <w:sz w:val="20"/>
                <w:szCs w:val="20"/>
              </w:rPr>
            </w:pPr>
          </w:p>
          <w:p w:rsidR="007A4BE2" w:rsidRDefault="007A4BE2" w:rsidP="00FD7FFD">
            <w:pPr>
              <w:spacing w:after="0" w:line="240" w:lineRule="auto"/>
              <w:rPr>
                <w:rFonts w:ascii="Arial" w:eastAsia="Times New Roman" w:hAnsi="Arial" w:cs="Arial"/>
                <w:sz w:val="20"/>
                <w:szCs w:val="20"/>
              </w:rPr>
            </w:pPr>
          </w:p>
          <w:p w:rsidR="00B86A20" w:rsidRPr="00241D43" w:rsidRDefault="00B86A20" w:rsidP="00FD7FFD">
            <w:pPr>
              <w:spacing w:after="0" w:line="240" w:lineRule="auto"/>
              <w:rPr>
                <w:rFonts w:ascii="Arial" w:eastAsia="Times New Roman" w:hAnsi="Arial" w:cs="Arial"/>
                <w:sz w:val="20"/>
                <w:szCs w:val="20"/>
              </w:rPr>
            </w:pPr>
          </w:p>
        </w:tc>
        <w:tc>
          <w:tcPr>
            <w:tcW w:w="1134" w:type="dxa"/>
            <w:tcBorders>
              <w:top w:val="nil"/>
              <w:left w:val="nil"/>
              <w:bottom w:val="nil"/>
              <w:right w:val="nil"/>
            </w:tcBorders>
          </w:tcPr>
          <w:p w:rsidR="007A4BE2" w:rsidRPr="00241D43" w:rsidRDefault="007A4BE2" w:rsidP="00FD7FFD">
            <w:pPr>
              <w:spacing w:after="0" w:line="240" w:lineRule="auto"/>
              <w:rPr>
                <w:rFonts w:ascii="Arial" w:eastAsia="Times New Roman" w:hAnsi="Arial" w:cs="Arial"/>
                <w:sz w:val="20"/>
                <w:szCs w:val="20"/>
              </w:rPr>
            </w:pPr>
          </w:p>
        </w:tc>
      </w:tr>
    </w:tbl>
    <w:tbl>
      <w:tblPr>
        <w:tblStyle w:val="TabloKlavuzu"/>
        <w:tblW w:w="0" w:type="auto"/>
        <w:tblInd w:w="108" w:type="dxa"/>
        <w:shd w:val="clear" w:color="auto" w:fill="C2D69B" w:themeFill="accent3" w:themeFillTint="99"/>
        <w:tblLook w:val="04A0"/>
      </w:tblPr>
      <w:tblGrid>
        <w:gridCol w:w="9356"/>
      </w:tblGrid>
      <w:tr w:rsidR="001866ED" w:rsidTr="0025039C">
        <w:tc>
          <w:tcPr>
            <w:tcW w:w="9356" w:type="dxa"/>
            <w:shd w:val="clear" w:color="auto" w:fill="C2D69B" w:themeFill="accent3" w:themeFillTint="99"/>
          </w:tcPr>
          <w:p w:rsidR="00B85C1A" w:rsidRPr="005F01B0" w:rsidRDefault="00B85C1A" w:rsidP="006C6C17">
            <w:pPr>
              <w:autoSpaceDE w:val="0"/>
              <w:autoSpaceDN w:val="0"/>
              <w:adjustRightInd w:val="0"/>
              <w:rPr>
                <w:rFonts w:ascii="Arial" w:eastAsia="Times New Roman" w:hAnsi="Arial" w:cs="Arial"/>
                <w:b/>
              </w:rPr>
            </w:pPr>
            <w:r w:rsidRPr="005F01B0">
              <w:rPr>
                <w:rFonts w:ascii="Arial" w:eastAsia="Times New Roman" w:hAnsi="Arial" w:cs="Arial"/>
                <w:b/>
              </w:rPr>
              <w:t>Tablo (2</w:t>
            </w:r>
            <w:r w:rsidR="006C6C17">
              <w:rPr>
                <w:rFonts w:ascii="Arial" w:eastAsia="Times New Roman" w:hAnsi="Arial" w:cs="Arial"/>
                <w:b/>
              </w:rPr>
              <w:t>5</w:t>
            </w:r>
            <w:r w:rsidRPr="005F01B0">
              <w:rPr>
                <w:rFonts w:ascii="Arial" w:eastAsia="Times New Roman" w:hAnsi="Arial" w:cs="Arial"/>
                <w:b/>
              </w:rPr>
              <w:t>) Sanayi</w:t>
            </w:r>
            <w:r w:rsidR="001866ED">
              <w:rPr>
                <w:rFonts w:ascii="Arial" w:eastAsia="Times New Roman" w:hAnsi="Arial" w:cs="Arial"/>
                <w:b/>
              </w:rPr>
              <w:t xml:space="preserve"> Kuruluşları</w:t>
            </w:r>
            <w:r w:rsidRPr="005F01B0">
              <w:rPr>
                <w:rFonts w:ascii="Arial" w:eastAsia="Times New Roman" w:hAnsi="Arial" w:cs="Arial"/>
                <w:b/>
              </w:rPr>
              <w:t xml:space="preserve"> Grubu Atık Miktarı</w:t>
            </w:r>
          </w:p>
        </w:tc>
      </w:tr>
    </w:tbl>
    <w:tbl>
      <w:tblPr>
        <w:tblpPr w:leftFromText="141" w:rightFromText="141" w:vertAnchor="text" w:tblpY="1"/>
        <w:tblOverlap w:val="never"/>
        <w:tblW w:w="9371" w:type="dxa"/>
        <w:tblInd w:w="55" w:type="dxa"/>
        <w:tblCellMar>
          <w:left w:w="70" w:type="dxa"/>
          <w:right w:w="70" w:type="dxa"/>
        </w:tblCellMar>
        <w:tblLook w:val="04A0"/>
      </w:tblPr>
      <w:tblGrid>
        <w:gridCol w:w="1130"/>
        <w:gridCol w:w="957"/>
        <w:gridCol w:w="925"/>
        <w:gridCol w:w="925"/>
        <w:gridCol w:w="1046"/>
        <w:gridCol w:w="1132"/>
        <w:gridCol w:w="988"/>
        <w:gridCol w:w="996"/>
        <w:gridCol w:w="1272"/>
      </w:tblGrid>
      <w:tr w:rsidR="005F01B0" w:rsidRPr="00241D43" w:rsidTr="0028431A">
        <w:trPr>
          <w:trHeight w:val="1221"/>
        </w:trPr>
        <w:tc>
          <w:tcPr>
            <w:tcW w:w="1130"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5F01B0" w:rsidRPr="00241D43" w:rsidRDefault="005F01B0" w:rsidP="0025039C">
            <w:pPr>
              <w:spacing w:after="0" w:line="240" w:lineRule="auto"/>
              <w:jc w:val="center"/>
              <w:rPr>
                <w:rFonts w:ascii="Calibri" w:eastAsia="Times New Roman" w:hAnsi="Calibri" w:cs="Calibri"/>
                <w:b/>
                <w:bCs/>
                <w:color w:val="FF0000"/>
                <w:sz w:val="20"/>
                <w:szCs w:val="20"/>
              </w:rPr>
            </w:pPr>
            <w:r w:rsidRPr="00241D43">
              <w:rPr>
                <w:rFonts w:ascii="Calibri" w:eastAsia="Times New Roman" w:hAnsi="Calibri" w:cs="Calibri"/>
                <w:b/>
                <w:bCs/>
                <w:color w:val="FF0000"/>
                <w:sz w:val="20"/>
                <w:szCs w:val="20"/>
              </w:rPr>
              <w:t>Açıklama</w:t>
            </w:r>
          </w:p>
        </w:tc>
        <w:tc>
          <w:tcPr>
            <w:tcW w:w="957"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5F01B0" w:rsidRPr="00241D43" w:rsidRDefault="005F01B0" w:rsidP="0025039C">
            <w:pPr>
              <w:spacing w:after="0" w:line="240" w:lineRule="auto"/>
              <w:jc w:val="center"/>
              <w:rPr>
                <w:rFonts w:ascii="Calibri" w:eastAsia="Times New Roman" w:hAnsi="Calibri" w:cs="Calibri"/>
                <w:b/>
                <w:bCs/>
                <w:color w:val="FF0000"/>
                <w:sz w:val="20"/>
                <w:szCs w:val="20"/>
              </w:rPr>
            </w:pPr>
            <w:r w:rsidRPr="00241D43">
              <w:rPr>
                <w:rFonts w:ascii="Calibri" w:eastAsia="Times New Roman" w:hAnsi="Calibri" w:cs="Calibri"/>
                <w:b/>
                <w:bCs/>
                <w:color w:val="FF0000"/>
                <w:sz w:val="20"/>
                <w:szCs w:val="20"/>
              </w:rPr>
              <w:t>Üst Sınır (Personel Sayısı)</w:t>
            </w:r>
          </w:p>
        </w:tc>
        <w:tc>
          <w:tcPr>
            <w:tcW w:w="925"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5F01B0" w:rsidRPr="00241D43" w:rsidRDefault="005F01B0" w:rsidP="0025039C">
            <w:pPr>
              <w:spacing w:after="0" w:line="240" w:lineRule="auto"/>
              <w:jc w:val="center"/>
              <w:rPr>
                <w:rFonts w:ascii="Calibri" w:eastAsia="Times New Roman" w:hAnsi="Calibri" w:cs="Calibri"/>
                <w:b/>
                <w:bCs/>
                <w:color w:val="FF0000"/>
                <w:sz w:val="20"/>
                <w:szCs w:val="20"/>
              </w:rPr>
            </w:pPr>
            <w:r w:rsidRPr="00241D43">
              <w:rPr>
                <w:rFonts w:ascii="Calibri" w:eastAsia="Times New Roman" w:hAnsi="Calibri" w:cs="Calibri"/>
                <w:b/>
                <w:bCs/>
                <w:color w:val="FF0000"/>
                <w:sz w:val="20"/>
                <w:szCs w:val="20"/>
              </w:rPr>
              <w:t>Alt Sınır (Personel Sayısı)</w:t>
            </w:r>
          </w:p>
        </w:tc>
        <w:tc>
          <w:tcPr>
            <w:tcW w:w="925"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5F01B0" w:rsidRPr="00241D43" w:rsidRDefault="005F01B0" w:rsidP="0025039C">
            <w:pPr>
              <w:spacing w:after="0" w:line="240" w:lineRule="auto"/>
              <w:jc w:val="center"/>
              <w:rPr>
                <w:rFonts w:ascii="Calibri" w:eastAsia="Times New Roman" w:hAnsi="Calibri" w:cs="Calibri"/>
                <w:b/>
                <w:bCs/>
                <w:color w:val="FF0000"/>
                <w:sz w:val="20"/>
                <w:szCs w:val="20"/>
              </w:rPr>
            </w:pPr>
            <w:r w:rsidRPr="00241D43">
              <w:rPr>
                <w:rFonts w:ascii="Calibri" w:eastAsia="Times New Roman" w:hAnsi="Calibri" w:cs="Calibri"/>
                <w:b/>
                <w:bCs/>
                <w:color w:val="FF0000"/>
                <w:sz w:val="20"/>
                <w:szCs w:val="20"/>
              </w:rPr>
              <w:t>Ortalama (Personel Sayısı)</w:t>
            </w:r>
          </w:p>
        </w:tc>
        <w:tc>
          <w:tcPr>
            <w:tcW w:w="1046"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5F01B0" w:rsidRPr="00241D43" w:rsidRDefault="005F01B0" w:rsidP="0025039C">
            <w:pPr>
              <w:spacing w:after="0" w:line="240" w:lineRule="auto"/>
              <w:jc w:val="center"/>
              <w:rPr>
                <w:rFonts w:ascii="Calibri" w:eastAsia="Times New Roman" w:hAnsi="Calibri" w:cs="Calibri"/>
                <w:b/>
                <w:bCs/>
                <w:color w:val="FF0000"/>
                <w:sz w:val="20"/>
                <w:szCs w:val="20"/>
              </w:rPr>
            </w:pPr>
            <w:r w:rsidRPr="00241D43">
              <w:rPr>
                <w:rFonts w:ascii="Calibri" w:eastAsia="Times New Roman" w:hAnsi="Calibri" w:cs="Calibri"/>
                <w:b/>
                <w:bCs/>
                <w:color w:val="FF0000"/>
                <w:sz w:val="20"/>
                <w:szCs w:val="20"/>
              </w:rPr>
              <w:t>Birim Atık Miktarı (Kişi Başına)</w:t>
            </w:r>
          </w:p>
        </w:tc>
        <w:tc>
          <w:tcPr>
            <w:tcW w:w="1132"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5F01B0" w:rsidRPr="00241D43" w:rsidRDefault="005F01B0" w:rsidP="0025039C">
            <w:pPr>
              <w:spacing w:after="0" w:line="240" w:lineRule="auto"/>
              <w:jc w:val="center"/>
              <w:rPr>
                <w:rFonts w:ascii="Calibri" w:eastAsia="Times New Roman" w:hAnsi="Calibri" w:cs="Calibri"/>
                <w:b/>
                <w:bCs/>
                <w:color w:val="FF0000"/>
                <w:sz w:val="20"/>
                <w:szCs w:val="20"/>
              </w:rPr>
            </w:pPr>
            <w:r w:rsidRPr="00241D43">
              <w:rPr>
                <w:rFonts w:ascii="Calibri" w:eastAsia="Times New Roman" w:hAnsi="Calibri" w:cs="Calibri"/>
                <w:b/>
                <w:bCs/>
                <w:color w:val="FF0000"/>
                <w:sz w:val="20"/>
                <w:szCs w:val="20"/>
              </w:rPr>
              <w:t>Grup Atık Miktarı (Ton/yıl)</w:t>
            </w:r>
          </w:p>
        </w:tc>
        <w:tc>
          <w:tcPr>
            <w:tcW w:w="988" w:type="dxa"/>
            <w:tcBorders>
              <w:top w:val="single" w:sz="8" w:space="0" w:color="969696"/>
              <w:left w:val="single" w:sz="8" w:space="0" w:color="969696"/>
              <w:bottom w:val="single" w:sz="8" w:space="0" w:color="969696"/>
              <w:right w:val="single" w:sz="8" w:space="0" w:color="969696"/>
            </w:tcBorders>
            <w:shd w:val="clear" w:color="auto" w:fill="FFFFCC"/>
            <w:vAlign w:val="center"/>
            <w:hideMark/>
          </w:tcPr>
          <w:p w:rsidR="005F01B0" w:rsidRPr="00241D43" w:rsidRDefault="005F01B0" w:rsidP="0025039C">
            <w:pPr>
              <w:spacing w:after="0" w:line="240" w:lineRule="auto"/>
              <w:jc w:val="center"/>
              <w:rPr>
                <w:rFonts w:ascii="Calibri" w:eastAsia="Times New Roman" w:hAnsi="Calibri" w:cs="Calibri"/>
                <w:b/>
                <w:bCs/>
                <w:color w:val="FF0000"/>
                <w:sz w:val="20"/>
                <w:szCs w:val="20"/>
              </w:rPr>
            </w:pPr>
            <w:r>
              <w:rPr>
                <w:rFonts w:ascii="Calibri" w:eastAsia="Times New Roman" w:hAnsi="Calibri" w:cs="Calibri"/>
                <w:b/>
                <w:bCs/>
                <w:color w:val="FF0000"/>
                <w:sz w:val="20"/>
                <w:szCs w:val="20"/>
              </w:rPr>
              <w:t>Grup İçi Oranı</w:t>
            </w:r>
          </w:p>
        </w:tc>
        <w:tc>
          <w:tcPr>
            <w:tcW w:w="996" w:type="dxa"/>
            <w:tcBorders>
              <w:top w:val="single" w:sz="8" w:space="0" w:color="969696"/>
              <w:left w:val="single" w:sz="8" w:space="0" w:color="969696"/>
              <w:bottom w:val="single" w:sz="8" w:space="0" w:color="969696"/>
              <w:right w:val="single" w:sz="8" w:space="0" w:color="969696"/>
            </w:tcBorders>
            <w:shd w:val="clear" w:color="auto" w:fill="FFFFCC"/>
            <w:vAlign w:val="center"/>
            <w:hideMark/>
          </w:tcPr>
          <w:p w:rsidR="005F01B0" w:rsidRPr="0050030F" w:rsidRDefault="005F01B0" w:rsidP="0025039C">
            <w:pPr>
              <w:spacing w:after="0" w:line="240" w:lineRule="auto"/>
              <w:jc w:val="center"/>
              <w:rPr>
                <w:rFonts w:ascii="Arial" w:eastAsia="Times New Roman" w:hAnsi="Arial" w:cs="Arial"/>
                <w:color w:val="FF0000"/>
                <w:sz w:val="20"/>
                <w:szCs w:val="20"/>
              </w:rPr>
            </w:pPr>
            <w:r w:rsidRPr="0050030F">
              <w:rPr>
                <w:rFonts w:ascii="Arial" w:eastAsia="Times New Roman" w:hAnsi="Arial" w:cs="Arial"/>
                <w:color w:val="FF0000"/>
                <w:sz w:val="20"/>
                <w:szCs w:val="20"/>
              </w:rPr>
              <w:t>Üretilen Atık Miktarı</w:t>
            </w:r>
          </w:p>
        </w:tc>
        <w:tc>
          <w:tcPr>
            <w:tcW w:w="1272" w:type="dxa"/>
            <w:tcBorders>
              <w:top w:val="single" w:sz="8" w:space="0" w:color="969696"/>
              <w:left w:val="single" w:sz="8" w:space="0" w:color="969696"/>
              <w:right w:val="single" w:sz="8" w:space="0" w:color="969696"/>
            </w:tcBorders>
            <w:shd w:val="clear" w:color="auto" w:fill="FFFFCC"/>
            <w:vAlign w:val="center"/>
          </w:tcPr>
          <w:p w:rsidR="005F01B0" w:rsidRPr="0050030F" w:rsidRDefault="005F01B0" w:rsidP="0025039C">
            <w:pPr>
              <w:spacing w:after="0" w:line="240" w:lineRule="auto"/>
              <w:jc w:val="center"/>
              <w:rPr>
                <w:rFonts w:ascii="Arial" w:eastAsia="Times New Roman" w:hAnsi="Arial" w:cs="Arial"/>
                <w:color w:val="FF0000"/>
                <w:sz w:val="20"/>
                <w:szCs w:val="20"/>
              </w:rPr>
            </w:pPr>
            <w:r w:rsidRPr="0050030F">
              <w:rPr>
                <w:rFonts w:ascii="Arial" w:eastAsia="Times New Roman" w:hAnsi="Arial" w:cs="Arial"/>
                <w:color w:val="FF0000"/>
                <w:sz w:val="20"/>
                <w:szCs w:val="20"/>
              </w:rPr>
              <w:t xml:space="preserve">Gruba İsabet Eden Atık </w:t>
            </w:r>
            <w:proofErr w:type="spellStart"/>
            <w:r w:rsidRPr="0050030F">
              <w:rPr>
                <w:rFonts w:ascii="Arial" w:eastAsia="Times New Roman" w:hAnsi="Arial" w:cs="Arial"/>
                <w:color w:val="FF0000"/>
                <w:sz w:val="20"/>
                <w:szCs w:val="20"/>
              </w:rPr>
              <w:t>Mik</w:t>
            </w:r>
            <w:proofErr w:type="spellEnd"/>
            <w:r w:rsidRPr="0050030F">
              <w:rPr>
                <w:rFonts w:ascii="Arial" w:eastAsia="Times New Roman" w:hAnsi="Arial" w:cs="Arial"/>
                <w:color w:val="FF0000"/>
                <w:sz w:val="20"/>
                <w:szCs w:val="20"/>
              </w:rPr>
              <w:t>.</w:t>
            </w:r>
          </w:p>
        </w:tc>
      </w:tr>
      <w:tr w:rsidR="00365E10" w:rsidRPr="00241D43" w:rsidTr="0028431A">
        <w:trPr>
          <w:trHeight w:val="270"/>
        </w:trPr>
        <w:tc>
          <w:tcPr>
            <w:tcW w:w="1130"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28431A" w:rsidRDefault="00365E10" w:rsidP="001866ED">
            <w:pPr>
              <w:jc w:val="center"/>
              <w:rPr>
                <w:b/>
              </w:rPr>
            </w:pPr>
            <w:r w:rsidRPr="0028431A">
              <w:rPr>
                <w:b/>
              </w:rPr>
              <w:t xml:space="preserve">Sanayi Kuruluşları </w:t>
            </w:r>
            <w:r w:rsidR="001866ED">
              <w:rPr>
                <w:b/>
              </w:rPr>
              <w:t xml:space="preserve"> </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750</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250</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500</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365E10" w:rsidP="0028431A">
            <w:pPr>
              <w:spacing w:after="0"/>
              <w:jc w:val="center"/>
            </w:pPr>
            <w:r w:rsidRPr="005F01B0">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right"/>
            </w:pPr>
            <w:r>
              <w:t>1.825,00</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r w:rsidRPr="005F01B0">
              <w:t>0,5663</w:t>
            </w:r>
          </w:p>
        </w:tc>
        <w:tc>
          <w:tcPr>
            <w:tcW w:w="996" w:type="dxa"/>
            <w:vMerge w:val="restart"/>
            <w:tcBorders>
              <w:top w:val="nil"/>
              <w:left w:val="nil"/>
              <w:right w:val="single" w:sz="8" w:space="0" w:color="969696"/>
            </w:tcBorders>
            <w:shd w:val="clear" w:color="auto" w:fill="F2F2F2" w:themeFill="background1" w:themeFillShade="F2"/>
            <w:noWrap/>
            <w:vAlign w:val="center"/>
            <w:hideMark/>
          </w:tcPr>
          <w:p w:rsidR="00365E10" w:rsidRPr="005F01B0" w:rsidRDefault="0028431A" w:rsidP="0028431A">
            <w:pPr>
              <w:spacing w:after="0"/>
              <w:jc w:val="center"/>
            </w:pPr>
            <w:r>
              <w:t>689,44</w:t>
            </w: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365E10" w:rsidRDefault="0028431A" w:rsidP="0028431A">
            <w:pPr>
              <w:spacing w:after="0"/>
              <w:jc w:val="right"/>
              <w:rPr>
                <w:rFonts w:ascii="Arial" w:hAnsi="Arial" w:cs="Arial"/>
                <w:sz w:val="20"/>
                <w:szCs w:val="20"/>
              </w:rPr>
            </w:pPr>
            <w:r>
              <w:rPr>
                <w:rFonts w:ascii="Arial" w:hAnsi="Arial" w:cs="Arial"/>
                <w:sz w:val="20"/>
                <w:szCs w:val="20"/>
              </w:rPr>
              <w:t>390,40</w:t>
            </w:r>
          </w:p>
        </w:tc>
      </w:tr>
      <w:tr w:rsidR="00365E10" w:rsidRPr="00241D43" w:rsidTr="0028431A">
        <w:trPr>
          <w:trHeight w:val="270"/>
        </w:trPr>
        <w:tc>
          <w:tcPr>
            <w:tcW w:w="11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5F01B0" w:rsidRDefault="00365E10" w:rsidP="005F01B0"/>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249</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150</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199,5</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365E10" w:rsidP="0028431A">
            <w:pPr>
              <w:spacing w:after="0"/>
              <w:jc w:val="center"/>
            </w:pPr>
            <w:r w:rsidRPr="005F01B0">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00E19" w:rsidRDefault="00E00E19" w:rsidP="0028431A">
            <w:pPr>
              <w:spacing w:after="0"/>
              <w:jc w:val="right"/>
              <w:rPr>
                <w:rFonts w:ascii="Arial" w:hAnsi="Arial" w:cs="Arial"/>
                <w:sz w:val="20"/>
                <w:szCs w:val="20"/>
              </w:rPr>
            </w:pPr>
            <w:r>
              <w:rPr>
                <w:rFonts w:ascii="Arial" w:hAnsi="Arial" w:cs="Arial"/>
                <w:sz w:val="20"/>
                <w:szCs w:val="20"/>
              </w:rPr>
              <w:t>728,18</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r w:rsidRPr="005F01B0">
              <w:t>0,2259</w:t>
            </w:r>
          </w:p>
        </w:tc>
        <w:tc>
          <w:tcPr>
            <w:tcW w:w="996" w:type="dxa"/>
            <w:vMerge/>
            <w:tcBorders>
              <w:left w:val="nil"/>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365E10" w:rsidRDefault="00E00E19" w:rsidP="0028431A">
            <w:pPr>
              <w:spacing w:after="0"/>
              <w:jc w:val="right"/>
              <w:rPr>
                <w:rFonts w:ascii="Arial" w:hAnsi="Arial" w:cs="Arial"/>
                <w:sz w:val="20"/>
                <w:szCs w:val="20"/>
              </w:rPr>
            </w:pPr>
            <w:r>
              <w:rPr>
                <w:rFonts w:ascii="Arial" w:hAnsi="Arial" w:cs="Arial"/>
                <w:sz w:val="20"/>
                <w:szCs w:val="20"/>
              </w:rPr>
              <w:t>1</w:t>
            </w:r>
            <w:r w:rsidR="0028431A">
              <w:rPr>
                <w:rFonts w:ascii="Arial" w:hAnsi="Arial" w:cs="Arial"/>
                <w:sz w:val="20"/>
                <w:szCs w:val="20"/>
              </w:rPr>
              <w:t>55,77</w:t>
            </w:r>
          </w:p>
        </w:tc>
      </w:tr>
      <w:tr w:rsidR="00365E10" w:rsidRPr="00241D43" w:rsidTr="0028431A">
        <w:trPr>
          <w:trHeight w:val="270"/>
        </w:trPr>
        <w:tc>
          <w:tcPr>
            <w:tcW w:w="11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5F01B0" w:rsidRDefault="00365E10" w:rsidP="005F01B0"/>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149</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75</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112</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365E10" w:rsidP="0028431A">
            <w:pPr>
              <w:spacing w:after="0"/>
              <w:jc w:val="center"/>
            </w:pPr>
            <w:r w:rsidRPr="005F01B0">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00E19" w:rsidRDefault="00E00E19" w:rsidP="0028431A">
            <w:pPr>
              <w:spacing w:after="0"/>
              <w:jc w:val="right"/>
              <w:rPr>
                <w:rFonts w:ascii="Arial" w:hAnsi="Arial" w:cs="Arial"/>
                <w:sz w:val="20"/>
                <w:szCs w:val="20"/>
              </w:rPr>
            </w:pPr>
            <w:r>
              <w:rPr>
                <w:rFonts w:ascii="Arial" w:hAnsi="Arial" w:cs="Arial"/>
                <w:sz w:val="20"/>
                <w:szCs w:val="20"/>
              </w:rPr>
              <w:t>408,80</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r w:rsidRPr="005F01B0">
              <w:t>0,1268</w:t>
            </w:r>
          </w:p>
        </w:tc>
        <w:tc>
          <w:tcPr>
            <w:tcW w:w="996" w:type="dxa"/>
            <w:vMerge/>
            <w:tcBorders>
              <w:left w:val="nil"/>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365E10" w:rsidRDefault="00E00E19" w:rsidP="0028431A">
            <w:pPr>
              <w:spacing w:after="0"/>
              <w:jc w:val="right"/>
              <w:rPr>
                <w:rFonts w:ascii="Arial" w:hAnsi="Arial" w:cs="Arial"/>
                <w:sz w:val="20"/>
                <w:szCs w:val="20"/>
              </w:rPr>
            </w:pPr>
            <w:r>
              <w:rPr>
                <w:rFonts w:ascii="Arial" w:hAnsi="Arial" w:cs="Arial"/>
                <w:sz w:val="20"/>
                <w:szCs w:val="20"/>
              </w:rPr>
              <w:t>8</w:t>
            </w:r>
            <w:r w:rsidR="0028431A">
              <w:rPr>
                <w:rFonts w:ascii="Arial" w:hAnsi="Arial" w:cs="Arial"/>
                <w:sz w:val="20"/>
                <w:szCs w:val="20"/>
              </w:rPr>
              <w:t>7,45</w:t>
            </w:r>
          </w:p>
        </w:tc>
      </w:tr>
      <w:tr w:rsidR="00365E10" w:rsidRPr="00241D43" w:rsidTr="0028431A">
        <w:trPr>
          <w:trHeight w:val="270"/>
        </w:trPr>
        <w:tc>
          <w:tcPr>
            <w:tcW w:w="11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5F01B0" w:rsidRDefault="00365E10" w:rsidP="005F01B0"/>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74</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25</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49,5</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365E10" w:rsidP="0028431A">
            <w:pPr>
              <w:spacing w:after="0"/>
              <w:jc w:val="center"/>
            </w:pPr>
            <w:r w:rsidRPr="005F01B0">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00E19" w:rsidRDefault="00E00E19" w:rsidP="0028431A">
            <w:pPr>
              <w:spacing w:after="0"/>
              <w:jc w:val="right"/>
              <w:rPr>
                <w:rFonts w:ascii="Arial" w:hAnsi="Arial" w:cs="Arial"/>
                <w:sz w:val="20"/>
                <w:szCs w:val="20"/>
              </w:rPr>
            </w:pPr>
            <w:r>
              <w:rPr>
                <w:rFonts w:ascii="Arial" w:hAnsi="Arial" w:cs="Arial"/>
                <w:sz w:val="20"/>
                <w:szCs w:val="20"/>
              </w:rPr>
              <w:t>180,68</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r w:rsidRPr="005F01B0">
              <w:t>0,0561</w:t>
            </w:r>
          </w:p>
        </w:tc>
        <w:tc>
          <w:tcPr>
            <w:tcW w:w="996" w:type="dxa"/>
            <w:vMerge/>
            <w:tcBorders>
              <w:left w:val="nil"/>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365E10" w:rsidRDefault="00E00E19" w:rsidP="0028431A">
            <w:pPr>
              <w:spacing w:after="0"/>
              <w:jc w:val="right"/>
              <w:rPr>
                <w:rFonts w:ascii="Arial" w:hAnsi="Arial" w:cs="Arial"/>
                <w:sz w:val="20"/>
                <w:szCs w:val="20"/>
              </w:rPr>
            </w:pPr>
            <w:r>
              <w:rPr>
                <w:rFonts w:ascii="Arial" w:hAnsi="Arial" w:cs="Arial"/>
                <w:sz w:val="20"/>
                <w:szCs w:val="20"/>
              </w:rPr>
              <w:t>3</w:t>
            </w:r>
            <w:r w:rsidR="0028431A">
              <w:rPr>
                <w:rFonts w:ascii="Arial" w:hAnsi="Arial" w:cs="Arial"/>
                <w:sz w:val="20"/>
                <w:szCs w:val="20"/>
              </w:rPr>
              <w:t>8,65</w:t>
            </w:r>
          </w:p>
        </w:tc>
      </w:tr>
      <w:tr w:rsidR="00365E10" w:rsidRPr="00241D43" w:rsidTr="0028431A">
        <w:trPr>
          <w:trHeight w:val="270"/>
        </w:trPr>
        <w:tc>
          <w:tcPr>
            <w:tcW w:w="11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5F01B0" w:rsidRDefault="00365E10" w:rsidP="005F01B0"/>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24</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365E10" w:rsidP="0028431A">
            <w:pPr>
              <w:spacing w:after="0"/>
              <w:jc w:val="center"/>
            </w:pPr>
            <w:r w:rsidRPr="005F01B0">
              <w:t>10</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E00E19" w:rsidP="0028431A">
            <w:pPr>
              <w:spacing w:after="0"/>
              <w:jc w:val="center"/>
            </w:pPr>
            <w:r>
              <w:t>17</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365E10" w:rsidP="0028431A">
            <w:pPr>
              <w:spacing w:after="0"/>
              <w:jc w:val="center"/>
            </w:pPr>
            <w:r w:rsidRPr="005F01B0">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00E19" w:rsidRDefault="00E00E19" w:rsidP="0028431A">
            <w:pPr>
              <w:spacing w:after="0"/>
              <w:jc w:val="right"/>
              <w:rPr>
                <w:rFonts w:ascii="Arial" w:hAnsi="Arial" w:cs="Arial"/>
                <w:sz w:val="20"/>
                <w:szCs w:val="20"/>
              </w:rPr>
            </w:pPr>
            <w:r>
              <w:rPr>
                <w:rFonts w:ascii="Arial" w:hAnsi="Arial" w:cs="Arial"/>
                <w:sz w:val="20"/>
                <w:szCs w:val="20"/>
              </w:rPr>
              <w:t>62,05</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r w:rsidRPr="005F01B0">
              <w:t>0,0193</w:t>
            </w:r>
          </w:p>
        </w:tc>
        <w:tc>
          <w:tcPr>
            <w:tcW w:w="996" w:type="dxa"/>
            <w:vMerge/>
            <w:tcBorders>
              <w:left w:val="nil"/>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365E10" w:rsidRDefault="00E00E19" w:rsidP="0028431A">
            <w:pPr>
              <w:spacing w:after="0"/>
              <w:jc w:val="right"/>
              <w:rPr>
                <w:rFonts w:ascii="Arial" w:hAnsi="Arial" w:cs="Arial"/>
                <w:sz w:val="20"/>
                <w:szCs w:val="20"/>
              </w:rPr>
            </w:pPr>
            <w:r>
              <w:rPr>
                <w:rFonts w:ascii="Arial" w:hAnsi="Arial" w:cs="Arial"/>
                <w:sz w:val="20"/>
                <w:szCs w:val="20"/>
              </w:rPr>
              <w:t>1</w:t>
            </w:r>
            <w:r w:rsidR="0028431A">
              <w:rPr>
                <w:rFonts w:ascii="Arial" w:hAnsi="Arial" w:cs="Arial"/>
                <w:sz w:val="20"/>
                <w:szCs w:val="20"/>
              </w:rPr>
              <w:t>3,27</w:t>
            </w:r>
          </w:p>
        </w:tc>
      </w:tr>
      <w:tr w:rsidR="00365E10" w:rsidRPr="00241D43" w:rsidTr="0028431A">
        <w:trPr>
          <w:trHeight w:val="270"/>
        </w:trPr>
        <w:tc>
          <w:tcPr>
            <w:tcW w:w="11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5F01B0" w:rsidRDefault="00365E10" w:rsidP="005F01B0"/>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365E10" w:rsidP="0028431A">
            <w:pPr>
              <w:spacing w:after="0"/>
              <w:jc w:val="center"/>
            </w:pPr>
            <w:r w:rsidRPr="005F01B0">
              <w:t>9</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365E10" w:rsidP="0028431A">
            <w:pPr>
              <w:spacing w:after="0"/>
              <w:jc w:val="center"/>
            </w:pPr>
            <w:r w:rsidRPr="005F01B0">
              <w:t>1</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365E10" w:rsidP="0028431A">
            <w:pPr>
              <w:spacing w:after="0"/>
              <w:jc w:val="center"/>
            </w:pPr>
            <w:r w:rsidRPr="005F01B0">
              <w:t>5</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5F01B0" w:rsidRDefault="00365E10" w:rsidP="0028431A">
            <w:pPr>
              <w:spacing w:after="0"/>
              <w:jc w:val="center"/>
            </w:pPr>
            <w:r w:rsidRPr="005F01B0">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00E19" w:rsidRDefault="00E00E19" w:rsidP="0028431A">
            <w:pPr>
              <w:spacing w:after="0"/>
              <w:jc w:val="right"/>
              <w:rPr>
                <w:rFonts w:ascii="Arial" w:hAnsi="Arial" w:cs="Arial"/>
                <w:sz w:val="20"/>
                <w:szCs w:val="20"/>
              </w:rPr>
            </w:pPr>
            <w:r>
              <w:rPr>
                <w:rFonts w:ascii="Arial" w:hAnsi="Arial" w:cs="Arial"/>
                <w:sz w:val="20"/>
                <w:szCs w:val="20"/>
              </w:rPr>
              <w:t>18,25</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r w:rsidRPr="005F01B0">
              <w:t>0,0057</w:t>
            </w:r>
          </w:p>
        </w:tc>
        <w:tc>
          <w:tcPr>
            <w:tcW w:w="996" w:type="dxa"/>
            <w:vMerge/>
            <w:tcBorders>
              <w:left w:val="nil"/>
              <w:bottom w:val="single" w:sz="8" w:space="0" w:color="969696"/>
              <w:right w:val="single" w:sz="8" w:space="0" w:color="969696"/>
            </w:tcBorders>
            <w:shd w:val="clear" w:color="auto" w:fill="F2F2F2" w:themeFill="background1" w:themeFillShade="F2"/>
            <w:noWrap/>
            <w:vAlign w:val="center"/>
            <w:hideMark/>
          </w:tcPr>
          <w:p w:rsidR="00365E10" w:rsidRPr="005F01B0" w:rsidRDefault="00365E10" w:rsidP="0028431A">
            <w:pPr>
              <w:spacing w:after="0"/>
              <w:jc w:val="center"/>
            </w:pP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365E10" w:rsidRDefault="00E00E19" w:rsidP="0028431A">
            <w:pPr>
              <w:spacing w:after="0"/>
              <w:jc w:val="right"/>
              <w:rPr>
                <w:rFonts w:ascii="Arial" w:hAnsi="Arial" w:cs="Arial"/>
                <w:sz w:val="20"/>
                <w:szCs w:val="20"/>
              </w:rPr>
            </w:pPr>
            <w:r>
              <w:rPr>
                <w:rFonts w:ascii="Arial" w:hAnsi="Arial" w:cs="Arial"/>
                <w:sz w:val="20"/>
                <w:szCs w:val="20"/>
              </w:rPr>
              <w:t>3,</w:t>
            </w:r>
            <w:r w:rsidR="0028431A">
              <w:rPr>
                <w:rFonts w:ascii="Arial" w:hAnsi="Arial" w:cs="Arial"/>
                <w:sz w:val="20"/>
                <w:szCs w:val="20"/>
              </w:rPr>
              <w:t>90</w:t>
            </w:r>
          </w:p>
        </w:tc>
      </w:tr>
      <w:tr w:rsidR="007A4BE2" w:rsidRPr="00241D43" w:rsidTr="0028431A">
        <w:trPr>
          <w:trHeight w:val="445"/>
        </w:trPr>
        <w:tc>
          <w:tcPr>
            <w:tcW w:w="4983" w:type="dxa"/>
            <w:gridSpan w:val="5"/>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5F01B0" w:rsidRDefault="007A4BE2" w:rsidP="0028431A">
            <w:pPr>
              <w:spacing w:after="0"/>
              <w:jc w:val="center"/>
            </w:pPr>
            <w:r w:rsidRPr="005F01B0">
              <w:t>TOPLAM</w:t>
            </w:r>
          </w:p>
        </w:tc>
        <w:tc>
          <w:tcPr>
            <w:tcW w:w="1132" w:type="dxa"/>
            <w:tcBorders>
              <w:top w:val="nil"/>
              <w:left w:val="nil"/>
              <w:bottom w:val="single" w:sz="8" w:space="0" w:color="969696"/>
              <w:right w:val="single" w:sz="8" w:space="0" w:color="969696"/>
            </w:tcBorders>
            <w:shd w:val="clear" w:color="auto" w:fill="92CDDC" w:themeFill="accent5" w:themeFillTint="99"/>
            <w:vAlign w:val="center"/>
            <w:hideMark/>
          </w:tcPr>
          <w:p w:rsidR="007A4BE2" w:rsidRPr="005F01B0" w:rsidRDefault="00E00E19" w:rsidP="0028431A">
            <w:pPr>
              <w:spacing w:after="0"/>
              <w:jc w:val="right"/>
            </w:pPr>
            <w:r>
              <w:t>3.222,95</w:t>
            </w:r>
          </w:p>
        </w:tc>
        <w:tc>
          <w:tcPr>
            <w:tcW w:w="988" w:type="dxa"/>
            <w:tcBorders>
              <w:top w:val="nil"/>
              <w:left w:val="nil"/>
              <w:bottom w:val="single" w:sz="8" w:space="0" w:color="969696"/>
              <w:right w:val="single" w:sz="8" w:space="0" w:color="969696"/>
            </w:tcBorders>
            <w:shd w:val="clear" w:color="auto" w:fill="92CDDC" w:themeFill="accent5" w:themeFillTint="99"/>
            <w:noWrap/>
            <w:vAlign w:val="center"/>
            <w:hideMark/>
          </w:tcPr>
          <w:p w:rsidR="007A4BE2" w:rsidRPr="005F01B0" w:rsidRDefault="007A4BE2" w:rsidP="0028431A">
            <w:pPr>
              <w:spacing w:after="0"/>
              <w:jc w:val="right"/>
            </w:pPr>
          </w:p>
        </w:tc>
        <w:tc>
          <w:tcPr>
            <w:tcW w:w="996" w:type="dxa"/>
            <w:tcBorders>
              <w:top w:val="nil"/>
              <w:left w:val="nil"/>
              <w:bottom w:val="single" w:sz="8" w:space="0" w:color="969696"/>
              <w:right w:val="single" w:sz="8" w:space="0" w:color="969696"/>
            </w:tcBorders>
            <w:shd w:val="clear" w:color="auto" w:fill="92CDDC" w:themeFill="accent5" w:themeFillTint="99"/>
            <w:noWrap/>
            <w:vAlign w:val="center"/>
            <w:hideMark/>
          </w:tcPr>
          <w:p w:rsidR="007A4BE2" w:rsidRPr="005F01B0" w:rsidRDefault="007A4BE2" w:rsidP="0028431A">
            <w:pPr>
              <w:spacing w:after="0"/>
              <w:jc w:val="right"/>
            </w:pPr>
          </w:p>
        </w:tc>
        <w:tc>
          <w:tcPr>
            <w:tcW w:w="1272" w:type="dxa"/>
            <w:tcBorders>
              <w:top w:val="nil"/>
              <w:left w:val="nil"/>
              <w:bottom w:val="single" w:sz="8" w:space="0" w:color="969696"/>
              <w:right w:val="single" w:sz="8" w:space="0" w:color="969696"/>
            </w:tcBorders>
            <w:shd w:val="clear" w:color="auto" w:fill="92CDDC" w:themeFill="accent5" w:themeFillTint="99"/>
            <w:vAlign w:val="center"/>
          </w:tcPr>
          <w:p w:rsidR="007A4BE2" w:rsidRPr="005F01B0" w:rsidRDefault="0028431A" w:rsidP="0028431A">
            <w:pPr>
              <w:spacing w:after="0"/>
              <w:jc w:val="right"/>
            </w:pPr>
            <w:r>
              <w:t>689,44</w:t>
            </w:r>
          </w:p>
        </w:tc>
      </w:tr>
    </w:tbl>
    <w:p w:rsidR="007A4BE2" w:rsidRDefault="007A4BE2" w:rsidP="007A4BE2">
      <w:pPr>
        <w:rPr>
          <w:rFonts w:ascii="Arial" w:hAnsi="Arial" w:cs="Arial"/>
          <w:color w:val="FF0000"/>
        </w:rPr>
      </w:pPr>
    </w:p>
    <w:p w:rsidR="00B90750" w:rsidRDefault="00B90750" w:rsidP="007A4BE2">
      <w:pPr>
        <w:rPr>
          <w:rFonts w:ascii="Arial" w:hAnsi="Arial" w:cs="Arial"/>
          <w:color w:val="FF0000"/>
        </w:rPr>
      </w:pPr>
    </w:p>
    <w:p w:rsidR="00B90750" w:rsidRDefault="00B90750" w:rsidP="007A4BE2">
      <w:pPr>
        <w:rPr>
          <w:rFonts w:ascii="Arial" w:hAnsi="Arial" w:cs="Arial"/>
          <w:color w:val="FF0000"/>
        </w:rPr>
      </w:pPr>
    </w:p>
    <w:p w:rsidR="00B85C1A" w:rsidRDefault="00215C8B" w:rsidP="007A4BE2">
      <w:pPr>
        <w:jc w:val="both"/>
        <w:rPr>
          <w:rFonts w:ascii="Arial" w:hAnsi="Arial" w:cs="Arial"/>
          <w:b/>
        </w:rPr>
      </w:pPr>
      <w:r>
        <w:rPr>
          <w:rFonts w:ascii="Arial" w:hAnsi="Arial" w:cs="Arial"/>
          <w:b/>
        </w:rPr>
        <w:tab/>
      </w:r>
      <w:r w:rsidR="00C05B70">
        <w:rPr>
          <w:rFonts w:ascii="Arial" w:hAnsi="Arial" w:cs="Arial"/>
          <w:b/>
        </w:rPr>
        <w:t>8.3.</w:t>
      </w:r>
      <w:r w:rsidR="00B06D37">
        <w:rPr>
          <w:rFonts w:ascii="Arial" w:hAnsi="Arial" w:cs="Arial"/>
          <w:b/>
        </w:rPr>
        <w:t>8</w:t>
      </w:r>
      <w:r w:rsidR="00C05B70">
        <w:rPr>
          <w:rFonts w:ascii="Arial" w:hAnsi="Arial" w:cs="Arial"/>
          <w:b/>
        </w:rPr>
        <w:t xml:space="preserve"> Kahvehane</w:t>
      </w:r>
      <w:r>
        <w:rPr>
          <w:rFonts w:ascii="Arial" w:hAnsi="Arial" w:cs="Arial"/>
          <w:b/>
        </w:rPr>
        <w:t>ler</w:t>
      </w:r>
      <w:r w:rsidR="0028431A">
        <w:rPr>
          <w:rFonts w:ascii="Arial" w:hAnsi="Arial" w:cs="Arial"/>
          <w:b/>
        </w:rPr>
        <w:t xml:space="preserve"> ve Düğün Salonları</w:t>
      </w:r>
    </w:p>
    <w:p w:rsidR="00D84EAD" w:rsidRPr="006E3F24" w:rsidRDefault="00215C8B" w:rsidP="007A4BE2">
      <w:pPr>
        <w:jc w:val="both"/>
        <w:rPr>
          <w:rFonts w:ascii="Arial" w:hAnsi="Arial" w:cs="Arial"/>
          <w:sz w:val="20"/>
          <w:szCs w:val="20"/>
        </w:rPr>
      </w:pPr>
      <w:r>
        <w:rPr>
          <w:rFonts w:ascii="Arial" w:hAnsi="Arial" w:cs="Arial"/>
        </w:rPr>
        <w:tab/>
      </w:r>
      <w:r w:rsidR="00D84EAD" w:rsidRPr="006E3F24">
        <w:rPr>
          <w:rFonts w:ascii="Arial" w:hAnsi="Arial" w:cs="Arial"/>
          <w:sz w:val="20"/>
          <w:szCs w:val="20"/>
        </w:rPr>
        <w:t>Raporun 8.2.7 bölümünde belirtilen açıklamalar dikkate alınarak yapılan hesaplamada Kahvehaneler</w:t>
      </w:r>
      <w:r w:rsidR="0028431A" w:rsidRPr="006E3F24">
        <w:rPr>
          <w:rFonts w:ascii="Arial" w:hAnsi="Arial" w:cs="Arial"/>
          <w:sz w:val="20"/>
          <w:szCs w:val="20"/>
        </w:rPr>
        <w:t xml:space="preserve"> ve Düğün Salonları </w:t>
      </w:r>
      <w:r w:rsidR="006E3F24">
        <w:rPr>
          <w:rFonts w:ascii="Arial" w:hAnsi="Arial" w:cs="Arial"/>
          <w:sz w:val="20"/>
          <w:szCs w:val="20"/>
        </w:rPr>
        <w:t>14.292,81</w:t>
      </w:r>
      <w:r w:rsidR="00D84EAD" w:rsidRPr="006E3F24">
        <w:rPr>
          <w:rFonts w:ascii="Arial" w:hAnsi="Arial" w:cs="Arial"/>
          <w:sz w:val="20"/>
          <w:szCs w:val="20"/>
        </w:rPr>
        <w:t xml:space="preserve"> ton evsel katı atık üretmiştir. Bu veriye ve İlçemizde toplanan konut dışı evsel katı üreticilerinin ürettiği 4</w:t>
      </w:r>
      <w:r w:rsidR="006E3F24">
        <w:rPr>
          <w:rFonts w:ascii="Arial" w:hAnsi="Arial" w:cs="Arial"/>
          <w:sz w:val="20"/>
          <w:szCs w:val="20"/>
        </w:rPr>
        <w:t>8.712</w:t>
      </w:r>
      <w:r w:rsidR="00D84EAD" w:rsidRPr="006E3F24">
        <w:rPr>
          <w:rFonts w:ascii="Arial" w:hAnsi="Arial" w:cs="Arial"/>
          <w:sz w:val="20"/>
          <w:szCs w:val="20"/>
        </w:rPr>
        <w:t xml:space="preserve"> ton atığa dayanarak yapılan hesaplamada bu grubun 201</w:t>
      </w:r>
      <w:r w:rsidR="006E3F24">
        <w:rPr>
          <w:rFonts w:ascii="Arial" w:hAnsi="Arial" w:cs="Arial"/>
          <w:sz w:val="20"/>
          <w:szCs w:val="20"/>
        </w:rPr>
        <w:t>6</w:t>
      </w:r>
      <w:r w:rsidR="00D84EAD" w:rsidRPr="006E3F24">
        <w:rPr>
          <w:rFonts w:ascii="Arial" w:hAnsi="Arial" w:cs="Arial"/>
          <w:sz w:val="20"/>
          <w:szCs w:val="20"/>
        </w:rPr>
        <w:t xml:space="preserve"> yılında ürettiği atık miktarı </w:t>
      </w:r>
      <w:r w:rsidR="006E3F24">
        <w:rPr>
          <w:rFonts w:ascii="Arial" w:hAnsi="Arial" w:cs="Arial"/>
          <w:sz w:val="20"/>
          <w:szCs w:val="20"/>
        </w:rPr>
        <w:t>3.057,46</w:t>
      </w:r>
      <w:r w:rsidR="00C4081B" w:rsidRPr="006E3F24">
        <w:rPr>
          <w:rFonts w:ascii="Arial" w:hAnsi="Arial" w:cs="Arial"/>
          <w:sz w:val="20"/>
          <w:szCs w:val="20"/>
        </w:rPr>
        <w:t xml:space="preserve"> </w:t>
      </w:r>
      <w:r w:rsidR="00D84EAD" w:rsidRPr="006E3F24">
        <w:rPr>
          <w:rFonts w:ascii="Arial" w:hAnsi="Arial" w:cs="Arial"/>
          <w:sz w:val="20"/>
          <w:szCs w:val="20"/>
        </w:rPr>
        <w:t>ton olarak bulunmuştur. Bu miktarın grup içerisinde dağılımı aşağıda hesap</w:t>
      </w:r>
      <w:r w:rsidRPr="006E3F24">
        <w:rPr>
          <w:rFonts w:ascii="Arial" w:hAnsi="Arial" w:cs="Arial"/>
          <w:sz w:val="20"/>
          <w:szCs w:val="20"/>
        </w:rPr>
        <w:t>lanmıştır.</w:t>
      </w:r>
    </w:p>
    <w:p w:rsidR="00215C8B" w:rsidRDefault="00215C8B" w:rsidP="007A4BE2">
      <w:pPr>
        <w:jc w:val="both"/>
        <w:rPr>
          <w:rFonts w:ascii="Arial" w:hAnsi="Arial" w:cs="Arial"/>
        </w:rPr>
      </w:pPr>
    </w:p>
    <w:p w:rsidR="00215C8B" w:rsidRPr="00215C8B" w:rsidRDefault="00215C8B" w:rsidP="007A4BE2">
      <w:pPr>
        <w:jc w:val="both"/>
        <w:rPr>
          <w:rFonts w:ascii="Arial" w:eastAsia="Times New Roman" w:hAnsi="Arial" w:cs="Arial"/>
          <w:sz w:val="20"/>
          <w:szCs w:val="20"/>
        </w:rPr>
      </w:pPr>
    </w:p>
    <w:tbl>
      <w:tblPr>
        <w:tblStyle w:val="TabloKlavuzu"/>
        <w:tblpPr w:leftFromText="141" w:rightFromText="141" w:vertAnchor="text" w:horzAnchor="margin" w:tblpXSpec="center" w:tblpY="211"/>
        <w:tblW w:w="0" w:type="auto"/>
        <w:shd w:val="clear" w:color="auto" w:fill="C2D69B" w:themeFill="accent3" w:themeFillTint="99"/>
        <w:tblLook w:val="04A0"/>
      </w:tblPr>
      <w:tblGrid>
        <w:gridCol w:w="9527"/>
      </w:tblGrid>
      <w:tr w:rsidR="00B06D37" w:rsidRPr="005F01B0" w:rsidTr="006E3F24">
        <w:tc>
          <w:tcPr>
            <w:tcW w:w="9527" w:type="dxa"/>
            <w:shd w:val="clear" w:color="auto" w:fill="C2D69B" w:themeFill="accent3" w:themeFillTint="99"/>
          </w:tcPr>
          <w:p w:rsidR="00B06D37" w:rsidRPr="005F01B0" w:rsidRDefault="00B06D37" w:rsidP="006C6C17">
            <w:pPr>
              <w:autoSpaceDE w:val="0"/>
              <w:autoSpaceDN w:val="0"/>
              <w:adjustRightInd w:val="0"/>
              <w:rPr>
                <w:rFonts w:ascii="Arial" w:eastAsia="Times New Roman" w:hAnsi="Arial" w:cs="Arial"/>
                <w:b/>
              </w:rPr>
            </w:pPr>
            <w:r>
              <w:rPr>
                <w:rFonts w:ascii="Arial" w:eastAsia="Times New Roman" w:hAnsi="Arial" w:cs="Arial"/>
                <w:b/>
              </w:rPr>
              <w:lastRenderedPageBreak/>
              <w:t>Tablo (2</w:t>
            </w:r>
            <w:r w:rsidR="006C6C17">
              <w:rPr>
                <w:rFonts w:ascii="Arial" w:eastAsia="Times New Roman" w:hAnsi="Arial" w:cs="Arial"/>
                <w:b/>
              </w:rPr>
              <w:t>6</w:t>
            </w:r>
            <w:r w:rsidRPr="005F01B0">
              <w:rPr>
                <w:rFonts w:ascii="Arial" w:eastAsia="Times New Roman" w:hAnsi="Arial" w:cs="Arial"/>
                <w:b/>
              </w:rPr>
              <w:t xml:space="preserve">) </w:t>
            </w:r>
            <w:r>
              <w:rPr>
                <w:rFonts w:ascii="Arial" w:eastAsia="Times New Roman" w:hAnsi="Arial" w:cs="Arial"/>
                <w:b/>
              </w:rPr>
              <w:t>Kahvehane</w:t>
            </w:r>
            <w:r w:rsidR="00215C8B">
              <w:rPr>
                <w:rFonts w:ascii="Arial" w:eastAsia="Times New Roman" w:hAnsi="Arial" w:cs="Arial"/>
                <w:b/>
              </w:rPr>
              <w:t>ler</w:t>
            </w:r>
            <w:r w:rsidR="006E3F24">
              <w:rPr>
                <w:rFonts w:ascii="Arial" w:eastAsia="Times New Roman" w:hAnsi="Arial" w:cs="Arial"/>
                <w:b/>
              </w:rPr>
              <w:t xml:space="preserve"> ve Düğün Salonları</w:t>
            </w:r>
            <w:r w:rsidR="006C6C17">
              <w:rPr>
                <w:rFonts w:ascii="Arial" w:eastAsia="Times New Roman" w:hAnsi="Arial" w:cs="Arial"/>
                <w:b/>
              </w:rPr>
              <w:t xml:space="preserve"> Grubu Atık Miktarı</w:t>
            </w:r>
          </w:p>
        </w:tc>
      </w:tr>
    </w:tbl>
    <w:tbl>
      <w:tblPr>
        <w:tblW w:w="4907" w:type="pct"/>
        <w:jc w:val="center"/>
        <w:tblInd w:w="-145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94"/>
        <w:gridCol w:w="1134"/>
        <w:gridCol w:w="1701"/>
        <w:gridCol w:w="1418"/>
        <w:gridCol w:w="1275"/>
        <w:gridCol w:w="1134"/>
        <w:gridCol w:w="1577"/>
      </w:tblGrid>
      <w:tr w:rsidR="00B85C1A" w:rsidRPr="00B2080D" w:rsidTr="006E3F24">
        <w:trPr>
          <w:trHeight w:val="1430"/>
          <w:jc w:val="center"/>
        </w:trPr>
        <w:tc>
          <w:tcPr>
            <w:tcW w:w="2428"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B2080D" w:rsidRDefault="00B85C1A" w:rsidP="006E3F24">
            <w:pPr>
              <w:autoSpaceDE w:val="0"/>
              <w:autoSpaceDN w:val="0"/>
              <w:adjustRightInd w:val="0"/>
              <w:spacing w:after="0"/>
              <w:jc w:val="center"/>
              <w:rPr>
                <w:rFonts w:ascii="Arial" w:hAnsi="Arial" w:cs="Arial"/>
                <w:b/>
                <w:color w:val="FF0000"/>
                <w:sz w:val="20"/>
                <w:szCs w:val="20"/>
              </w:rPr>
            </w:pPr>
            <w:r w:rsidRPr="00B2080D">
              <w:rPr>
                <w:rFonts w:ascii="Arial" w:hAnsi="Arial" w:cs="Arial"/>
                <w:b/>
                <w:color w:val="FF0000"/>
                <w:sz w:val="20"/>
                <w:szCs w:val="20"/>
              </w:rPr>
              <w:t>Gruplandırma</w:t>
            </w:r>
            <w:r w:rsidR="006E3F24">
              <w:rPr>
                <w:rFonts w:ascii="Arial" w:hAnsi="Arial" w:cs="Arial"/>
                <w:b/>
                <w:color w:val="FF0000"/>
                <w:sz w:val="20"/>
                <w:szCs w:val="20"/>
              </w:rPr>
              <w:t xml:space="preserve">          </w:t>
            </w:r>
            <w:r w:rsidRPr="00B2080D">
              <w:rPr>
                <w:rFonts w:ascii="Arial" w:hAnsi="Arial" w:cs="Arial"/>
                <w:b/>
                <w:color w:val="FF0000"/>
                <w:sz w:val="20"/>
                <w:szCs w:val="20"/>
              </w:rPr>
              <w:t>(m2)</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B2080D" w:rsidRDefault="00B85C1A" w:rsidP="006E3F24">
            <w:pPr>
              <w:autoSpaceDE w:val="0"/>
              <w:autoSpaceDN w:val="0"/>
              <w:adjustRightInd w:val="0"/>
              <w:spacing w:after="0"/>
              <w:jc w:val="center"/>
              <w:rPr>
                <w:rFonts w:ascii="Arial" w:hAnsi="Arial" w:cs="Arial"/>
                <w:b/>
                <w:color w:val="FF0000"/>
                <w:sz w:val="20"/>
                <w:szCs w:val="20"/>
              </w:rPr>
            </w:pPr>
            <w:r w:rsidRPr="00B2080D">
              <w:rPr>
                <w:rFonts w:ascii="Arial" w:hAnsi="Arial" w:cs="Arial"/>
                <w:b/>
                <w:color w:val="FF0000"/>
                <w:sz w:val="20"/>
                <w:szCs w:val="20"/>
              </w:rPr>
              <w:t>Kılavuza Göre Atık Miktarı</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B2080D" w:rsidRDefault="00B85C1A" w:rsidP="006E3F24">
            <w:pPr>
              <w:autoSpaceDE w:val="0"/>
              <w:autoSpaceDN w:val="0"/>
              <w:adjustRightInd w:val="0"/>
              <w:spacing w:after="0"/>
              <w:jc w:val="center"/>
              <w:rPr>
                <w:rFonts w:ascii="Arial" w:hAnsi="Arial" w:cs="Arial"/>
                <w:b/>
                <w:color w:val="FF0000"/>
                <w:sz w:val="20"/>
                <w:szCs w:val="20"/>
              </w:rPr>
            </w:pPr>
            <w:r w:rsidRPr="00B2080D">
              <w:rPr>
                <w:rFonts w:ascii="Arial" w:hAnsi="Arial" w:cs="Arial"/>
                <w:b/>
                <w:color w:val="FF0000"/>
                <w:sz w:val="20"/>
                <w:szCs w:val="20"/>
              </w:rPr>
              <w:t>Grup Genel Toplamı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B2080D" w:rsidRDefault="00B85C1A" w:rsidP="006E3F24">
            <w:pPr>
              <w:autoSpaceDE w:val="0"/>
              <w:autoSpaceDN w:val="0"/>
              <w:adjustRightInd w:val="0"/>
              <w:spacing w:after="0"/>
              <w:jc w:val="center"/>
              <w:rPr>
                <w:rFonts w:ascii="Arial" w:hAnsi="Arial" w:cs="Arial"/>
                <w:b/>
                <w:color w:val="FF0000"/>
                <w:sz w:val="20"/>
                <w:szCs w:val="20"/>
              </w:rPr>
            </w:pPr>
            <w:r w:rsidRPr="00B2080D">
              <w:rPr>
                <w:rFonts w:ascii="Arial" w:hAnsi="Arial" w:cs="Arial"/>
                <w:b/>
                <w:color w:val="FF0000"/>
                <w:sz w:val="20"/>
                <w:szCs w:val="20"/>
              </w:rPr>
              <w:t>Grup Genel Toplam İçindeki Oranı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B2080D" w:rsidRDefault="00B85C1A" w:rsidP="006E3F24">
            <w:pPr>
              <w:autoSpaceDE w:val="0"/>
              <w:autoSpaceDN w:val="0"/>
              <w:adjustRightInd w:val="0"/>
              <w:spacing w:after="0"/>
              <w:jc w:val="center"/>
              <w:rPr>
                <w:rFonts w:ascii="Arial" w:hAnsi="Arial" w:cs="Arial"/>
                <w:b/>
                <w:color w:val="FF0000"/>
                <w:sz w:val="20"/>
                <w:szCs w:val="20"/>
              </w:rPr>
            </w:pPr>
            <w:r w:rsidRPr="00B2080D">
              <w:rPr>
                <w:rFonts w:ascii="Arial" w:hAnsi="Arial" w:cs="Arial"/>
                <w:b/>
                <w:color w:val="FF0000"/>
                <w:sz w:val="20"/>
                <w:szCs w:val="20"/>
              </w:rPr>
              <w:t>Toplanan Atık Miktarı</w:t>
            </w:r>
          </w:p>
        </w:tc>
        <w:tc>
          <w:tcPr>
            <w:tcW w:w="157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B2080D" w:rsidRDefault="00B85C1A" w:rsidP="006E3F24">
            <w:pPr>
              <w:autoSpaceDE w:val="0"/>
              <w:autoSpaceDN w:val="0"/>
              <w:adjustRightInd w:val="0"/>
              <w:spacing w:after="0"/>
              <w:jc w:val="center"/>
              <w:rPr>
                <w:rFonts w:ascii="Arial" w:hAnsi="Arial" w:cs="Arial"/>
                <w:b/>
                <w:color w:val="FF0000"/>
                <w:sz w:val="20"/>
                <w:szCs w:val="20"/>
              </w:rPr>
            </w:pPr>
            <w:r w:rsidRPr="00B2080D">
              <w:rPr>
                <w:rFonts w:ascii="Arial" w:hAnsi="Arial" w:cs="Arial"/>
                <w:b/>
                <w:color w:val="FF0000"/>
                <w:sz w:val="20"/>
                <w:szCs w:val="20"/>
              </w:rPr>
              <w:t>Grupların Atık Miktarı</w:t>
            </w:r>
          </w:p>
        </w:tc>
      </w:tr>
      <w:tr w:rsidR="00B85C1A" w:rsidRPr="00B2080D" w:rsidTr="0086075E">
        <w:trPr>
          <w:trHeight w:val="390"/>
          <w:jc w:val="center"/>
        </w:trPr>
        <w:tc>
          <w:tcPr>
            <w:tcW w:w="2428"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4E0608" w:rsidP="006E3F24">
            <w:pPr>
              <w:autoSpaceDE w:val="0"/>
              <w:autoSpaceDN w:val="0"/>
              <w:adjustRightInd w:val="0"/>
              <w:spacing w:after="0"/>
              <w:jc w:val="center"/>
              <w:rPr>
                <w:rFonts w:ascii="Arial" w:hAnsi="Arial" w:cs="Arial"/>
                <w:sz w:val="20"/>
                <w:szCs w:val="20"/>
              </w:rPr>
            </w:pPr>
            <w:r>
              <w:rPr>
                <w:rFonts w:ascii="Arial" w:hAnsi="Arial" w:cs="Arial"/>
                <w:sz w:val="20"/>
                <w:szCs w:val="20"/>
              </w:rPr>
              <w:t>351</w:t>
            </w:r>
            <w:r w:rsidR="00B85C1A" w:rsidRPr="00B2080D">
              <w:rPr>
                <w:rFonts w:ascii="Arial" w:hAnsi="Arial" w:cs="Arial"/>
                <w:sz w:val="20"/>
                <w:szCs w:val="20"/>
              </w:rPr>
              <w:t xml:space="preserve"> den büyük</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6E3F24" w:rsidP="006E3F24">
            <w:pPr>
              <w:autoSpaceDE w:val="0"/>
              <w:autoSpaceDN w:val="0"/>
              <w:adjustRightInd w:val="0"/>
              <w:spacing w:after="0"/>
              <w:jc w:val="right"/>
              <w:rPr>
                <w:rFonts w:ascii="Arial" w:hAnsi="Arial" w:cs="Arial"/>
                <w:sz w:val="20"/>
                <w:szCs w:val="20"/>
              </w:rPr>
            </w:pPr>
            <w:r>
              <w:rPr>
                <w:rFonts w:ascii="Arial" w:hAnsi="Arial" w:cs="Arial"/>
                <w:sz w:val="20"/>
                <w:szCs w:val="20"/>
              </w:rPr>
              <w:t>717,50</w:t>
            </w:r>
          </w:p>
        </w:tc>
        <w:tc>
          <w:tcPr>
            <w:tcW w:w="14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B85C1A" w:rsidRPr="00B2080D" w:rsidRDefault="006E3F24" w:rsidP="006E3F24">
            <w:pPr>
              <w:spacing w:after="0"/>
              <w:jc w:val="center"/>
              <w:rPr>
                <w:rFonts w:ascii="Arial" w:hAnsi="Arial" w:cs="Arial"/>
                <w:sz w:val="20"/>
                <w:szCs w:val="20"/>
              </w:rPr>
            </w:pPr>
            <w:r>
              <w:rPr>
                <w:rFonts w:ascii="Arial" w:hAnsi="Arial" w:cs="Arial"/>
                <w:bCs/>
                <w:sz w:val="20"/>
                <w:szCs w:val="20"/>
              </w:rPr>
              <w:t>14.292,81</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0</w:t>
            </w:r>
            <w:r w:rsidR="006E3F24">
              <w:rPr>
                <w:rFonts w:ascii="Arial" w:hAnsi="Arial" w:cs="Arial"/>
                <w:sz w:val="20"/>
                <w:szCs w:val="20"/>
              </w:rPr>
              <w:t>,0502</w:t>
            </w:r>
          </w:p>
        </w:tc>
        <w:tc>
          <w:tcPr>
            <w:tcW w:w="113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B85C1A" w:rsidRPr="00B2080D" w:rsidRDefault="0086075E" w:rsidP="006E3F24">
            <w:pPr>
              <w:autoSpaceDE w:val="0"/>
              <w:autoSpaceDN w:val="0"/>
              <w:adjustRightInd w:val="0"/>
              <w:spacing w:after="0"/>
              <w:jc w:val="center"/>
              <w:rPr>
                <w:rFonts w:ascii="Arial" w:hAnsi="Arial" w:cs="Arial"/>
                <w:sz w:val="20"/>
                <w:szCs w:val="20"/>
              </w:rPr>
            </w:pPr>
            <w:r>
              <w:rPr>
                <w:rFonts w:ascii="Arial" w:hAnsi="Arial" w:cs="Arial"/>
                <w:sz w:val="20"/>
                <w:szCs w:val="20"/>
              </w:rPr>
              <w:t>3.057,46</w:t>
            </w: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86075E" w:rsidP="0086075E">
            <w:pPr>
              <w:spacing w:after="0"/>
              <w:jc w:val="right"/>
              <w:rPr>
                <w:rFonts w:ascii="Arial" w:hAnsi="Arial" w:cs="Arial"/>
                <w:sz w:val="20"/>
                <w:szCs w:val="20"/>
              </w:rPr>
            </w:pPr>
            <w:r>
              <w:rPr>
                <w:rFonts w:ascii="Arial" w:hAnsi="Arial" w:cs="Arial"/>
                <w:sz w:val="20"/>
                <w:szCs w:val="20"/>
              </w:rPr>
              <w:t>153,48</w:t>
            </w:r>
          </w:p>
        </w:tc>
      </w:tr>
      <w:tr w:rsidR="00B85C1A" w:rsidRPr="00B2080D" w:rsidTr="0086075E">
        <w:trPr>
          <w:trHeight w:val="344"/>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4E0608" w:rsidP="006E3F24">
            <w:pPr>
              <w:spacing w:after="0"/>
              <w:jc w:val="center"/>
              <w:rPr>
                <w:rFonts w:ascii="Arial" w:hAnsi="Arial" w:cs="Arial"/>
                <w:sz w:val="20"/>
                <w:szCs w:val="20"/>
              </w:rPr>
            </w:pPr>
            <w:r>
              <w:rPr>
                <w:rFonts w:ascii="Arial" w:hAnsi="Arial" w:cs="Arial"/>
                <w:sz w:val="20"/>
                <w:szCs w:val="20"/>
              </w:rPr>
              <w:t>350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250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6E3F24" w:rsidP="006E3F24">
            <w:pPr>
              <w:spacing w:after="0"/>
              <w:jc w:val="right"/>
              <w:rPr>
                <w:rFonts w:ascii="Arial" w:hAnsi="Arial" w:cs="Arial"/>
                <w:sz w:val="20"/>
                <w:szCs w:val="20"/>
              </w:rPr>
            </w:pPr>
            <w:r>
              <w:rPr>
                <w:rFonts w:ascii="Arial" w:hAnsi="Arial" w:cs="Arial"/>
                <w:sz w:val="20"/>
                <w:szCs w:val="20"/>
              </w:rPr>
              <w:t>491,1</w:t>
            </w:r>
            <w:r w:rsidR="0086075E">
              <w:rPr>
                <w:rFonts w:ascii="Arial" w:hAnsi="Arial" w:cs="Arial"/>
                <w:sz w:val="20"/>
                <w:szCs w:val="20"/>
              </w:rPr>
              <w:t>7</w:t>
            </w:r>
          </w:p>
        </w:tc>
        <w:tc>
          <w:tcPr>
            <w:tcW w:w="1418" w:type="dxa"/>
            <w:vMerge/>
            <w:tcBorders>
              <w:left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0,</w:t>
            </w:r>
            <w:r w:rsidR="006E3F24">
              <w:rPr>
                <w:rFonts w:ascii="Arial" w:hAnsi="Arial" w:cs="Arial"/>
                <w:sz w:val="20"/>
                <w:szCs w:val="20"/>
              </w:rPr>
              <w:t>0344</w:t>
            </w:r>
          </w:p>
        </w:tc>
        <w:tc>
          <w:tcPr>
            <w:tcW w:w="1134" w:type="dxa"/>
            <w:vMerge/>
            <w:tcBorders>
              <w:left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Default="0086075E" w:rsidP="0086075E">
            <w:pPr>
              <w:spacing w:after="0"/>
              <w:jc w:val="right"/>
              <w:rPr>
                <w:rFonts w:ascii="Arial" w:hAnsi="Arial" w:cs="Arial"/>
                <w:sz w:val="20"/>
                <w:szCs w:val="20"/>
              </w:rPr>
            </w:pPr>
            <w:r>
              <w:rPr>
                <w:rFonts w:ascii="Arial" w:hAnsi="Arial" w:cs="Arial"/>
                <w:sz w:val="20"/>
                <w:szCs w:val="20"/>
              </w:rPr>
              <w:t>105,07</w:t>
            </w:r>
          </w:p>
        </w:tc>
      </w:tr>
      <w:tr w:rsidR="00B85C1A" w:rsidRPr="00B2080D" w:rsidTr="0086075E">
        <w:trPr>
          <w:trHeight w:val="293"/>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249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200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6E3F24" w:rsidP="006E3F24">
            <w:pPr>
              <w:spacing w:after="0"/>
              <w:jc w:val="right"/>
              <w:rPr>
                <w:rFonts w:ascii="Arial" w:hAnsi="Arial" w:cs="Arial"/>
                <w:sz w:val="20"/>
                <w:szCs w:val="20"/>
              </w:rPr>
            </w:pPr>
            <w:r>
              <w:rPr>
                <w:rFonts w:ascii="Arial" w:hAnsi="Arial" w:cs="Arial"/>
                <w:sz w:val="20"/>
                <w:szCs w:val="20"/>
              </w:rPr>
              <w:t>368,18</w:t>
            </w:r>
          </w:p>
        </w:tc>
        <w:tc>
          <w:tcPr>
            <w:tcW w:w="1418" w:type="dxa"/>
            <w:vMerge/>
            <w:tcBorders>
              <w:left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0,025</w:t>
            </w:r>
            <w:r w:rsidR="006E3F24">
              <w:rPr>
                <w:rFonts w:ascii="Arial" w:hAnsi="Arial" w:cs="Arial"/>
                <w:sz w:val="20"/>
                <w:szCs w:val="20"/>
              </w:rPr>
              <w:t>8</w:t>
            </w:r>
          </w:p>
        </w:tc>
        <w:tc>
          <w:tcPr>
            <w:tcW w:w="1134" w:type="dxa"/>
            <w:vMerge/>
            <w:tcBorders>
              <w:left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Default="0086075E" w:rsidP="0086075E">
            <w:pPr>
              <w:spacing w:after="0"/>
              <w:jc w:val="right"/>
              <w:rPr>
                <w:rFonts w:ascii="Arial" w:hAnsi="Arial" w:cs="Arial"/>
                <w:sz w:val="20"/>
                <w:szCs w:val="20"/>
              </w:rPr>
            </w:pPr>
            <w:r>
              <w:rPr>
                <w:rFonts w:ascii="Arial" w:hAnsi="Arial" w:cs="Arial"/>
                <w:sz w:val="20"/>
                <w:szCs w:val="20"/>
              </w:rPr>
              <w:t>78,76</w:t>
            </w:r>
          </w:p>
        </w:tc>
      </w:tr>
      <w:tr w:rsidR="00B85C1A" w:rsidRPr="00B2080D" w:rsidTr="0086075E">
        <w:trPr>
          <w:trHeight w:val="344"/>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199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150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6E3F24" w:rsidP="006E3F24">
            <w:pPr>
              <w:spacing w:after="0"/>
              <w:jc w:val="right"/>
              <w:rPr>
                <w:rFonts w:ascii="Arial" w:hAnsi="Arial" w:cs="Arial"/>
                <w:sz w:val="20"/>
                <w:szCs w:val="20"/>
              </w:rPr>
            </w:pPr>
            <w:r>
              <w:rPr>
                <w:rFonts w:ascii="Arial" w:hAnsi="Arial" w:cs="Arial"/>
                <w:sz w:val="20"/>
                <w:szCs w:val="20"/>
              </w:rPr>
              <w:t>1.502,45</w:t>
            </w:r>
          </w:p>
        </w:tc>
        <w:tc>
          <w:tcPr>
            <w:tcW w:w="1418" w:type="dxa"/>
            <w:vMerge/>
            <w:tcBorders>
              <w:left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0,1</w:t>
            </w:r>
            <w:r w:rsidR="006E3F24">
              <w:rPr>
                <w:rFonts w:ascii="Arial" w:hAnsi="Arial" w:cs="Arial"/>
                <w:sz w:val="20"/>
                <w:szCs w:val="20"/>
              </w:rPr>
              <w:t>051</w:t>
            </w:r>
          </w:p>
        </w:tc>
        <w:tc>
          <w:tcPr>
            <w:tcW w:w="1134" w:type="dxa"/>
            <w:vMerge/>
            <w:tcBorders>
              <w:left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Default="0086075E" w:rsidP="0086075E">
            <w:pPr>
              <w:spacing w:after="0"/>
              <w:jc w:val="right"/>
              <w:rPr>
                <w:rFonts w:ascii="Arial" w:hAnsi="Arial" w:cs="Arial"/>
                <w:sz w:val="20"/>
                <w:szCs w:val="20"/>
              </w:rPr>
            </w:pPr>
            <w:r>
              <w:rPr>
                <w:rFonts w:ascii="Arial" w:hAnsi="Arial" w:cs="Arial"/>
                <w:sz w:val="20"/>
                <w:szCs w:val="20"/>
              </w:rPr>
              <w:t>321,40</w:t>
            </w:r>
          </w:p>
        </w:tc>
      </w:tr>
      <w:tr w:rsidR="00B85C1A" w:rsidRPr="00B2080D" w:rsidTr="0086075E">
        <w:trPr>
          <w:trHeight w:val="344"/>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149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sidRPr="00B2080D">
              <w:rPr>
                <w:rFonts w:ascii="Arial" w:hAnsi="Arial" w:cs="Arial"/>
                <w:sz w:val="20"/>
                <w:szCs w:val="20"/>
              </w:rPr>
              <w:t>100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6E3F24" w:rsidP="006E3F24">
            <w:pPr>
              <w:spacing w:after="0"/>
              <w:jc w:val="right"/>
              <w:rPr>
                <w:rFonts w:ascii="Arial" w:hAnsi="Arial" w:cs="Arial"/>
                <w:sz w:val="20"/>
                <w:szCs w:val="20"/>
              </w:rPr>
            </w:pPr>
            <w:r>
              <w:rPr>
                <w:rFonts w:ascii="Arial" w:hAnsi="Arial" w:cs="Arial"/>
                <w:sz w:val="20"/>
                <w:szCs w:val="20"/>
              </w:rPr>
              <w:t>4.236,74</w:t>
            </w:r>
          </w:p>
        </w:tc>
        <w:tc>
          <w:tcPr>
            <w:tcW w:w="1418" w:type="dxa"/>
            <w:vMerge/>
            <w:tcBorders>
              <w:left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0,</w:t>
            </w:r>
            <w:r w:rsidR="006E3F24">
              <w:rPr>
                <w:rFonts w:ascii="Arial" w:hAnsi="Arial" w:cs="Arial"/>
                <w:sz w:val="20"/>
                <w:szCs w:val="20"/>
              </w:rPr>
              <w:t>2964</w:t>
            </w:r>
          </w:p>
        </w:tc>
        <w:tc>
          <w:tcPr>
            <w:tcW w:w="1134" w:type="dxa"/>
            <w:vMerge/>
            <w:tcBorders>
              <w:left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Default="0086075E" w:rsidP="0086075E">
            <w:pPr>
              <w:spacing w:after="0"/>
              <w:jc w:val="right"/>
              <w:rPr>
                <w:rFonts w:ascii="Arial" w:hAnsi="Arial" w:cs="Arial"/>
                <w:sz w:val="20"/>
                <w:szCs w:val="20"/>
              </w:rPr>
            </w:pPr>
            <w:r>
              <w:rPr>
                <w:rFonts w:ascii="Arial" w:hAnsi="Arial" w:cs="Arial"/>
                <w:sz w:val="20"/>
                <w:szCs w:val="20"/>
              </w:rPr>
              <w:t>906,30</w:t>
            </w:r>
          </w:p>
        </w:tc>
      </w:tr>
      <w:tr w:rsidR="00B85C1A" w:rsidRPr="00B2080D" w:rsidTr="0086075E">
        <w:trPr>
          <w:trHeight w:val="263"/>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sidRPr="00B2080D">
              <w:rPr>
                <w:rFonts w:ascii="Arial" w:hAnsi="Arial" w:cs="Arial"/>
                <w:sz w:val="20"/>
                <w:szCs w:val="20"/>
              </w:rPr>
              <w:t>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sidRPr="00B2080D">
              <w:rPr>
                <w:rFonts w:ascii="Arial" w:hAnsi="Arial" w:cs="Arial"/>
                <w:sz w:val="20"/>
                <w:szCs w:val="20"/>
              </w:rPr>
              <w:t>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6E3F24" w:rsidP="006E3F24">
            <w:pPr>
              <w:spacing w:after="0"/>
              <w:jc w:val="right"/>
              <w:rPr>
                <w:rFonts w:ascii="Arial" w:hAnsi="Arial" w:cs="Arial"/>
                <w:sz w:val="20"/>
                <w:szCs w:val="20"/>
              </w:rPr>
            </w:pPr>
            <w:r>
              <w:rPr>
                <w:rFonts w:ascii="Arial" w:hAnsi="Arial" w:cs="Arial"/>
                <w:sz w:val="20"/>
                <w:szCs w:val="20"/>
              </w:rPr>
              <w:t>5.650,83</w:t>
            </w:r>
          </w:p>
        </w:tc>
        <w:tc>
          <w:tcPr>
            <w:tcW w:w="1418" w:type="dxa"/>
            <w:vMerge/>
            <w:tcBorders>
              <w:left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0,39</w:t>
            </w:r>
            <w:r w:rsidR="006E3F24">
              <w:rPr>
                <w:rFonts w:ascii="Arial" w:hAnsi="Arial" w:cs="Arial"/>
                <w:sz w:val="20"/>
                <w:szCs w:val="20"/>
              </w:rPr>
              <w:t>54</w:t>
            </w:r>
          </w:p>
        </w:tc>
        <w:tc>
          <w:tcPr>
            <w:tcW w:w="1134" w:type="dxa"/>
            <w:vMerge/>
            <w:tcBorders>
              <w:left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Default="0086075E" w:rsidP="0086075E">
            <w:pPr>
              <w:spacing w:after="0"/>
              <w:jc w:val="right"/>
              <w:rPr>
                <w:rFonts w:ascii="Arial" w:hAnsi="Arial" w:cs="Arial"/>
                <w:sz w:val="20"/>
                <w:szCs w:val="20"/>
              </w:rPr>
            </w:pPr>
            <w:r>
              <w:rPr>
                <w:rFonts w:ascii="Arial" w:hAnsi="Arial" w:cs="Arial"/>
                <w:sz w:val="20"/>
                <w:szCs w:val="20"/>
              </w:rPr>
              <w:t>1.208,80</w:t>
            </w:r>
          </w:p>
        </w:tc>
      </w:tr>
      <w:tr w:rsidR="00B85C1A" w:rsidRPr="00B2080D" w:rsidTr="0086075E">
        <w:trPr>
          <w:trHeight w:val="209"/>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sidRPr="00B2080D">
              <w:rPr>
                <w:rFonts w:ascii="Arial" w:hAnsi="Arial" w:cs="Arial"/>
                <w:sz w:val="20"/>
                <w:szCs w:val="20"/>
              </w:rPr>
              <w:t>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sidRPr="00B2080D">
              <w:rPr>
                <w:rFonts w:ascii="Arial" w:hAnsi="Arial" w:cs="Arial"/>
                <w:sz w:val="20"/>
                <w:szCs w:val="20"/>
              </w:rPr>
              <w:t>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6E3F24" w:rsidP="006E3F24">
            <w:pPr>
              <w:spacing w:after="0"/>
              <w:jc w:val="right"/>
              <w:rPr>
                <w:rFonts w:ascii="Arial" w:hAnsi="Arial" w:cs="Arial"/>
                <w:sz w:val="20"/>
                <w:szCs w:val="20"/>
              </w:rPr>
            </w:pPr>
            <w:r>
              <w:rPr>
                <w:rFonts w:ascii="Arial" w:hAnsi="Arial" w:cs="Arial"/>
                <w:sz w:val="20"/>
                <w:szCs w:val="20"/>
              </w:rPr>
              <w:t>1.325,94</w:t>
            </w:r>
          </w:p>
        </w:tc>
        <w:tc>
          <w:tcPr>
            <w:tcW w:w="1418"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spacing w:after="0"/>
              <w:jc w:val="center"/>
              <w:rPr>
                <w:rFonts w:ascii="Arial" w:hAnsi="Arial" w:cs="Arial"/>
                <w:sz w:val="20"/>
                <w:szCs w:val="20"/>
              </w:rPr>
            </w:pPr>
            <w:r>
              <w:rPr>
                <w:rFonts w:ascii="Arial" w:hAnsi="Arial" w:cs="Arial"/>
                <w:sz w:val="20"/>
                <w:szCs w:val="20"/>
              </w:rPr>
              <w:t>0,</w:t>
            </w:r>
            <w:r w:rsidR="006E3F24">
              <w:rPr>
                <w:rFonts w:ascii="Arial" w:hAnsi="Arial" w:cs="Arial"/>
                <w:sz w:val="20"/>
                <w:szCs w:val="20"/>
              </w:rPr>
              <w:t>0928</w:t>
            </w:r>
          </w:p>
        </w:tc>
        <w:tc>
          <w:tcPr>
            <w:tcW w:w="1134"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B85C1A" w:rsidRPr="00B2080D" w:rsidRDefault="00B85C1A" w:rsidP="006E3F24">
            <w:pPr>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Default="0086075E" w:rsidP="0086075E">
            <w:pPr>
              <w:spacing w:after="0"/>
              <w:jc w:val="right"/>
              <w:rPr>
                <w:rFonts w:ascii="Arial" w:hAnsi="Arial" w:cs="Arial"/>
                <w:sz w:val="20"/>
                <w:szCs w:val="20"/>
              </w:rPr>
            </w:pPr>
            <w:r>
              <w:rPr>
                <w:rFonts w:ascii="Arial" w:hAnsi="Arial" w:cs="Arial"/>
                <w:sz w:val="20"/>
                <w:szCs w:val="20"/>
              </w:rPr>
              <w:t>283,64</w:t>
            </w:r>
          </w:p>
        </w:tc>
      </w:tr>
    </w:tbl>
    <w:p w:rsidR="006313CE" w:rsidRDefault="006313CE" w:rsidP="00492B9E">
      <w:pPr>
        <w:jc w:val="both"/>
        <w:rPr>
          <w:rFonts w:ascii="Arial" w:hAnsi="Arial" w:cs="Arial"/>
          <w:b/>
          <w:iCs/>
        </w:rPr>
      </w:pPr>
    </w:p>
    <w:p w:rsidR="007A4BE2" w:rsidRPr="00FC6469" w:rsidRDefault="007A4BE2" w:rsidP="007A4BE2">
      <w:pPr>
        <w:ind w:firstLine="708"/>
        <w:jc w:val="both"/>
        <w:rPr>
          <w:rFonts w:ascii="Arial" w:hAnsi="Arial" w:cs="Arial"/>
          <w:b/>
          <w:iCs/>
        </w:rPr>
      </w:pPr>
      <w:r w:rsidRPr="00FC6469">
        <w:rPr>
          <w:rFonts w:ascii="Arial" w:hAnsi="Arial" w:cs="Arial"/>
          <w:b/>
          <w:iCs/>
        </w:rPr>
        <w:t>8.4 Grupların Evsel Katı Atık Ücretleri</w:t>
      </w:r>
    </w:p>
    <w:p w:rsidR="00420362" w:rsidRDefault="007A4BE2" w:rsidP="007A4BE2">
      <w:pPr>
        <w:autoSpaceDE w:val="0"/>
        <w:autoSpaceDN w:val="0"/>
        <w:adjustRightInd w:val="0"/>
        <w:ind w:firstLine="708"/>
        <w:jc w:val="both"/>
        <w:rPr>
          <w:rFonts w:ascii="Arial" w:hAnsi="Arial" w:cs="Arial"/>
        </w:rPr>
      </w:pPr>
      <w:r>
        <w:rPr>
          <w:rFonts w:ascii="Arial" w:hAnsi="Arial" w:cs="Arial"/>
        </w:rPr>
        <w:t>Grupların ve Grup içerisindeki Evsel Katı Atık Üreticilerinin 201</w:t>
      </w:r>
      <w:r w:rsidR="00420362">
        <w:rPr>
          <w:rFonts w:ascii="Arial" w:hAnsi="Arial" w:cs="Arial"/>
        </w:rPr>
        <w:t>6</w:t>
      </w:r>
      <w:r w:rsidR="007D5BCD">
        <w:rPr>
          <w:rFonts w:ascii="Arial" w:hAnsi="Arial" w:cs="Arial"/>
        </w:rPr>
        <w:t xml:space="preserve"> yılında üretmiş olduğu evsel k</w:t>
      </w:r>
      <w:r>
        <w:rPr>
          <w:rFonts w:ascii="Arial" w:hAnsi="Arial" w:cs="Arial"/>
        </w:rPr>
        <w:t xml:space="preserve">atı atık miktarlarına </w:t>
      </w:r>
      <w:r w:rsidRPr="00D07042">
        <w:rPr>
          <w:rFonts w:ascii="Arial" w:hAnsi="Arial" w:cs="Arial"/>
        </w:rPr>
        <w:t>göre</w:t>
      </w:r>
      <w:r w:rsidR="00420362">
        <w:rPr>
          <w:rFonts w:ascii="Arial" w:hAnsi="Arial" w:cs="Arial"/>
        </w:rPr>
        <w:t xml:space="preserve"> </w:t>
      </w:r>
      <w:r>
        <w:rPr>
          <w:rFonts w:ascii="Arial" w:hAnsi="Arial" w:cs="Arial"/>
        </w:rPr>
        <w:t>a</w:t>
      </w:r>
      <w:r w:rsidRPr="009E15EB">
        <w:rPr>
          <w:rFonts w:ascii="Arial" w:hAnsi="Arial" w:cs="Arial"/>
        </w:rPr>
        <w:t xml:space="preserve">şağıdaki tablolarda </w:t>
      </w:r>
      <w:r w:rsidR="00FC4F0B">
        <w:rPr>
          <w:rFonts w:ascii="Arial" w:hAnsi="Arial" w:cs="Arial"/>
        </w:rPr>
        <w:t>9</w:t>
      </w:r>
      <w:r w:rsidR="007D5BCD">
        <w:rPr>
          <w:rFonts w:ascii="Arial" w:hAnsi="Arial" w:cs="Arial"/>
        </w:rPr>
        <w:t xml:space="preserve"> gruba ilişkin 201</w:t>
      </w:r>
      <w:r w:rsidR="00420362">
        <w:rPr>
          <w:rFonts w:ascii="Arial" w:hAnsi="Arial" w:cs="Arial"/>
        </w:rPr>
        <w:t>7</w:t>
      </w:r>
      <w:r w:rsidRPr="009E15EB">
        <w:rPr>
          <w:rFonts w:ascii="Arial" w:hAnsi="Arial" w:cs="Arial"/>
        </w:rPr>
        <w:t xml:space="preserve"> yılı evsel katı atık ücretleri belirlenmiş olup, aylık taksit tutarları gösterilmiştir.</w:t>
      </w:r>
    </w:p>
    <w:tbl>
      <w:tblPr>
        <w:tblStyle w:val="TabloKlavuzu"/>
        <w:tblW w:w="0" w:type="auto"/>
        <w:tblInd w:w="108" w:type="dxa"/>
        <w:shd w:val="clear" w:color="auto" w:fill="C2D69B" w:themeFill="accent3" w:themeFillTint="99"/>
        <w:tblLook w:val="04A0"/>
      </w:tblPr>
      <w:tblGrid>
        <w:gridCol w:w="9498"/>
      </w:tblGrid>
      <w:tr w:rsidR="00CA7B46" w:rsidRPr="00215C8B" w:rsidTr="00420362">
        <w:tc>
          <w:tcPr>
            <w:tcW w:w="9498" w:type="dxa"/>
            <w:shd w:val="clear" w:color="auto" w:fill="C2D69B" w:themeFill="accent3" w:themeFillTint="99"/>
          </w:tcPr>
          <w:p w:rsidR="00CA7B46" w:rsidRPr="00215C8B" w:rsidRDefault="00CA7B46" w:rsidP="006C6C17">
            <w:pPr>
              <w:rPr>
                <w:rFonts w:ascii="Arial" w:hAnsi="Arial" w:cs="Arial"/>
                <w:b/>
                <w:sz w:val="18"/>
                <w:szCs w:val="18"/>
              </w:rPr>
            </w:pPr>
            <w:r w:rsidRPr="00215C8B">
              <w:rPr>
                <w:rFonts w:ascii="Arial" w:eastAsia="Times New Roman" w:hAnsi="Arial" w:cs="Arial"/>
                <w:b/>
                <w:bCs/>
                <w:iCs/>
                <w:color w:val="000000"/>
                <w:sz w:val="18"/>
                <w:szCs w:val="18"/>
              </w:rPr>
              <w:t>Tablo (2</w:t>
            </w:r>
            <w:r w:rsidR="006C6C17">
              <w:rPr>
                <w:rFonts w:ascii="Arial" w:eastAsia="Times New Roman" w:hAnsi="Arial" w:cs="Arial"/>
                <w:b/>
                <w:bCs/>
                <w:iCs/>
                <w:color w:val="000000"/>
                <w:sz w:val="18"/>
                <w:szCs w:val="18"/>
              </w:rPr>
              <w:t>7</w:t>
            </w:r>
            <w:r w:rsidRPr="00215C8B">
              <w:rPr>
                <w:rFonts w:ascii="Arial" w:eastAsia="Times New Roman" w:hAnsi="Arial" w:cs="Arial"/>
                <w:b/>
                <w:bCs/>
                <w:iCs/>
                <w:color w:val="000000"/>
                <w:sz w:val="18"/>
                <w:szCs w:val="18"/>
              </w:rPr>
              <w:t xml:space="preserve">) </w:t>
            </w:r>
            <w:r w:rsidRPr="00215C8B">
              <w:rPr>
                <w:rFonts w:ascii="Arial" w:eastAsia="Times New Roman" w:hAnsi="Arial" w:cs="Arial"/>
                <w:b/>
                <w:bCs/>
                <w:sz w:val="18"/>
                <w:szCs w:val="18"/>
              </w:rPr>
              <w:t xml:space="preserve"> Sistem Maliyetinin Konut ve Konut Dışı Evsel Katı Atık Üreticilerine Dağıtımı</w:t>
            </w:r>
          </w:p>
        </w:tc>
      </w:tr>
    </w:tbl>
    <w:tbl>
      <w:tblPr>
        <w:tblW w:w="9452" w:type="dxa"/>
        <w:jc w:val="center"/>
        <w:tblInd w:w="-223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2954"/>
        <w:gridCol w:w="1559"/>
        <w:gridCol w:w="1985"/>
        <w:gridCol w:w="1134"/>
        <w:gridCol w:w="1820"/>
      </w:tblGrid>
      <w:tr w:rsidR="007A4BE2" w:rsidRPr="00215C8B" w:rsidTr="00420362">
        <w:trPr>
          <w:trHeight w:val="1090"/>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15C8B" w:rsidRDefault="007A4BE2" w:rsidP="00FD7FFD">
            <w:pPr>
              <w:autoSpaceDE w:val="0"/>
              <w:autoSpaceDN w:val="0"/>
              <w:adjustRightInd w:val="0"/>
              <w:jc w:val="center"/>
              <w:rPr>
                <w:rFonts w:ascii="Arial" w:hAnsi="Arial" w:cs="Arial"/>
                <w:b/>
                <w:bCs/>
                <w:color w:val="FF0000"/>
                <w:sz w:val="18"/>
                <w:szCs w:val="18"/>
              </w:rPr>
            </w:pPr>
            <w:r w:rsidRPr="00215C8B">
              <w:rPr>
                <w:rFonts w:ascii="Arial" w:hAnsi="Arial" w:cs="Arial"/>
                <w:b/>
                <w:bCs/>
                <w:color w:val="FF0000"/>
                <w:sz w:val="18"/>
                <w:szCs w:val="18"/>
              </w:rPr>
              <w:t>Açıklama</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15C8B" w:rsidRDefault="007A4BE2" w:rsidP="00616552">
            <w:pPr>
              <w:autoSpaceDE w:val="0"/>
              <w:autoSpaceDN w:val="0"/>
              <w:adjustRightInd w:val="0"/>
              <w:jc w:val="center"/>
              <w:rPr>
                <w:rFonts w:ascii="Arial" w:hAnsi="Arial" w:cs="Arial"/>
                <w:b/>
                <w:color w:val="FF0000"/>
                <w:sz w:val="18"/>
                <w:szCs w:val="18"/>
              </w:rPr>
            </w:pPr>
            <w:r w:rsidRPr="00215C8B">
              <w:rPr>
                <w:rFonts w:ascii="Arial" w:hAnsi="Arial" w:cs="Arial"/>
                <w:b/>
                <w:color w:val="FF0000"/>
                <w:sz w:val="18"/>
                <w:szCs w:val="18"/>
              </w:rPr>
              <w:t>Atık Miktarı</w:t>
            </w:r>
            <w:r w:rsidR="00420362">
              <w:rPr>
                <w:rFonts w:ascii="Arial" w:hAnsi="Arial" w:cs="Arial"/>
                <w:b/>
                <w:color w:val="FF0000"/>
                <w:sz w:val="18"/>
                <w:szCs w:val="18"/>
              </w:rPr>
              <w:t xml:space="preserve"> </w:t>
            </w:r>
            <w:r w:rsidRPr="00215C8B">
              <w:rPr>
                <w:rFonts w:ascii="Arial" w:hAnsi="Arial" w:cs="Arial"/>
                <w:b/>
                <w:color w:val="FF0000"/>
                <w:sz w:val="18"/>
                <w:szCs w:val="18"/>
              </w:rPr>
              <w:t>(</w:t>
            </w:r>
            <w:r w:rsidR="00616552">
              <w:rPr>
                <w:rFonts w:ascii="Arial" w:hAnsi="Arial" w:cs="Arial"/>
                <w:b/>
                <w:color w:val="FF0000"/>
                <w:sz w:val="18"/>
                <w:szCs w:val="18"/>
              </w:rPr>
              <w:t>T</w:t>
            </w:r>
            <w:r w:rsidRPr="00215C8B">
              <w:rPr>
                <w:rFonts w:ascii="Arial" w:hAnsi="Arial" w:cs="Arial"/>
                <w:b/>
                <w:color w:val="FF0000"/>
                <w:sz w:val="18"/>
                <w:szCs w:val="18"/>
              </w:rPr>
              <w:t>on)</w:t>
            </w:r>
          </w:p>
        </w:tc>
        <w:tc>
          <w:tcPr>
            <w:tcW w:w="198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15C8B" w:rsidRDefault="007A4BE2" w:rsidP="00FD7FFD">
            <w:pPr>
              <w:autoSpaceDE w:val="0"/>
              <w:autoSpaceDN w:val="0"/>
              <w:adjustRightInd w:val="0"/>
              <w:jc w:val="center"/>
              <w:rPr>
                <w:rFonts w:ascii="Arial" w:hAnsi="Arial" w:cs="Arial"/>
                <w:b/>
                <w:color w:val="FF0000"/>
                <w:sz w:val="18"/>
                <w:szCs w:val="18"/>
              </w:rPr>
            </w:pPr>
            <w:r w:rsidRPr="00215C8B">
              <w:rPr>
                <w:rFonts w:ascii="Arial" w:hAnsi="Arial" w:cs="Arial"/>
                <w:b/>
                <w:color w:val="FF0000"/>
                <w:sz w:val="18"/>
                <w:szCs w:val="18"/>
              </w:rPr>
              <w:t>Toplam Sistem Maliyeti</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15C8B" w:rsidRDefault="007A4BE2" w:rsidP="00FD7FFD">
            <w:pPr>
              <w:autoSpaceDE w:val="0"/>
              <w:autoSpaceDN w:val="0"/>
              <w:adjustRightInd w:val="0"/>
              <w:jc w:val="center"/>
              <w:rPr>
                <w:rFonts w:ascii="Arial" w:hAnsi="Arial" w:cs="Arial"/>
                <w:b/>
                <w:color w:val="FF0000"/>
                <w:sz w:val="18"/>
                <w:szCs w:val="18"/>
              </w:rPr>
            </w:pPr>
            <w:r w:rsidRPr="00215C8B">
              <w:rPr>
                <w:rFonts w:ascii="Arial" w:hAnsi="Arial" w:cs="Arial"/>
                <w:b/>
                <w:color w:val="FF0000"/>
                <w:sz w:val="18"/>
                <w:szCs w:val="18"/>
              </w:rPr>
              <w:t>Toplam İçindeki Oranı</w:t>
            </w:r>
          </w:p>
        </w:tc>
        <w:tc>
          <w:tcPr>
            <w:tcW w:w="182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215C8B" w:rsidRDefault="007A4BE2" w:rsidP="00FD7FFD">
            <w:pPr>
              <w:autoSpaceDE w:val="0"/>
              <w:autoSpaceDN w:val="0"/>
              <w:adjustRightInd w:val="0"/>
              <w:jc w:val="center"/>
              <w:rPr>
                <w:rFonts w:ascii="Arial" w:hAnsi="Arial" w:cs="Arial"/>
                <w:b/>
                <w:color w:val="FF0000"/>
                <w:sz w:val="18"/>
                <w:szCs w:val="18"/>
              </w:rPr>
            </w:pPr>
            <w:r w:rsidRPr="00215C8B">
              <w:rPr>
                <w:rFonts w:ascii="Arial" w:hAnsi="Arial" w:cs="Arial"/>
                <w:b/>
                <w:color w:val="FF0000"/>
                <w:sz w:val="18"/>
                <w:szCs w:val="18"/>
              </w:rPr>
              <w:t>Tarifeye Esas Toplam Sistem Maliyeti</w:t>
            </w:r>
          </w:p>
        </w:tc>
      </w:tr>
      <w:tr w:rsidR="007A4BE2" w:rsidRPr="00215C8B" w:rsidTr="00420362">
        <w:trPr>
          <w:trHeight w:val="469"/>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15C8B" w:rsidRDefault="007A4BE2" w:rsidP="00420362">
            <w:pPr>
              <w:autoSpaceDE w:val="0"/>
              <w:autoSpaceDN w:val="0"/>
              <w:adjustRightInd w:val="0"/>
              <w:spacing w:after="0"/>
              <w:jc w:val="center"/>
              <w:rPr>
                <w:rFonts w:ascii="Arial" w:hAnsi="Arial" w:cs="Arial"/>
                <w:b/>
                <w:bCs/>
                <w:sz w:val="18"/>
                <w:szCs w:val="18"/>
              </w:rPr>
            </w:pPr>
            <w:r w:rsidRPr="00215C8B">
              <w:rPr>
                <w:rFonts w:ascii="Arial" w:hAnsi="Arial" w:cs="Arial"/>
                <w:b/>
                <w:bCs/>
                <w:sz w:val="18"/>
                <w:szCs w:val="18"/>
              </w:rPr>
              <w:t>Konut</w:t>
            </w:r>
            <w:r w:rsidR="00420362">
              <w:rPr>
                <w:rFonts w:ascii="Arial" w:hAnsi="Arial" w:cs="Arial"/>
                <w:b/>
                <w:bCs/>
                <w:sz w:val="18"/>
                <w:szCs w:val="18"/>
              </w:rPr>
              <w:t xml:space="preserve"> (Mesken)</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15C8B" w:rsidRDefault="00420362" w:rsidP="00420362">
            <w:pPr>
              <w:autoSpaceDE w:val="0"/>
              <w:autoSpaceDN w:val="0"/>
              <w:adjustRightInd w:val="0"/>
              <w:spacing w:after="0"/>
              <w:jc w:val="right"/>
              <w:rPr>
                <w:rFonts w:ascii="Arial" w:hAnsi="Arial" w:cs="Arial"/>
                <w:sz w:val="18"/>
                <w:szCs w:val="18"/>
              </w:rPr>
            </w:pPr>
            <w:r>
              <w:rPr>
                <w:rFonts w:ascii="Arial" w:hAnsi="Arial" w:cs="Arial"/>
                <w:sz w:val="18"/>
                <w:szCs w:val="18"/>
              </w:rPr>
              <w:t>146.135</w:t>
            </w:r>
          </w:p>
        </w:tc>
        <w:tc>
          <w:tcPr>
            <w:tcW w:w="1985" w:type="dxa"/>
            <w:vMerge w:val="restart"/>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15C8B" w:rsidRDefault="00420362" w:rsidP="00420362">
            <w:pPr>
              <w:autoSpaceDE w:val="0"/>
              <w:autoSpaceDN w:val="0"/>
              <w:adjustRightInd w:val="0"/>
              <w:spacing w:after="0"/>
              <w:jc w:val="right"/>
              <w:rPr>
                <w:rFonts w:ascii="Arial" w:hAnsi="Arial" w:cs="Arial"/>
                <w:sz w:val="18"/>
                <w:szCs w:val="18"/>
              </w:rPr>
            </w:pPr>
            <w:r>
              <w:rPr>
                <w:rFonts w:ascii="Arial" w:eastAsia="Times New Roman" w:hAnsi="Arial" w:cs="Arial"/>
                <w:bCs/>
                <w:color w:val="000000"/>
                <w:sz w:val="18"/>
                <w:szCs w:val="18"/>
              </w:rPr>
              <w:t>31.071.544,18 TL</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15C8B" w:rsidRDefault="007A4BE2" w:rsidP="00420362">
            <w:pPr>
              <w:autoSpaceDE w:val="0"/>
              <w:autoSpaceDN w:val="0"/>
              <w:adjustRightInd w:val="0"/>
              <w:spacing w:after="0"/>
              <w:jc w:val="center"/>
              <w:rPr>
                <w:rFonts w:ascii="Arial" w:hAnsi="Arial" w:cs="Arial"/>
                <w:sz w:val="18"/>
                <w:szCs w:val="18"/>
              </w:rPr>
            </w:pPr>
            <w:r w:rsidRPr="00215C8B">
              <w:rPr>
                <w:rFonts w:ascii="Arial" w:hAnsi="Arial" w:cs="Arial"/>
                <w:sz w:val="18"/>
                <w:szCs w:val="18"/>
              </w:rPr>
              <w:t>%7</w:t>
            </w:r>
            <w:r w:rsidR="007D5BCD" w:rsidRPr="00215C8B">
              <w:rPr>
                <w:rFonts w:ascii="Arial" w:hAnsi="Arial" w:cs="Arial"/>
                <w:sz w:val="18"/>
                <w:szCs w:val="18"/>
              </w:rPr>
              <w:t>5</w:t>
            </w:r>
          </w:p>
        </w:tc>
        <w:tc>
          <w:tcPr>
            <w:tcW w:w="182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15C8B" w:rsidRDefault="00420362" w:rsidP="00420362">
            <w:pPr>
              <w:spacing w:after="0"/>
              <w:jc w:val="right"/>
              <w:rPr>
                <w:rFonts w:ascii="Arial" w:hAnsi="Arial" w:cs="Arial"/>
                <w:sz w:val="18"/>
                <w:szCs w:val="18"/>
              </w:rPr>
            </w:pPr>
            <w:r>
              <w:rPr>
                <w:rFonts w:ascii="Arial" w:hAnsi="Arial" w:cs="Arial"/>
                <w:sz w:val="18"/>
                <w:szCs w:val="18"/>
              </w:rPr>
              <w:t>23.303.658,14 TL</w:t>
            </w:r>
          </w:p>
        </w:tc>
      </w:tr>
      <w:tr w:rsidR="007A4BE2" w:rsidRPr="00215C8B" w:rsidTr="00420362">
        <w:trPr>
          <w:trHeight w:val="469"/>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15C8B" w:rsidRDefault="007A4BE2" w:rsidP="00420362">
            <w:pPr>
              <w:autoSpaceDE w:val="0"/>
              <w:autoSpaceDN w:val="0"/>
              <w:adjustRightInd w:val="0"/>
              <w:spacing w:after="0"/>
              <w:jc w:val="center"/>
              <w:rPr>
                <w:rFonts w:ascii="Arial" w:hAnsi="Arial" w:cs="Arial"/>
                <w:b/>
                <w:bCs/>
                <w:sz w:val="18"/>
                <w:szCs w:val="18"/>
              </w:rPr>
            </w:pPr>
            <w:r w:rsidRPr="00215C8B">
              <w:rPr>
                <w:rFonts w:ascii="Arial" w:hAnsi="Arial" w:cs="Arial"/>
                <w:b/>
                <w:bCs/>
                <w:sz w:val="18"/>
                <w:szCs w:val="18"/>
              </w:rPr>
              <w:t>Konut Dışı Yerler</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15C8B" w:rsidRDefault="007D5BCD" w:rsidP="00420362">
            <w:pPr>
              <w:autoSpaceDE w:val="0"/>
              <w:autoSpaceDN w:val="0"/>
              <w:adjustRightInd w:val="0"/>
              <w:spacing w:after="0"/>
              <w:jc w:val="right"/>
              <w:rPr>
                <w:rFonts w:ascii="Arial" w:hAnsi="Arial" w:cs="Arial"/>
                <w:sz w:val="18"/>
                <w:szCs w:val="18"/>
              </w:rPr>
            </w:pPr>
            <w:r w:rsidRPr="00215C8B">
              <w:rPr>
                <w:rFonts w:ascii="Arial" w:hAnsi="Arial" w:cs="Arial"/>
                <w:sz w:val="18"/>
                <w:szCs w:val="18"/>
              </w:rPr>
              <w:t>4</w:t>
            </w:r>
            <w:r w:rsidR="00420362">
              <w:rPr>
                <w:rFonts w:ascii="Arial" w:hAnsi="Arial" w:cs="Arial"/>
                <w:sz w:val="18"/>
                <w:szCs w:val="18"/>
              </w:rPr>
              <w:t>8.712</w:t>
            </w:r>
          </w:p>
        </w:tc>
        <w:tc>
          <w:tcPr>
            <w:tcW w:w="1985" w:type="dxa"/>
            <w:vMerge/>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15C8B" w:rsidRDefault="007A4BE2" w:rsidP="00FD7FFD">
            <w:pPr>
              <w:autoSpaceDE w:val="0"/>
              <w:autoSpaceDN w:val="0"/>
              <w:adjustRightInd w:val="0"/>
              <w:jc w:val="center"/>
              <w:rPr>
                <w:rFonts w:ascii="Arial" w:hAnsi="Arial" w:cs="Arial"/>
                <w:sz w:val="18"/>
                <w:szCs w:val="18"/>
              </w:rPr>
            </w:pP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15C8B" w:rsidRDefault="007D5BCD" w:rsidP="00420362">
            <w:pPr>
              <w:autoSpaceDE w:val="0"/>
              <w:autoSpaceDN w:val="0"/>
              <w:adjustRightInd w:val="0"/>
              <w:spacing w:after="0"/>
              <w:jc w:val="center"/>
              <w:rPr>
                <w:rFonts w:ascii="Arial" w:hAnsi="Arial" w:cs="Arial"/>
                <w:sz w:val="18"/>
                <w:szCs w:val="18"/>
              </w:rPr>
            </w:pPr>
            <w:r w:rsidRPr="00215C8B">
              <w:rPr>
                <w:rFonts w:ascii="Arial" w:hAnsi="Arial" w:cs="Arial"/>
                <w:sz w:val="18"/>
                <w:szCs w:val="18"/>
              </w:rPr>
              <w:t>%25</w:t>
            </w:r>
          </w:p>
        </w:tc>
        <w:tc>
          <w:tcPr>
            <w:tcW w:w="182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15C8B" w:rsidRDefault="00420362" w:rsidP="00420362">
            <w:pPr>
              <w:spacing w:after="0"/>
              <w:jc w:val="right"/>
              <w:rPr>
                <w:rFonts w:ascii="Arial" w:hAnsi="Arial" w:cs="Arial"/>
                <w:sz w:val="18"/>
                <w:szCs w:val="18"/>
              </w:rPr>
            </w:pPr>
            <w:r>
              <w:rPr>
                <w:rFonts w:ascii="Arial" w:hAnsi="Arial" w:cs="Arial"/>
                <w:sz w:val="18"/>
                <w:szCs w:val="18"/>
              </w:rPr>
              <w:t>7.767.886,04 TL</w:t>
            </w:r>
          </w:p>
        </w:tc>
      </w:tr>
      <w:tr w:rsidR="007A4BE2" w:rsidRPr="00215C8B" w:rsidTr="00420362">
        <w:trPr>
          <w:trHeight w:val="469"/>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A4BE2" w:rsidRPr="00215C8B" w:rsidRDefault="007A4BE2" w:rsidP="00420362">
            <w:pPr>
              <w:autoSpaceDE w:val="0"/>
              <w:autoSpaceDN w:val="0"/>
              <w:adjustRightInd w:val="0"/>
              <w:spacing w:after="0"/>
              <w:jc w:val="center"/>
              <w:rPr>
                <w:rFonts w:ascii="Arial" w:hAnsi="Arial" w:cs="Arial"/>
                <w:b/>
                <w:bCs/>
                <w:sz w:val="18"/>
                <w:szCs w:val="18"/>
              </w:rPr>
            </w:pPr>
            <w:r w:rsidRPr="00215C8B">
              <w:rPr>
                <w:rFonts w:ascii="Arial" w:hAnsi="Arial" w:cs="Arial"/>
                <w:b/>
                <w:bCs/>
                <w:sz w:val="18"/>
                <w:szCs w:val="18"/>
              </w:rPr>
              <w:t>Toplam</w:t>
            </w:r>
          </w:p>
        </w:tc>
        <w:tc>
          <w:tcPr>
            <w:tcW w:w="1559"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A4BE2" w:rsidRPr="00215C8B" w:rsidRDefault="00420362" w:rsidP="00420362">
            <w:pPr>
              <w:autoSpaceDE w:val="0"/>
              <w:autoSpaceDN w:val="0"/>
              <w:adjustRightInd w:val="0"/>
              <w:spacing w:after="0"/>
              <w:jc w:val="right"/>
              <w:rPr>
                <w:rFonts w:ascii="Arial" w:hAnsi="Arial" w:cs="Arial"/>
                <w:b/>
                <w:sz w:val="18"/>
                <w:szCs w:val="18"/>
              </w:rPr>
            </w:pPr>
            <w:r>
              <w:rPr>
                <w:rFonts w:ascii="Arial" w:hAnsi="Arial" w:cs="Arial"/>
                <w:b/>
                <w:sz w:val="18"/>
                <w:szCs w:val="18"/>
              </w:rPr>
              <w:t>194.847</w:t>
            </w:r>
          </w:p>
        </w:tc>
        <w:tc>
          <w:tcPr>
            <w:tcW w:w="1985"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A4BE2" w:rsidRPr="00215C8B" w:rsidRDefault="007A4BE2" w:rsidP="00FD7FFD">
            <w:pPr>
              <w:autoSpaceDE w:val="0"/>
              <w:autoSpaceDN w:val="0"/>
              <w:adjustRightInd w:val="0"/>
              <w:jc w:val="center"/>
              <w:rPr>
                <w:rFonts w:ascii="Arial" w:hAnsi="Arial" w:cs="Arial"/>
                <w:b/>
                <w:sz w:val="18"/>
                <w:szCs w:val="18"/>
              </w:rPr>
            </w:pPr>
          </w:p>
        </w:tc>
        <w:tc>
          <w:tcPr>
            <w:tcW w:w="1134"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A4BE2" w:rsidRPr="00215C8B" w:rsidRDefault="007A4BE2" w:rsidP="00420362">
            <w:pPr>
              <w:autoSpaceDE w:val="0"/>
              <w:autoSpaceDN w:val="0"/>
              <w:adjustRightInd w:val="0"/>
              <w:spacing w:after="0"/>
              <w:jc w:val="center"/>
              <w:rPr>
                <w:rFonts w:ascii="Arial" w:hAnsi="Arial" w:cs="Arial"/>
                <w:b/>
                <w:sz w:val="18"/>
                <w:szCs w:val="18"/>
              </w:rPr>
            </w:pPr>
            <w:r w:rsidRPr="00215C8B">
              <w:rPr>
                <w:rFonts w:ascii="Arial" w:hAnsi="Arial" w:cs="Arial"/>
                <w:b/>
                <w:sz w:val="18"/>
                <w:szCs w:val="18"/>
              </w:rPr>
              <w:t>%100</w:t>
            </w:r>
          </w:p>
        </w:tc>
        <w:tc>
          <w:tcPr>
            <w:tcW w:w="1820"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A4BE2" w:rsidRPr="00215C8B" w:rsidRDefault="00420362" w:rsidP="00420362">
            <w:pPr>
              <w:autoSpaceDE w:val="0"/>
              <w:autoSpaceDN w:val="0"/>
              <w:adjustRightInd w:val="0"/>
              <w:spacing w:after="0"/>
              <w:jc w:val="right"/>
              <w:rPr>
                <w:rFonts w:ascii="Arial" w:hAnsi="Arial" w:cs="Arial"/>
                <w:b/>
                <w:sz w:val="18"/>
                <w:szCs w:val="18"/>
              </w:rPr>
            </w:pPr>
            <w:r>
              <w:rPr>
                <w:rFonts w:ascii="Arial" w:hAnsi="Arial" w:cs="Arial"/>
                <w:b/>
                <w:sz w:val="18"/>
                <w:szCs w:val="18"/>
              </w:rPr>
              <w:t>31.071.544,18 TL</w:t>
            </w:r>
          </w:p>
        </w:tc>
      </w:tr>
    </w:tbl>
    <w:p w:rsidR="00420362" w:rsidRDefault="00420362" w:rsidP="007A4BE2">
      <w:pPr>
        <w:autoSpaceDE w:val="0"/>
        <w:autoSpaceDN w:val="0"/>
        <w:adjustRightInd w:val="0"/>
        <w:jc w:val="both"/>
        <w:rPr>
          <w:rFonts w:ascii="Arial" w:hAnsi="Arial" w:cs="Arial"/>
        </w:rPr>
      </w:pPr>
    </w:p>
    <w:p w:rsidR="007A4BE2" w:rsidRDefault="007A4BE2" w:rsidP="007A4BE2">
      <w:pPr>
        <w:autoSpaceDE w:val="0"/>
        <w:autoSpaceDN w:val="0"/>
        <w:adjustRightInd w:val="0"/>
        <w:ind w:firstLine="708"/>
        <w:jc w:val="both"/>
        <w:rPr>
          <w:rFonts w:ascii="Arial" w:hAnsi="Arial" w:cs="Arial"/>
        </w:rPr>
      </w:pPr>
      <w:r>
        <w:rPr>
          <w:rFonts w:ascii="Arial" w:hAnsi="Arial" w:cs="Arial"/>
        </w:rPr>
        <w:t>T</w:t>
      </w:r>
      <w:r w:rsidRPr="009E15EB">
        <w:rPr>
          <w:rFonts w:ascii="Arial" w:hAnsi="Arial" w:cs="Arial"/>
        </w:rPr>
        <w:t>abloya göre Konutlar için ev</w:t>
      </w:r>
      <w:r w:rsidR="007D5BCD">
        <w:rPr>
          <w:rFonts w:ascii="Arial" w:hAnsi="Arial" w:cs="Arial"/>
        </w:rPr>
        <w:t xml:space="preserve">sel katı atık toplama maliyeti </w:t>
      </w:r>
      <w:r w:rsidR="00492B9E">
        <w:rPr>
          <w:rFonts w:ascii="Arial" w:hAnsi="Arial" w:cs="Arial"/>
        </w:rPr>
        <w:t>23.303.658,14 TL</w:t>
      </w:r>
      <w:r w:rsidR="00C05B70">
        <w:rPr>
          <w:rFonts w:ascii="Arial" w:hAnsi="Arial" w:cs="Arial"/>
        </w:rPr>
        <w:t xml:space="preserve"> olarak belirlenmiştir.  201</w:t>
      </w:r>
      <w:r w:rsidR="00492B9E">
        <w:rPr>
          <w:rFonts w:ascii="Arial" w:hAnsi="Arial" w:cs="Arial"/>
        </w:rPr>
        <w:t>6</w:t>
      </w:r>
      <w:r w:rsidRPr="009E15EB">
        <w:rPr>
          <w:rFonts w:ascii="Arial" w:hAnsi="Arial" w:cs="Arial"/>
        </w:rPr>
        <w:t xml:space="preserve"> yılında toplanan </w:t>
      </w:r>
      <w:r w:rsidR="00492B9E">
        <w:rPr>
          <w:rFonts w:ascii="Arial" w:hAnsi="Arial" w:cs="Arial"/>
        </w:rPr>
        <w:t>194.847</w:t>
      </w:r>
      <w:r w:rsidRPr="009E15EB">
        <w:rPr>
          <w:rFonts w:ascii="Arial" w:hAnsi="Arial" w:cs="Arial"/>
        </w:rPr>
        <w:t xml:space="preserve"> ton</w:t>
      </w:r>
      <w:r w:rsidR="00492B9E">
        <w:rPr>
          <w:rFonts w:ascii="Arial" w:hAnsi="Arial" w:cs="Arial"/>
        </w:rPr>
        <w:t xml:space="preserve"> katı </w:t>
      </w:r>
      <w:r w:rsidRPr="009E15EB">
        <w:rPr>
          <w:rFonts w:ascii="Arial" w:hAnsi="Arial" w:cs="Arial"/>
        </w:rPr>
        <w:t>atığın</w:t>
      </w:r>
      <w:r w:rsidR="00492B9E">
        <w:rPr>
          <w:rFonts w:ascii="Arial" w:hAnsi="Arial" w:cs="Arial"/>
        </w:rPr>
        <w:t xml:space="preserve"> 146.135 </w:t>
      </w:r>
      <w:r w:rsidRPr="009E15EB">
        <w:rPr>
          <w:rFonts w:ascii="Arial" w:hAnsi="Arial" w:cs="Arial"/>
          <w:bCs/>
        </w:rPr>
        <w:t xml:space="preserve">tonu Konutlardan toplanmıştır.  İZSU kayıtlarında toplam </w:t>
      </w:r>
      <w:r w:rsidR="007D5BCD">
        <w:rPr>
          <w:rFonts w:ascii="Arial" w:hAnsi="Arial" w:cs="Arial"/>
          <w:bCs/>
        </w:rPr>
        <w:t>14</w:t>
      </w:r>
      <w:r w:rsidR="00492B9E">
        <w:rPr>
          <w:rFonts w:ascii="Arial" w:hAnsi="Arial" w:cs="Arial"/>
          <w:bCs/>
        </w:rPr>
        <w:t>6.483</w:t>
      </w:r>
      <w:r w:rsidRPr="009E15EB">
        <w:rPr>
          <w:rFonts w:ascii="Arial" w:hAnsi="Arial" w:cs="Arial"/>
        </w:rPr>
        <w:t xml:space="preserve"> konut abonesi bulunmakta olup konut tarifesi buna göre belirlenecektir. </w:t>
      </w:r>
    </w:p>
    <w:p w:rsidR="00492B9E" w:rsidRPr="009E15EB" w:rsidRDefault="00492B9E" w:rsidP="007A4BE2">
      <w:pPr>
        <w:autoSpaceDE w:val="0"/>
        <w:autoSpaceDN w:val="0"/>
        <w:adjustRightInd w:val="0"/>
        <w:ind w:firstLine="708"/>
        <w:jc w:val="both"/>
        <w:rPr>
          <w:rFonts w:ascii="Arial" w:hAnsi="Arial" w:cs="Arial"/>
          <w:bCs/>
        </w:rPr>
      </w:pPr>
    </w:p>
    <w:p w:rsidR="007A4BE2" w:rsidRDefault="007A4BE2" w:rsidP="00D638FA">
      <w:pPr>
        <w:autoSpaceDE w:val="0"/>
        <w:autoSpaceDN w:val="0"/>
        <w:adjustRightInd w:val="0"/>
        <w:ind w:firstLine="708"/>
        <w:rPr>
          <w:rFonts w:ascii="Arial" w:hAnsi="Arial" w:cs="Arial"/>
          <w:b/>
        </w:rPr>
      </w:pPr>
      <w:r>
        <w:rPr>
          <w:rFonts w:ascii="Arial" w:hAnsi="Arial" w:cs="Arial"/>
          <w:b/>
        </w:rPr>
        <w:t>8</w:t>
      </w:r>
      <w:r w:rsidRPr="009E15EB">
        <w:rPr>
          <w:rFonts w:ascii="Arial" w:hAnsi="Arial" w:cs="Arial"/>
          <w:b/>
        </w:rPr>
        <w:t>.</w:t>
      </w:r>
      <w:r>
        <w:rPr>
          <w:rFonts w:ascii="Arial" w:hAnsi="Arial" w:cs="Arial"/>
          <w:b/>
        </w:rPr>
        <w:t>4.</w:t>
      </w:r>
      <w:r w:rsidRPr="009E15EB">
        <w:rPr>
          <w:rFonts w:ascii="Arial" w:hAnsi="Arial" w:cs="Arial"/>
          <w:b/>
        </w:rPr>
        <w:t>1 Konut/Mesken Ücret Tarifesi (Grup:1)</w:t>
      </w:r>
    </w:p>
    <w:tbl>
      <w:tblPr>
        <w:tblStyle w:val="TabloKlavuzu"/>
        <w:tblW w:w="0" w:type="auto"/>
        <w:tblInd w:w="108" w:type="dxa"/>
        <w:shd w:val="clear" w:color="auto" w:fill="C2D69B" w:themeFill="accent3" w:themeFillTint="99"/>
        <w:tblLook w:val="04A0"/>
      </w:tblPr>
      <w:tblGrid>
        <w:gridCol w:w="9498"/>
      </w:tblGrid>
      <w:tr w:rsidR="0050030F" w:rsidTr="00420362">
        <w:tc>
          <w:tcPr>
            <w:tcW w:w="9498" w:type="dxa"/>
            <w:shd w:val="clear" w:color="auto" w:fill="C2D69B" w:themeFill="accent3" w:themeFillTint="99"/>
          </w:tcPr>
          <w:p w:rsidR="0050030F" w:rsidRDefault="0050030F" w:rsidP="006C6C17">
            <w:pPr>
              <w:autoSpaceDE w:val="0"/>
              <w:autoSpaceDN w:val="0"/>
              <w:adjustRightInd w:val="0"/>
              <w:rPr>
                <w:rFonts w:ascii="Arial" w:hAnsi="Arial" w:cs="Arial"/>
                <w:b/>
              </w:rPr>
            </w:pPr>
            <w:r w:rsidRPr="0005320D">
              <w:rPr>
                <w:rFonts w:ascii="Arial" w:eastAsia="Times New Roman" w:hAnsi="Arial" w:cs="Arial"/>
                <w:b/>
                <w:bCs/>
                <w:iCs/>
                <w:color w:val="000000"/>
                <w:sz w:val="20"/>
                <w:szCs w:val="20"/>
              </w:rPr>
              <w:t>Tablo (</w:t>
            </w:r>
            <w:r w:rsidR="006C6C17">
              <w:rPr>
                <w:rFonts w:ascii="Arial" w:eastAsia="Times New Roman" w:hAnsi="Arial" w:cs="Arial"/>
                <w:b/>
                <w:bCs/>
                <w:iCs/>
                <w:color w:val="000000"/>
                <w:sz w:val="20"/>
                <w:szCs w:val="20"/>
              </w:rPr>
              <w:t>28</w:t>
            </w:r>
            <w:r w:rsidRPr="0005320D">
              <w:rPr>
                <w:rFonts w:ascii="Arial" w:eastAsia="Times New Roman" w:hAnsi="Arial" w:cs="Arial"/>
                <w:b/>
                <w:bCs/>
                <w:iCs/>
                <w:color w:val="000000"/>
                <w:sz w:val="20"/>
                <w:szCs w:val="20"/>
              </w:rPr>
              <w:t xml:space="preserve">) </w:t>
            </w:r>
            <w:r w:rsidRPr="009E15EB">
              <w:rPr>
                <w:rFonts w:ascii="Arial" w:hAnsi="Arial" w:cs="Arial"/>
                <w:b/>
              </w:rPr>
              <w:t>Konut/Mesken Ücret Tarifesi</w:t>
            </w:r>
          </w:p>
        </w:tc>
      </w:tr>
    </w:tbl>
    <w:tbl>
      <w:tblPr>
        <w:tblW w:w="9488" w:type="dxa"/>
        <w:jc w:val="center"/>
        <w:tblInd w:w="-241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3114"/>
        <w:gridCol w:w="2268"/>
        <w:gridCol w:w="2126"/>
        <w:gridCol w:w="1980"/>
      </w:tblGrid>
      <w:tr w:rsidR="007A4BE2" w:rsidRPr="009E15EB" w:rsidTr="00492B9E">
        <w:trPr>
          <w:trHeight w:val="1119"/>
          <w:jc w:val="center"/>
        </w:trPr>
        <w:tc>
          <w:tcPr>
            <w:tcW w:w="311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50030F" w:rsidRDefault="007A4BE2" w:rsidP="00492B9E">
            <w:pPr>
              <w:pStyle w:val="AralkYok"/>
              <w:jc w:val="center"/>
              <w:rPr>
                <w:rFonts w:ascii="Arial" w:hAnsi="Arial" w:cs="Arial"/>
                <w:b/>
                <w:color w:val="FF0000"/>
              </w:rPr>
            </w:pPr>
            <w:r w:rsidRPr="0050030F">
              <w:rPr>
                <w:rFonts w:ascii="Arial" w:hAnsi="Arial" w:cs="Arial"/>
                <w:b/>
                <w:color w:val="FF0000"/>
              </w:rPr>
              <w:t>Tarifeye Esas Maliyet</w:t>
            </w:r>
          </w:p>
          <w:p w:rsidR="007A4BE2" w:rsidRPr="0050030F" w:rsidRDefault="007A4BE2" w:rsidP="00492B9E">
            <w:pPr>
              <w:pStyle w:val="AralkYok"/>
              <w:jc w:val="center"/>
              <w:rPr>
                <w:rFonts w:ascii="Arial" w:hAnsi="Arial" w:cs="Arial"/>
                <w:b/>
                <w:color w:val="FF0000"/>
              </w:rPr>
            </w:pPr>
            <w:r w:rsidRPr="0050030F">
              <w:rPr>
                <w:rFonts w:ascii="Arial" w:hAnsi="Arial" w:cs="Arial"/>
                <w:b/>
                <w:color w:val="FF0000"/>
              </w:rPr>
              <w:t>(A)</w:t>
            </w:r>
          </w:p>
        </w:tc>
        <w:tc>
          <w:tcPr>
            <w:tcW w:w="226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50030F" w:rsidRDefault="007A4BE2" w:rsidP="00492B9E">
            <w:pPr>
              <w:pStyle w:val="AralkYok"/>
              <w:jc w:val="center"/>
              <w:rPr>
                <w:rFonts w:ascii="Arial" w:hAnsi="Arial" w:cs="Arial"/>
                <w:b/>
                <w:color w:val="FF0000"/>
              </w:rPr>
            </w:pPr>
            <w:r w:rsidRPr="0050030F">
              <w:rPr>
                <w:rFonts w:ascii="Arial" w:hAnsi="Arial" w:cs="Arial"/>
                <w:b/>
                <w:color w:val="FF0000"/>
              </w:rPr>
              <w:t>Abone Sayısı</w:t>
            </w:r>
          </w:p>
          <w:p w:rsidR="007A4BE2" w:rsidRPr="0050030F" w:rsidRDefault="007A4BE2" w:rsidP="00492B9E">
            <w:pPr>
              <w:pStyle w:val="AralkYok"/>
              <w:jc w:val="center"/>
              <w:rPr>
                <w:rFonts w:ascii="Arial" w:hAnsi="Arial" w:cs="Arial"/>
                <w:b/>
                <w:color w:val="FF0000"/>
              </w:rPr>
            </w:pPr>
            <w:r w:rsidRPr="0050030F">
              <w:rPr>
                <w:rFonts w:ascii="Arial" w:hAnsi="Arial" w:cs="Arial"/>
                <w:b/>
                <w:color w:val="FF0000"/>
              </w:rPr>
              <w:t>(B)</w:t>
            </w:r>
          </w:p>
        </w:tc>
        <w:tc>
          <w:tcPr>
            <w:tcW w:w="212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50030F" w:rsidRDefault="007A4BE2" w:rsidP="00492B9E">
            <w:pPr>
              <w:pStyle w:val="AralkYok"/>
              <w:jc w:val="center"/>
              <w:rPr>
                <w:rFonts w:ascii="Arial" w:hAnsi="Arial" w:cs="Arial"/>
                <w:b/>
                <w:color w:val="FF0000"/>
              </w:rPr>
            </w:pPr>
            <w:r w:rsidRPr="0050030F">
              <w:rPr>
                <w:rFonts w:ascii="Arial" w:hAnsi="Arial" w:cs="Arial"/>
                <w:b/>
                <w:color w:val="FF0000"/>
              </w:rPr>
              <w:t>Yıllık Tarife</w:t>
            </w:r>
          </w:p>
          <w:p w:rsidR="007A4BE2" w:rsidRPr="0050030F" w:rsidRDefault="00492B9E" w:rsidP="00492B9E">
            <w:pPr>
              <w:pStyle w:val="AralkYok"/>
              <w:jc w:val="center"/>
              <w:rPr>
                <w:rFonts w:ascii="Arial" w:hAnsi="Arial" w:cs="Arial"/>
                <w:b/>
                <w:color w:val="FF0000"/>
              </w:rPr>
            </w:pPr>
            <w:r w:rsidRPr="0050030F">
              <w:rPr>
                <w:rFonts w:ascii="Arial" w:hAnsi="Arial" w:cs="Arial"/>
                <w:b/>
                <w:color w:val="FF0000"/>
              </w:rPr>
              <w:t xml:space="preserve"> </w:t>
            </w:r>
            <w:r w:rsidR="007A4BE2" w:rsidRPr="0050030F">
              <w:rPr>
                <w:rFonts w:ascii="Arial" w:hAnsi="Arial" w:cs="Arial"/>
                <w:b/>
                <w:color w:val="FF0000"/>
              </w:rPr>
              <w:t>(C)</w:t>
            </w:r>
          </w:p>
          <w:p w:rsidR="007A4BE2" w:rsidRPr="0050030F" w:rsidRDefault="00C05B70" w:rsidP="00492B9E">
            <w:pPr>
              <w:pStyle w:val="AralkYok"/>
              <w:jc w:val="center"/>
              <w:rPr>
                <w:rFonts w:ascii="Arial" w:hAnsi="Arial" w:cs="Arial"/>
                <w:b/>
                <w:color w:val="FF0000"/>
              </w:rPr>
            </w:pPr>
            <w:r>
              <w:rPr>
                <w:rFonts w:ascii="Arial" w:hAnsi="Arial" w:cs="Arial"/>
                <w:b/>
                <w:color w:val="FF0000"/>
              </w:rPr>
              <w:t>[</w:t>
            </w:r>
            <w:r w:rsidR="007A4BE2" w:rsidRPr="0050030F">
              <w:rPr>
                <w:rFonts w:ascii="Arial" w:hAnsi="Arial" w:cs="Arial"/>
                <w:b/>
                <w:color w:val="FF0000"/>
              </w:rPr>
              <w:t>A / B</w:t>
            </w:r>
            <w:r>
              <w:rPr>
                <w:rFonts w:ascii="Arial" w:hAnsi="Arial" w:cs="Arial"/>
                <w:b/>
                <w:color w:val="FF0000"/>
              </w:rPr>
              <w:t>]</w:t>
            </w:r>
          </w:p>
        </w:tc>
        <w:tc>
          <w:tcPr>
            <w:tcW w:w="198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Default="007A4BE2" w:rsidP="00492B9E">
            <w:pPr>
              <w:pStyle w:val="AralkYok"/>
              <w:jc w:val="center"/>
              <w:rPr>
                <w:rFonts w:ascii="Arial" w:hAnsi="Arial" w:cs="Arial"/>
                <w:b/>
                <w:color w:val="FF0000"/>
              </w:rPr>
            </w:pPr>
            <w:r w:rsidRPr="0050030F">
              <w:rPr>
                <w:rFonts w:ascii="Arial" w:hAnsi="Arial" w:cs="Arial"/>
                <w:b/>
                <w:color w:val="FF0000"/>
              </w:rPr>
              <w:t>Aylık Tarife</w:t>
            </w:r>
          </w:p>
          <w:p w:rsidR="00492B9E" w:rsidRPr="0050030F" w:rsidRDefault="00492B9E" w:rsidP="00492B9E">
            <w:pPr>
              <w:pStyle w:val="AralkYok"/>
              <w:jc w:val="center"/>
              <w:rPr>
                <w:rFonts w:ascii="Arial" w:hAnsi="Arial" w:cs="Arial"/>
                <w:b/>
                <w:color w:val="FF0000"/>
              </w:rPr>
            </w:pPr>
            <w:r>
              <w:rPr>
                <w:rFonts w:ascii="Arial" w:hAnsi="Arial" w:cs="Arial"/>
                <w:b/>
                <w:color w:val="FF0000"/>
              </w:rPr>
              <w:t>(D)</w:t>
            </w:r>
          </w:p>
          <w:p w:rsidR="007A4BE2" w:rsidRPr="0050030F" w:rsidRDefault="00492B9E" w:rsidP="00492B9E">
            <w:pPr>
              <w:pStyle w:val="AralkYok"/>
              <w:jc w:val="center"/>
              <w:rPr>
                <w:rFonts w:ascii="Arial" w:hAnsi="Arial" w:cs="Arial"/>
                <w:b/>
                <w:color w:val="FF0000"/>
              </w:rPr>
            </w:pPr>
            <w:r>
              <w:rPr>
                <w:rFonts w:ascii="Arial" w:hAnsi="Arial" w:cs="Arial"/>
                <w:b/>
                <w:color w:val="FF0000"/>
              </w:rPr>
              <w:t>[</w:t>
            </w:r>
            <w:r w:rsidR="007A4BE2" w:rsidRPr="0050030F">
              <w:rPr>
                <w:rFonts w:ascii="Arial" w:hAnsi="Arial" w:cs="Arial"/>
                <w:b/>
                <w:color w:val="FF0000"/>
              </w:rPr>
              <w:t>C/12</w:t>
            </w:r>
            <w:r>
              <w:rPr>
                <w:rFonts w:ascii="Arial" w:hAnsi="Arial" w:cs="Arial"/>
                <w:b/>
                <w:color w:val="FF0000"/>
              </w:rPr>
              <w:t>]</w:t>
            </w:r>
          </w:p>
        </w:tc>
      </w:tr>
      <w:tr w:rsidR="007A4BE2" w:rsidRPr="009E15EB" w:rsidTr="00492B9E">
        <w:trPr>
          <w:trHeight w:val="554"/>
          <w:jc w:val="center"/>
        </w:trPr>
        <w:tc>
          <w:tcPr>
            <w:tcW w:w="311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492B9E" w:rsidP="00492B9E">
            <w:pPr>
              <w:autoSpaceDE w:val="0"/>
              <w:autoSpaceDN w:val="0"/>
              <w:adjustRightInd w:val="0"/>
              <w:spacing w:after="0"/>
              <w:jc w:val="center"/>
              <w:rPr>
                <w:rFonts w:ascii="Arial" w:hAnsi="Arial" w:cs="Arial"/>
              </w:rPr>
            </w:pPr>
            <w:r>
              <w:rPr>
                <w:rFonts w:ascii="Arial" w:hAnsi="Arial" w:cs="Arial"/>
              </w:rPr>
              <w:t>23.303.658,14 TL</w:t>
            </w:r>
          </w:p>
        </w:tc>
        <w:tc>
          <w:tcPr>
            <w:tcW w:w="22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7D5BCD" w:rsidRDefault="00492B9E" w:rsidP="00492B9E">
            <w:pPr>
              <w:spacing w:after="0"/>
              <w:jc w:val="center"/>
              <w:rPr>
                <w:rFonts w:ascii="Arial" w:hAnsi="Arial" w:cs="Arial"/>
                <w:sz w:val="24"/>
                <w:szCs w:val="24"/>
              </w:rPr>
            </w:pPr>
            <w:r>
              <w:rPr>
                <w:rFonts w:ascii="Arial" w:hAnsi="Arial" w:cs="Arial"/>
              </w:rPr>
              <w:t>146.483</w:t>
            </w:r>
          </w:p>
        </w:tc>
        <w:tc>
          <w:tcPr>
            <w:tcW w:w="21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7D5BCD" w:rsidRDefault="00492B9E" w:rsidP="00492B9E">
            <w:pPr>
              <w:autoSpaceDE w:val="0"/>
              <w:autoSpaceDN w:val="0"/>
              <w:adjustRightInd w:val="0"/>
              <w:spacing w:after="0"/>
              <w:jc w:val="center"/>
              <w:rPr>
                <w:rFonts w:ascii="Arial" w:hAnsi="Arial" w:cs="Arial"/>
                <w:sz w:val="24"/>
                <w:szCs w:val="24"/>
              </w:rPr>
            </w:pPr>
            <w:r>
              <w:rPr>
                <w:rFonts w:ascii="Arial" w:hAnsi="Arial" w:cs="Arial"/>
              </w:rPr>
              <w:t>159,09 TL</w:t>
            </w:r>
          </w:p>
        </w:tc>
        <w:tc>
          <w:tcPr>
            <w:tcW w:w="198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492B9E" w:rsidP="00492B9E">
            <w:pPr>
              <w:autoSpaceDE w:val="0"/>
              <w:autoSpaceDN w:val="0"/>
              <w:adjustRightInd w:val="0"/>
              <w:spacing w:after="0"/>
              <w:jc w:val="center"/>
              <w:rPr>
                <w:rFonts w:ascii="Arial" w:hAnsi="Arial" w:cs="Arial"/>
              </w:rPr>
            </w:pPr>
            <w:r>
              <w:rPr>
                <w:rFonts w:ascii="Arial" w:hAnsi="Arial" w:cs="Arial"/>
              </w:rPr>
              <w:t>13,26 TL</w:t>
            </w:r>
          </w:p>
        </w:tc>
      </w:tr>
    </w:tbl>
    <w:p w:rsidR="00492B9E" w:rsidRDefault="00492B9E" w:rsidP="00492B9E">
      <w:pPr>
        <w:autoSpaceDE w:val="0"/>
        <w:autoSpaceDN w:val="0"/>
        <w:adjustRightInd w:val="0"/>
        <w:rPr>
          <w:rFonts w:ascii="Arial" w:hAnsi="Arial" w:cs="Arial"/>
          <w:b/>
        </w:rPr>
      </w:pPr>
    </w:p>
    <w:p w:rsidR="007A4BE2" w:rsidRDefault="007A4BE2" w:rsidP="00D638FA">
      <w:pPr>
        <w:autoSpaceDE w:val="0"/>
        <w:autoSpaceDN w:val="0"/>
        <w:adjustRightInd w:val="0"/>
        <w:ind w:firstLine="708"/>
        <w:rPr>
          <w:rFonts w:ascii="Arial" w:hAnsi="Arial" w:cs="Arial"/>
          <w:b/>
        </w:rPr>
      </w:pPr>
      <w:r>
        <w:rPr>
          <w:rFonts w:ascii="Arial" w:hAnsi="Arial" w:cs="Arial"/>
          <w:b/>
        </w:rPr>
        <w:t xml:space="preserve">8.4.2 </w:t>
      </w:r>
      <w:r w:rsidRPr="009E15EB">
        <w:rPr>
          <w:rFonts w:ascii="Arial" w:hAnsi="Arial" w:cs="Arial"/>
          <w:b/>
        </w:rPr>
        <w:t xml:space="preserve">Okullar, Yurt, Kreşler, Dershaneler, vb. </w:t>
      </w:r>
      <w:r w:rsidR="00282D3E">
        <w:rPr>
          <w:rFonts w:ascii="Arial" w:hAnsi="Arial" w:cs="Arial"/>
          <w:b/>
        </w:rPr>
        <w:t xml:space="preserve">yerlerin </w:t>
      </w:r>
      <w:r w:rsidRPr="009E15EB">
        <w:rPr>
          <w:rFonts w:ascii="Arial" w:hAnsi="Arial" w:cs="Arial"/>
          <w:b/>
        </w:rPr>
        <w:t>Evsel Katı Atık Ücret Tarifesi (Grup:2)</w:t>
      </w:r>
    </w:p>
    <w:p w:rsidR="00815E37" w:rsidRPr="009E15EB" w:rsidRDefault="00815E37" w:rsidP="00492B9E">
      <w:pPr>
        <w:autoSpaceDE w:val="0"/>
        <w:autoSpaceDN w:val="0"/>
        <w:adjustRightInd w:val="0"/>
        <w:rPr>
          <w:rFonts w:ascii="Arial" w:hAnsi="Arial" w:cs="Arial"/>
          <w:b/>
        </w:rPr>
      </w:pPr>
    </w:p>
    <w:tbl>
      <w:tblPr>
        <w:tblStyle w:val="TabloKlavuzu"/>
        <w:tblW w:w="0" w:type="auto"/>
        <w:shd w:val="clear" w:color="auto" w:fill="C2D69B" w:themeFill="accent3" w:themeFillTint="99"/>
        <w:tblLook w:val="04A0"/>
      </w:tblPr>
      <w:tblGrid>
        <w:gridCol w:w="9606"/>
      </w:tblGrid>
      <w:tr w:rsidR="00FD72ED" w:rsidTr="00492B9E">
        <w:tc>
          <w:tcPr>
            <w:tcW w:w="9606" w:type="dxa"/>
            <w:shd w:val="clear" w:color="auto" w:fill="C2D69B" w:themeFill="accent3" w:themeFillTint="99"/>
          </w:tcPr>
          <w:p w:rsidR="00FD72ED" w:rsidRPr="00FD72ED" w:rsidRDefault="006C6C17" w:rsidP="006C6C17">
            <w:pPr>
              <w:rPr>
                <w:rFonts w:ascii="Arial" w:hAnsi="Arial" w:cs="Arial"/>
                <w:b/>
              </w:rPr>
            </w:pPr>
            <w:r>
              <w:rPr>
                <w:rFonts w:ascii="Arial" w:eastAsia="Times New Roman" w:hAnsi="Arial" w:cs="Arial"/>
                <w:b/>
                <w:bCs/>
                <w:iCs/>
                <w:color w:val="000000"/>
                <w:sz w:val="20"/>
                <w:szCs w:val="20"/>
              </w:rPr>
              <w:t>Tablo (29</w:t>
            </w:r>
            <w:r w:rsidR="00FD72ED" w:rsidRPr="0005320D">
              <w:rPr>
                <w:rFonts w:ascii="Arial" w:eastAsia="Times New Roman" w:hAnsi="Arial" w:cs="Arial"/>
                <w:b/>
                <w:bCs/>
                <w:iCs/>
                <w:color w:val="000000"/>
                <w:sz w:val="20"/>
                <w:szCs w:val="20"/>
              </w:rPr>
              <w:t xml:space="preserve">) </w:t>
            </w:r>
            <w:r w:rsidR="00FD72ED" w:rsidRPr="009E15EB">
              <w:rPr>
                <w:rFonts w:ascii="Arial" w:hAnsi="Arial" w:cs="Arial"/>
                <w:b/>
              </w:rPr>
              <w:t>Okullar, Yurt, Kreşler, Dershaneler, vb.</w:t>
            </w:r>
            <w:r w:rsidR="00282D3E">
              <w:rPr>
                <w:rFonts w:ascii="Arial" w:hAnsi="Arial" w:cs="Arial"/>
                <w:b/>
              </w:rPr>
              <w:t xml:space="preserve"> yerlerin</w:t>
            </w:r>
            <w:r w:rsidR="00FD72ED" w:rsidRPr="009E15EB">
              <w:rPr>
                <w:rFonts w:ascii="Arial" w:hAnsi="Arial" w:cs="Arial"/>
                <w:b/>
              </w:rPr>
              <w:t xml:space="preserve"> Evsel Katı Atık Ücret Tarifesi</w:t>
            </w:r>
          </w:p>
        </w:tc>
      </w:tr>
    </w:tbl>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99"/>
        <w:gridCol w:w="936"/>
        <w:gridCol w:w="1275"/>
        <w:gridCol w:w="1276"/>
        <w:gridCol w:w="1276"/>
        <w:gridCol w:w="850"/>
        <w:gridCol w:w="1134"/>
        <w:gridCol w:w="1560"/>
      </w:tblGrid>
      <w:tr w:rsidR="007A4BE2" w:rsidRPr="008344A2" w:rsidTr="00815E37">
        <w:trPr>
          <w:trHeight w:val="989"/>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7A4BE2" w:rsidP="001866ED">
            <w:pPr>
              <w:autoSpaceDE w:val="0"/>
              <w:autoSpaceDN w:val="0"/>
              <w:adjustRightInd w:val="0"/>
              <w:jc w:val="center"/>
              <w:rPr>
                <w:rFonts w:ascii="Arial" w:hAnsi="Arial" w:cs="Arial"/>
                <w:b/>
                <w:color w:val="FF0000"/>
                <w:sz w:val="20"/>
                <w:szCs w:val="20"/>
              </w:rPr>
            </w:pPr>
            <w:r w:rsidRPr="008344A2">
              <w:rPr>
                <w:rFonts w:ascii="Arial" w:hAnsi="Arial" w:cs="Arial"/>
                <w:b/>
                <w:bCs/>
                <w:color w:val="FF0000"/>
                <w:sz w:val="20"/>
                <w:szCs w:val="20"/>
              </w:rPr>
              <w:t>Okullar</w:t>
            </w:r>
            <w:r w:rsidR="001866ED">
              <w:rPr>
                <w:rFonts w:ascii="Arial" w:hAnsi="Arial" w:cs="Arial"/>
                <w:b/>
                <w:bCs/>
                <w:color w:val="FF0000"/>
                <w:sz w:val="20"/>
                <w:szCs w:val="20"/>
              </w:rPr>
              <w:t>, Yurt, Kreş, Ders</w:t>
            </w:r>
            <w:r w:rsidR="00CA4EA7">
              <w:rPr>
                <w:rFonts w:ascii="Arial" w:hAnsi="Arial" w:cs="Arial"/>
                <w:b/>
                <w:bCs/>
                <w:color w:val="FF0000"/>
                <w:sz w:val="20"/>
                <w:szCs w:val="20"/>
              </w:rPr>
              <w:t>h</w:t>
            </w:r>
            <w:r w:rsidR="001866ED">
              <w:rPr>
                <w:rFonts w:ascii="Arial" w:hAnsi="Arial" w:cs="Arial"/>
                <w:b/>
                <w:bCs/>
                <w:color w:val="FF0000"/>
                <w:sz w:val="20"/>
                <w:szCs w:val="20"/>
              </w:rPr>
              <w:t>ane vb. Yerler</w:t>
            </w:r>
            <w:r w:rsidR="00492B9E">
              <w:rPr>
                <w:rFonts w:ascii="Arial" w:hAnsi="Arial" w:cs="Arial"/>
                <w:b/>
                <w:bCs/>
                <w:color w:val="FF0000"/>
                <w:sz w:val="20"/>
                <w:szCs w:val="20"/>
              </w:rPr>
              <w:t xml:space="preserve">           </w:t>
            </w:r>
            <w:r w:rsidRPr="008344A2">
              <w:rPr>
                <w:rFonts w:ascii="Arial" w:hAnsi="Arial" w:cs="Arial"/>
                <w:b/>
                <w:bCs/>
                <w:color w:val="FF0000"/>
                <w:sz w:val="20"/>
                <w:szCs w:val="20"/>
              </w:rPr>
              <w:t>(Öğrenci Sayısı)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7A4BE2" w:rsidP="001866ED">
            <w:pPr>
              <w:autoSpaceDE w:val="0"/>
              <w:autoSpaceDN w:val="0"/>
              <w:adjustRightInd w:val="0"/>
              <w:jc w:val="center"/>
              <w:rPr>
                <w:rFonts w:ascii="Arial" w:hAnsi="Arial" w:cs="Arial"/>
                <w:b/>
                <w:color w:val="FF0000"/>
                <w:sz w:val="20"/>
                <w:szCs w:val="20"/>
              </w:rPr>
            </w:pPr>
            <w:r w:rsidRPr="008344A2">
              <w:rPr>
                <w:rFonts w:ascii="Arial" w:hAnsi="Arial" w:cs="Arial"/>
                <w:b/>
                <w:color w:val="FF0000"/>
                <w:sz w:val="20"/>
                <w:szCs w:val="20"/>
              </w:rPr>
              <w:t>Atık Miktarı (</w:t>
            </w:r>
            <w:r w:rsidR="001866ED">
              <w:rPr>
                <w:rFonts w:ascii="Arial" w:hAnsi="Arial" w:cs="Arial"/>
                <w:b/>
                <w:color w:val="FF0000"/>
                <w:sz w:val="20"/>
                <w:szCs w:val="20"/>
              </w:rPr>
              <w:t>T</w:t>
            </w:r>
            <w:r w:rsidRPr="008344A2">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7A4BE2" w:rsidP="00492B9E">
            <w:pPr>
              <w:autoSpaceDE w:val="0"/>
              <w:autoSpaceDN w:val="0"/>
              <w:adjustRightInd w:val="0"/>
              <w:jc w:val="center"/>
              <w:rPr>
                <w:rFonts w:ascii="Arial" w:hAnsi="Arial" w:cs="Arial"/>
                <w:b/>
                <w:color w:val="FF0000"/>
                <w:sz w:val="20"/>
                <w:szCs w:val="20"/>
              </w:rPr>
            </w:pPr>
            <w:r w:rsidRPr="008344A2">
              <w:rPr>
                <w:rFonts w:ascii="Arial" w:hAnsi="Arial" w:cs="Arial"/>
                <w:b/>
                <w:color w:val="FF0000"/>
                <w:sz w:val="20"/>
                <w:szCs w:val="20"/>
              </w:rPr>
              <w:t>Ton Maliyeti</w:t>
            </w:r>
            <w:r w:rsidR="00A80201">
              <w:rPr>
                <w:rFonts w:ascii="Arial" w:hAnsi="Arial" w:cs="Arial"/>
                <w:b/>
                <w:color w:val="FF0000"/>
                <w:sz w:val="20"/>
                <w:szCs w:val="20"/>
              </w:rPr>
              <w:t xml:space="preserve"> (TL)</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7A4BE2" w:rsidP="00492B9E">
            <w:pPr>
              <w:autoSpaceDE w:val="0"/>
              <w:autoSpaceDN w:val="0"/>
              <w:adjustRightInd w:val="0"/>
              <w:jc w:val="center"/>
              <w:rPr>
                <w:rFonts w:ascii="Arial" w:hAnsi="Arial" w:cs="Arial"/>
                <w:b/>
                <w:color w:val="FF0000"/>
                <w:sz w:val="20"/>
                <w:szCs w:val="20"/>
              </w:rPr>
            </w:pPr>
            <w:r w:rsidRPr="008344A2">
              <w:rPr>
                <w:rFonts w:ascii="Arial" w:hAnsi="Arial" w:cs="Arial"/>
                <w:b/>
                <w:color w:val="FF0000"/>
                <w:sz w:val="20"/>
                <w:szCs w:val="20"/>
              </w:rPr>
              <w:t>Toplam Maliyet</w:t>
            </w:r>
            <w:r w:rsidR="00A80201">
              <w:rPr>
                <w:rFonts w:ascii="Arial" w:hAnsi="Arial" w:cs="Arial"/>
                <w:b/>
                <w:color w:val="FF0000"/>
                <w:sz w:val="20"/>
                <w:szCs w:val="20"/>
              </w:rPr>
              <w:t xml:space="preserve"> (TL)</w:t>
            </w:r>
          </w:p>
        </w:tc>
        <w:tc>
          <w:tcPr>
            <w:tcW w:w="85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7A4BE2" w:rsidP="00492B9E">
            <w:pPr>
              <w:autoSpaceDE w:val="0"/>
              <w:autoSpaceDN w:val="0"/>
              <w:adjustRightInd w:val="0"/>
              <w:jc w:val="center"/>
              <w:rPr>
                <w:rFonts w:ascii="Arial" w:hAnsi="Arial" w:cs="Arial"/>
                <w:b/>
                <w:color w:val="FF0000"/>
                <w:sz w:val="20"/>
                <w:szCs w:val="20"/>
              </w:rPr>
            </w:pPr>
            <w:r w:rsidRPr="008344A2">
              <w:rPr>
                <w:rFonts w:ascii="Arial" w:hAnsi="Arial" w:cs="Arial"/>
                <w:b/>
                <w:bCs/>
                <w:color w:val="FF0000"/>
                <w:sz w:val="20"/>
                <w:szCs w:val="20"/>
              </w:rPr>
              <w:t>İşyeri Sayısı</w:t>
            </w:r>
            <w:r w:rsidR="00A80201">
              <w:rPr>
                <w:rFonts w:ascii="Arial" w:hAnsi="Arial" w:cs="Arial"/>
                <w:b/>
                <w:bCs/>
                <w:color w:val="FF0000"/>
                <w:sz w:val="20"/>
                <w:szCs w:val="20"/>
              </w:rPr>
              <w:t xml:space="preserve">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7A4BE2" w:rsidP="00815E37">
            <w:pPr>
              <w:autoSpaceDE w:val="0"/>
              <w:autoSpaceDN w:val="0"/>
              <w:adjustRightInd w:val="0"/>
              <w:jc w:val="center"/>
              <w:rPr>
                <w:rFonts w:ascii="Arial" w:hAnsi="Arial" w:cs="Arial"/>
                <w:b/>
                <w:color w:val="FF0000"/>
                <w:sz w:val="20"/>
                <w:szCs w:val="20"/>
              </w:rPr>
            </w:pPr>
            <w:r w:rsidRPr="00492B9E">
              <w:rPr>
                <w:rFonts w:ascii="Arial" w:hAnsi="Arial" w:cs="Arial"/>
                <w:b/>
                <w:color w:val="FF0000"/>
                <w:sz w:val="20"/>
                <w:szCs w:val="20"/>
              </w:rPr>
              <w:t>Yıllık Tutar</w:t>
            </w:r>
            <w:r w:rsidR="00815E37">
              <w:rPr>
                <w:rFonts w:ascii="Arial" w:hAnsi="Arial" w:cs="Arial"/>
                <w:b/>
                <w:color w:val="FF0000"/>
                <w:sz w:val="20"/>
                <w:szCs w:val="20"/>
              </w:rPr>
              <w:t xml:space="preserve"> </w:t>
            </w:r>
            <w:r w:rsidR="00492B9E">
              <w:rPr>
                <w:rFonts w:ascii="Arial" w:hAnsi="Arial" w:cs="Arial"/>
                <w:b/>
                <w:color w:val="FF0000"/>
                <w:sz w:val="20"/>
                <w:szCs w:val="20"/>
              </w:rPr>
              <w:t>(</w:t>
            </w:r>
            <w:r w:rsidRPr="008344A2">
              <w:rPr>
                <w:rFonts w:ascii="Arial" w:hAnsi="Arial" w:cs="Arial"/>
                <w:b/>
                <w:color w:val="FF0000"/>
                <w:sz w:val="20"/>
                <w:szCs w:val="20"/>
              </w:rPr>
              <w:t>TL</w:t>
            </w:r>
            <w:r w:rsidR="00492B9E">
              <w:rPr>
                <w:rFonts w:ascii="Arial" w:hAnsi="Arial" w:cs="Arial"/>
                <w:b/>
                <w:color w:val="FF0000"/>
                <w:sz w:val="20"/>
                <w:szCs w:val="20"/>
              </w:rPr>
              <w:t>)</w:t>
            </w:r>
          </w:p>
        </w:tc>
        <w:tc>
          <w:tcPr>
            <w:tcW w:w="156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7A4BE2" w:rsidP="00815E37">
            <w:pPr>
              <w:autoSpaceDE w:val="0"/>
              <w:autoSpaceDN w:val="0"/>
              <w:adjustRightInd w:val="0"/>
              <w:jc w:val="center"/>
              <w:rPr>
                <w:rFonts w:ascii="Arial" w:hAnsi="Arial" w:cs="Arial"/>
                <w:b/>
                <w:color w:val="FF0000"/>
                <w:sz w:val="20"/>
                <w:szCs w:val="20"/>
              </w:rPr>
            </w:pPr>
            <w:proofErr w:type="gramStart"/>
            <w:r w:rsidRPr="008344A2">
              <w:rPr>
                <w:rFonts w:ascii="Arial" w:hAnsi="Arial" w:cs="Arial"/>
                <w:b/>
                <w:color w:val="FF0000"/>
                <w:sz w:val="20"/>
                <w:szCs w:val="20"/>
              </w:rPr>
              <w:t xml:space="preserve">Aylık </w:t>
            </w:r>
            <w:r w:rsidR="00815E37">
              <w:rPr>
                <w:rFonts w:ascii="Arial" w:hAnsi="Arial" w:cs="Arial"/>
                <w:b/>
                <w:color w:val="FF0000"/>
                <w:sz w:val="20"/>
                <w:szCs w:val="20"/>
              </w:rPr>
              <w:t xml:space="preserve">      </w:t>
            </w:r>
            <w:r w:rsidRPr="008344A2">
              <w:rPr>
                <w:rFonts w:ascii="Arial" w:hAnsi="Arial" w:cs="Arial"/>
                <w:b/>
                <w:color w:val="FF0000"/>
                <w:sz w:val="20"/>
                <w:szCs w:val="20"/>
              </w:rPr>
              <w:t>Tutar</w:t>
            </w:r>
            <w:proofErr w:type="gramEnd"/>
            <w:r w:rsidR="00815E37">
              <w:rPr>
                <w:rFonts w:ascii="Arial" w:hAnsi="Arial" w:cs="Arial"/>
                <w:b/>
                <w:color w:val="FF0000"/>
                <w:sz w:val="20"/>
                <w:szCs w:val="20"/>
              </w:rPr>
              <w:t xml:space="preserve">         </w:t>
            </w:r>
            <w:r w:rsidR="00492B9E">
              <w:rPr>
                <w:rFonts w:ascii="Arial" w:hAnsi="Arial" w:cs="Arial"/>
                <w:b/>
                <w:color w:val="FF0000"/>
                <w:sz w:val="20"/>
                <w:szCs w:val="20"/>
              </w:rPr>
              <w:t>(</w:t>
            </w:r>
            <w:r w:rsidRPr="008344A2">
              <w:rPr>
                <w:rFonts w:ascii="Arial" w:hAnsi="Arial" w:cs="Arial"/>
                <w:b/>
                <w:color w:val="FF0000"/>
                <w:sz w:val="20"/>
                <w:szCs w:val="20"/>
              </w:rPr>
              <w:t>TL</w:t>
            </w:r>
            <w:r w:rsidR="00815E37">
              <w:rPr>
                <w:rFonts w:ascii="Arial" w:hAnsi="Arial" w:cs="Arial"/>
                <w:b/>
                <w:color w:val="FF0000"/>
                <w:sz w:val="20"/>
                <w:szCs w:val="20"/>
              </w:rPr>
              <w:t>)</w:t>
            </w:r>
          </w:p>
        </w:tc>
      </w:tr>
      <w:tr w:rsidR="007A4BE2" w:rsidRPr="00D07042" w:rsidTr="00815E37">
        <w:trPr>
          <w:trHeight w:val="51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7A4BE2" w:rsidP="00A80201">
            <w:pPr>
              <w:autoSpaceDE w:val="0"/>
              <w:autoSpaceDN w:val="0"/>
              <w:adjustRightInd w:val="0"/>
              <w:spacing w:after="100" w:afterAutospacing="1"/>
              <w:jc w:val="center"/>
              <w:rPr>
                <w:rFonts w:ascii="Arial" w:hAnsi="Arial" w:cs="Arial"/>
                <w:sz w:val="20"/>
                <w:szCs w:val="20"/>
              </w:rPr>
            </w:pPr>
            <w:r w:rsidRPr="00D07042">
              <w:rPr>
                <w:rFonts w:ascii="Arial" w:hAnsi="Arial" w:cs="Arial"/>
                <w:sz w:val="20"/>
                <w:szCs w:val="20"/>
              </w:rPr>
              <w:t>751 den fazla</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815E37" w:rsidP="00A80201">
            <w:pPr>
              <w:spacing w:after="100" w:afterAutospacing="1"/>
              <w:jc w:val="center"/>
              <w:rPr>
                <w:rFonts w:ascii="Arial" w:hAnsi="Arial" w:cs="Arial"/>
                <w:sz w:val="20"/>
                <w:szCs w:val="20"/>
              </w:rPr>
            </w:pPr>
            <w:r>
              <w:rPr>
                <w:rFonts w:ascii="Arial" w:hAnsi="Arial" w:cs="Arial"/>
                <w:sz w:val="20"/>
                <w:szCs w:val="20"/>
              </w:rPr>
              <w:t>616,10</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37498A" w:rsidRPr="00D07042" w:rsidRDefault="0037498A" w:rsidP="00A80201">
            <w:pPr>
              <w:spacing w:after="100" w:afterAutospacing="1"/>
              <w:jc w:val="right"/>
              <w:rPr>
                <w:rFonts w:ascii="Arial" w:hAnsi="Arial" w:cs="Arial"/>
                <w:color w:val="000000"/>
                <w:sz w:val="20"/>
                <w:szCs w:val="20"/>
              </w:rPr>
            </w:pPr>
          </w:p>
          <w:p w:rsidR="007A4BE2" w:rsidRPr="00D07042" w:rsidRDefault="00815E37" w:rsidP="00A80201">
            <w:pPr>
              <w:spacing w:after="100" w:afterAutospacing="1"/>
              <w:jc w:val="right"/>
              <w:rPr>
                <w:rFonts w:ascii="Arial" w:hAnsi="Arial" w:cs="Arial"/>
                <w:color w:val="000000"/>
                <w:sz w:val="20"/>
                <w:szCs w:val="20"/>
              </w:rPr>
            </w:pPr>
            <w:r>
              <w:rPr>
                <w:rFonts w:ascii="Arial" w:hAnsi="Arial" w:cs="Arial"/>
                <w:sz w:val="20"/>
                <w:szCs w:val="20"/>
              </w:rPr>
              <w:t>159,466372</w:t>
            </w:r>
          </w:p>
          <w:p w:rsidR="007A4BE2" w:rsidRPr="00D07042" w:rsidRDefault="007A4BE2" w:rsidP="00A80201">
            <w:pPr>
              <w:autoSpaceDE w:val="0"/>
              <w:autoSpaceDN w:val="0"/>
              <w:adjustRightInd w:val="0"/>
              <w:spacing w:after="100" w:afterAutospacing="1"/>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815E37" w:rsidP="00A80201">
            <w:pPr>
              <w:spacing w:after="100" w:afterAutospacing="1"/>
              <w:jc w:val="right"/>
              <w:rPr>
                <w:rFonts w:ascii="Arial" w:hAnsi="Arial" w:cs="Arial"/>
                <w:sz w:val="20"/>
                <w:szCs w:val="20"/>
              </w:rPr>
            </w:pPr>
            <w:r>
              <w:rPr>
                <w:rFonts w:ascii="Arial" w:hAnsi="Arial" w:cs="Arial"/>
                <w:sz w:val="20"/>
                <w:szCs w:val="20"/>
              </w:rPr>
              <w:t>98.246,56</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37498A" w:rsidP="00A80201">
            <w:pPr>
              <w:spacing w:after="100" w:afterAutospacing="1"/>
              <w:jc w:val="center"/>
              <w:rPr>
                <w:rFonts w:ascii="Arial" w:hAnsi="Arial" w:cs="Arial"/>
                <w:sz w:val="20"/>
                <w:szCs w:val="20"/>
              </w:rPr>
            </w:pPr>
            <w:r>
              <w:rPr>
                <w:rFonts w:ascii="Arial" w:hAnsi="Arial" w:cs="Arial"/>
                <w:sz w:val="20"/>
                <w:szCs w:val="20"/>
              </w:rPr>
              <w:t>5</w:t>
            </w:r>
            <w:r w:rsidR="00A80201">
              <w:rPr>
                <w:rFonts w:ascii="Arial" w:hAnsi="Arial" w:cs="Arial"/>
                <w:sz w:val="20"/>
                <w:szCs w:val="20"/>
              </w:rPr>
              <w:t>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A80201" w:rsidP="00A80201">
            <w:pPr>
              <w:spacing w:after="100" w:afterAutospacing="1"/>
              <w:jc w:val="right"/>
              <w:rPr>
                <w:rFonts w:ascii="Arial" w:hAnsi="Arial" w:cs="Arial"/>
                <w:sz w:val="20"/>
                <w:szCs w:val="20"/>
              </w:rPr>
            </w:pPr>
            <w:r>
              <w:rPr>
                <w:rFonts w:ascii="Arial" w:hAnsi="Arial" w:cs="Arial"/>
                <w:sz w:val="20"/>
                <w:szCs w:val="20"/>
              </w:rPr>
              <w:t>1.665,20</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A80201" w:rsidP="00A80201">
            <w:pPr>
              <w:spacing w:after="100" w:afterAutospacing="1"/>
              <w:jc w:val="right"/>
              <w:rPr>
                <w:rFonts w:ascii="Arial" w:hAnsi="Arial" w:cs="Arial"/>
                <w:sz w:val="20"/>
                <w:szCs w:val="20"/>
              </w:rPr>
            </w:pPr>
            <w:r>
              <w:rPr>
                <w:rFonts w:ascii="Arial" w:hAnsi="Arial" w:cs="Arial"/>
                <w:sz w:val="20"/>
                <w:szCs w:val="20"/>
              </w:rPr>
              <w:t>138,77</w:t>
            </w:r>
          </w:p>
        </w:tc>
      </w:tr>
      <w:tr w:rsidR="007A4BE2" w:rsidRPr="00D07042" w:rsidTr="00815E37">
        <w:trPr>
          <w:trHeight w:val="51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7A4BE2" w:rsidP="00A80201">
            <w:pPr>
              <w:spacing w:after="100" w:afterAutospacing="1"/>
              <w:jc w:val="center"/>
              <w:rPr>
                <w:rFonts w:ascii="Arial" w:hAnsi="Arial" w:cs="Arial"/>
                <w:sz w:val="20"/>
                <w:szCs w:val="20"/>
              </w:rPr>
            </w:pPr>
            <w:r w:rsidRPr="00D07042">
              <w:rPr>
                <w:rFonts w:ascii="Arial" w:hAnsi="Arial" w:cs="Arial"/>
                <w:sz w:val="20"/>
                <w:szCs w:val="20"/>
              </w:rPr>
              <w:t>750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7A4BE2" w:rsidP="00A80201">
            <w:pPr>
              <w:spacing w:after="100" w:afterAutospacing="1"/>
              <w:jc w:val="center"/>
              <w:rPr>
                <w:rFonts w:ascii="Arial" w:hAnsi="Arial" w:cs="Arial"/>
                <w:sz w:val="20"/>
                <w:szCs w:val="20"/>
              </w:rPr>
            </w:pPr>
            <w:r w:rsidRPr="00D07042">
              <w:rPr>
                <w:rFonts w:ascii="Arial" w:hAnsi="Arial" w:cs="Arial"/>
                <w:sz w:val="20"/>
                <w:szCs w:val="20"/>
              </w:rPr>
              <w:t>500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64133B" w:rsidP="00A80201">
            <w:pPr>
              <w:spacing w:after="100" w:afterAutospacing="1"/>
              <w:jc w:val="center"/>
              <w:rPr>
                <w:rFonts w:ascii="Arial" w:hAnsi="Arial" w:cs="Arial"/>
                <w:sz w:val="20"/>
                <w:szCs w:val="20"/>
              </w:rPr>
            </w:pPr>
            <w:r>
              <w:rPr>
                <w:rFonts w:ascii="Arial" w:hAnsi="Arial" w:cs="Arial"/>
                <w:sz w:val="20"/>
                <w:szCs w:val="20"/>
              </w:rPr>
              <w:t>1</w:t>
            </w:r>
            <w:r w:rsidR="00815E37">
              <w:rPr>
                <w:rFonts w:ascii="Arial" w:hAnsi="Arial" w:cs="Arial"/>
                <w:sz w:val="20"/>
                <w:szCs w:val="20"/>
              </w:rPr>
              <w:t>56,43</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D07042" w:rsidRDefault="007A4BE2" w:rsidP="00A80201">
            <w:pPr>
              <w:autoSpaceDE w:val="0"/>
              <w:autoSpaceDN w:val="0"/>
              <w:adjustRightInd w:val="0"/>
              <w:spacing w:after="100" w:afterAutospacing="1"/>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815E37" w:rsidP="00A80201">
            <w:pPr>
              <w:spacing w:after="100" w:afterAutospacing="1"/>
              <w:jc w:val="right"/>
              <w:rPr>
                <w:rFonts w:ascii="Arial" w:hAnsi="Arial" w:cs="Arial"/>
                <w:sz w:val="20"/>
                <w:szCs w:val="20"/>
              </w:rPr>
            </w:pPr>
            <w:r>
              <w:rPr>
                <w:rFonts w:ascii="Arial" w:hAnsi="Arial" w:cs="Arial"/>
                <w:sz w:val="20"/>
                <w:szCs w:val="20"/>
              </w:rPr>
              <w:t>24.944,68</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37498A" w:rsidP="00A80201">
            <w:pPr>
              <w:spacing w:after="100" w:afterAutospacing="1"/>
              <w:jc w:val="center"/>
              <w:rPr>
                <w:rFonts w:ascii="Arial" w:hAnsi="Arial" w:cs="Arial"/>
                <w:sz w:val="20"/>
                <w:szCs w:val="20"/>
              </w:rPr>
            </w:pPr>
            <w:r>
              <w:rPr>
                <w:rFonts w:ascii="Arial" w:hAnsi="Arial" w:cs="Arial"/>
                <w:sz w:val="20"/>
                <w:szCs w:val="20"/>
              </w:rPr>
              <w:t>1</w:t>
            </w:r>
            <w:r w:rsidR="00A80201">
              <w:rPr>
                <w:rFonts w:ascii="Arial" w:hAnsi="Arial" w:cs="Arial"/>
                <w:sz w:val="20"/>
                <w:szCs w:val="20"/>
              </w:rPr>
              <w:t>8</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A80201" w:rsidP="00A80201">
            <w:pPr>
              <w:spacing w:after="100" w:afterAutospacing="1"/>
              <w:jc w:val="right"/>
              <w:rPr>
                <w:rFonts w:ascii="Arial" w:hAnsi="Arial" w:cs="Arial"/>
                <w:sz w:val="20"/>
                <w:szCs w:val="20"/>
              </w:rPr>
            </w:pPr>
            <w:r>
              <w:rPr>
                <w:rFonts w:ascii="Arial" w:hAnsi="Arial" w:cs="Arial"/>
                <w:sz w:val="20"/>
                <w:szCs w:val="20"/>
              </w:rPr>
              <w:t>1.385,82</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A80201" w:rsidP="00A80201">
            <w:pPr>
              <w:spacing w:after="100" w:afterAutospacing="1"/>
              <w:jc w:val="right"/>
              <w:rPr>
                <w:rFonts w:ascii="Arial" w:hAnsi="Arial" w:cs="Arial"/>
                <w:sz w:val="20"/>
                <w:szCs w:val="20"/>
              </w:rPr>
            </w:pPr>
            <w:r>
              <w:rPr>
                <w:rFonts w:ascii="Arial" w:hAnsi="Arial" w:cs="Arial"/>
                <w:sz w:val="20"/>
                <w:szCs w:val="20"/>
              </w:rPr>
              <w:t>115,48</w:t>
            </w:r>
          </w:p>
        </w:tc>
      </w:tr>
      <w:tr w:rsidR="007A4BE2" w:rsidRPr="00D07042" w:rsidTr="00815E37">
        <w:trPr>
          <w:trHeight w:val="51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7A4BE2" w:rsidP="00A80201">
            <w:pPr>
              <w:spacing w:after="100" w:afterAutospacing="1"/>
              <w:jc w:val="center"/>
              <w:rPr>
                <w:rFonts w:ascii="Arial" w:hAnsi="Arial" w:cs="Arial"/>
                <w:sz w:val="20"/>
                <w:szCs w:val="20"/>
              </w:rPr>
            </w:pPr>
            <w:r w:rsidRPr="00D07042">
              <w:rPr>
                <w:rFonts w:ascii="Arial" w:hAnsi="Arial" w:cs="Arial"/>
                <w:sz w:val="20"/>
                <w:szCs w:val="20"/>
              </w:rPr>
              <w:t>499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7A4BE2" w:rsidP="00A80201">
            <w:pPr>
              <w:spacing w:after="100" w:afterAutospacing="1"/>
              <w:jc w:val="center"/>
              <w:rPr>
                <w:rFonts w:ascii="Arial" w:hAnsi="Arial" w:cs="Arial"/>
                <w:sz w:val="20"/>
                <w:szCs w:val="20"/>
              </w:rPr>
            </w:pPr>
            <w:r w:rsidRPr="00D07042">
              <w:rPr>
                <w:rFonts w:ascii="Arial" w:hAnsi="Arial" w:cs="Arial"/>
                <w:sz w:val="20"/>
                <w:szCs w:val="20"/>
              </w:rPr>
              <w:t>250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815E37" w:rsidP="00A80201">
            <w:pPr>
              <w:spacing w:after="100" w:afterAutospacing="1"/>
              <w:jc w:val="center"/>
              <w:rPr>
                <w:rFonts w:ascii="Arial" w:hAnsi="Arial" w:cs="Arial"/>
                <w:sz w:val="20"/>
                <w:szCs w:val="20"/>
              </w:rPr>
            </w:pPr>
            <w:r>
              <w:rPr>
                <w:rFonts w:ascii="Arial" w:hAnsi="Arial" w:cs="Arial"/>
                <w:sz w:val="20"/>
                <w:szCs w:val="20"/>
              </w:rPr>
              <w:t>161,42</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D07042" w:rsidRDefault="007A4BE2" w:rsidP="00A80201">
            <w:pPr>
              <w:autoSpaceDE w:val="0"/>
              <w:autoSpaceDN w:val="0"/>
              <w:adjustRightInd w:val="0"/>
              <w:spacing w:after="100" w:afterAutospacing="1"/>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815E37" w:rsidP="00A80201">
            <w:pPr>
              <w:spacing w:after="100" w:afterAutospacing="1"/>
              <w:jc w:val="right"/>
              <w:rPr>
                <w:rFonts w:ascii="Arial" w:hAnsi="Arial" w:cs="Arial"/>
                <w:sz w:val="20"/>
                <w:szCs w:val="20"/>
              </w:rPr>
            </w:pPr>
            <w:r>
              <w:rPr>
                <w:rFonts w:ascii="Arial" w:hAnsi="Arial" w:cs="Arial"/>
                <w:sz w:val="20"/>
                <w:szCs w:val="20"/>
              </w:rPr>
              <w:t>25.741,80</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A80201" w:rsidP="00A80201">
            <w:pPr>
              <w:spacing w:after="100" w:afterAutospacing="1"/>
              <w:jc w:val="center"/>
              <w:rPr>
                <w:rFonts w:ascii="Arial" w:hAnsi="Arial" w:cs="Arial"/>
                <w:sz w:val="20"/>
                <w:szCs w:val="20"/>
              </w:rPr>
            </w:pPr>
            <w:r>
              <w:rPr>
                <w:rFonts w:ascii="Arial" w:hAnsi="Arial" w:cs="Arial"/>
                <w:sz w:val="20"/>
                <w:szCs w:val="20"/>
              </w:rPr>
              <w:t>31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A80201" w:rsidP="00A80201">
            <w:pPr>
              <w:spacing w:after="100" w:afterAutospacing="1"/>
              <w:jc w:val="right"/>
              <w:rPr>
                <w:rFonts w:ascii="Arial" w:hAnsi="Arial" w:cs="Arial"/>
                <w:sz w:val="20"/>
                <w:szCs w:val="20"/>
              </w:rPr>
            </w:pPr>
            <w:r>
              <w:rPr>
                <w:rFonts w:ascii="Arial" w:hAnsi="Arial" w:cs="Arial"/>
                <w:sz w:val="20"/>
                <w:szCs w:val="20"/>
              </w:rPr>
              <w:t>830,38</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A80201" w:rsidP="00A80201">
            <w:pPr>
              <w:spacing w:after="100" w:afterAutospacing="1"/>
              <w:jc w:val="right"/>
              <w:rPr>
                <w:rFonts w:ascii="Arial" w:hAnsi="Arial" w:cs="Arial"/>
                <w:sz w:val="20"/>
                <w:szCs w:val="20"/>
              </w:rPr>
            </w:pPr>
            <w:r>
              <w:rPr>
                <w:rFonts w:ascii="Arial" w:hAnsi="Arial" w:cs="Arial"/>
                <w:sz w:val="20"/>
                <w:szCs w:val="20"/>
              </w:rPr>
              <w:t>69,20</w:t>
            </w:r>
          </w:p>
        </w:tc>
      </w:tr>
      <w:tr w:rsidR="007A4BE2" w:rsidRPr="00D07042" w:rsidTr="00815E37">
        <w:trPr>
          <w:trHeight w:val="51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7A4BE2" w:rsidP="00A80201">
            <w:pPr>
              <w:spacing w:after="100" w:afterAutospacing="1"/>
              <w:jc w:val="center"/>
              <w:rPr>
                <w:rFonts w:ascii="Arial" w:hAnsi="Arial" w:cs="Arial"/>
                <w:sz w:val="20"/>
                <w:szCs w:val="20"/>
              </w:rPr>
            </w:pPr>
            <w:r w:rsidRPr="00D07042">
              <w:rPr>
                <w:rFonts w:ascii="Arial" w:hAnsi="Arial" w:cs="Arial"/>
                <w:sz w:val="20"/>
                <w:szCs w:val="20"/>
              </w:rPr>
              <w:t>249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7A4BE2" w:rsidP="00A80201">
            <w:pPr>
              <w:spacing w:after="100" w:afterAutospacing="1"/>
              <w:jc w:val="center"/>
              <w:rPr>
                <w:rFonts w:ascii="Arial" w:hAnsi="Arial" w:cs="Arial"/>
                <w:sz w:val="20"/>
                <w:szCs w:val="20"/>
              </w:rPr>
            </w:pPr>
            <w:r w:rsidRPr="00D07042">
              <w:rPr>
                <w:rFonts w:ascii="Arial" w:hAnsi="Arial" w:cs="Arial"/>
                <w:sz w:val="20"/>
                <w:szCs w:val="20"/>
              </w:rPr>
              <w:t>121</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815E37" w:rsidP="00A80201">
            <w:pPr>
              <w:spacing w:after="100" w:afterAutospacing="1"/>
              <w:jc w:val="center"/>
              <w:rPr>
                <w:rFonts w:ascii="Arial" w:hAnsi="Arial" w:cs="Arial"/>
                <w:sz w:val="20"/>
                <w:szCs w:val="20"/>
              </w:rPr>
            </w:pPr>
            <w:r>
              <w:rPr>
                <w:rFonts w:ascii="Arial" w:hAnsi="Arial" w:cs="Arial"/>
                <w:sz w:val="20"/>
                <w:szCs w:val="20"/>
              </w:rPr>
              <w:t>146,62</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D07042" w:rsidRDefault="007A4BE2" w:rsidP="00A80201">
            <w:pPr>
              <w:autoSpaceDE w:val="0"/>
              <w:autoSpaceDN w:val="0"/>
              <w:adjustRightInd w:val="0"/>
              <w:spacing w:after="100" w:afterAutospacing="1"/>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815E37" w:rsidP="00A80201">
            <w:pPr>
              <w:spacing w:after="100" w:afterAutospacing="1"/>
              <w:jc w:val="right"/>
              <w:rPr>
                <w:rFonts w:ascii="Arial" w:hAnsi="Arial" w:cs="Arial"/>
                <w:sz w:val="20"/>
                <w:szCs w:val="20"/>
              </w:rPr>
            </w:pPr>
            <w:r>
              <w:rPr>
                <w:rFonts w:ascii="Arial" w:hAnsi="Arial" w:cs="Arial"/>
                <w:sz w:val="20"/>
                <w:szCs w:val="20"/>
              </w:rPr>
              <w:t>23.381,48</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A80201" w:rsidP="00A80201">
            <w:pPr>
              <w:spacing w:after="100" w:afterAutospacing="1"/>
              <w:jc w:val="center"/>
              <w:rPr>
                <w:rFonts w:ascii="Arial" w:hAnsi="Arial" w:cs="Arial"/>
                <w:sz w:val="20"/>
                <w:szCs w:val="20"/>
              </w:rPr>
            </w:pPr>
            <w:r>
              <w:rPr>
                <w:rFonts w:ascii="Arial" w:hAnsi="Arial" w:cs="Arial"/>
                <w:sz w:val="20"/>
                <w:szCs w:val="20"/>
              </w:rPr>
              <w:t>57</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A80201" w:rsidP="00A80201">
            <w:pPr>
              <w:spacing w:after="100" w:afterAutospacing="1"/>
              <w:jc w:val="right"/>
              <w:rPr>
                <w:rFonts w:ascii="Arial" w:hAnsi="Arial" w:cs="Arial"/>
                <w:sz w:val="20"/>
                <w:szCs w:val="20"/>
              </w:rPr>
            </w:pPr>
            <w:r>
              <w:rPr>
                <w:rFonts w:ascii="Arial" w:hAnsi="Arial" w:cs="Arial"/>
                <w:sz w:val="20"/>
                <w:szCs w:val="20"/>
              </w:rPr>
              <w:t>410,20</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A80201" w:rsidP="00A80201">
            <w:pPr>
              <w:spacing w:after="100" w:afterAutospacing="1"/>
              <w:jc w:val="right"/>
              <w:rPr>
                <w:rFonts w:ascii="Arial" w:hAnsi="Arial" w:cs="Arial"/>
                <w:sz w:val="20"/>
                <w:szCs w:val="20"/>
              </w:rPr>
            </w:pPr>
            <w:r>
              <w:rPr>
                <w:rFonts w:ascii="Arial" w:hAnsi="Arial" w:cs="Arial"/>
                <w:sz w:val="20"/>
                <w:szCs w:val="20"/>
              </w:rPr>
              <w:t>34,18</w:t>
            </w:r>
          </w:p>
        </w:tc>
      </w:tr>
      <w:tr w:rsidR="007A4BE2" w:rsidRPr="00D07042" w:rsidTr="00815E37">
        <w:trPr>
          <w:trHeight w:val="51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7A4BE2" w:rsidP="00A80201">
            <w:pPr>
              <w:spacing w:after="100" w:afterAutospacing="1"/>
              <w:jc w:val="center"/>
              <w:rPr>
                <w:rFonts w:ascii="Arial" w:hAnsi="Arial" w:cs="Arial"/>
                <w:sz w:val="20"/>
                <w:szCs w:val="20"/>
              </w:rPr>
            </w:pPr>
            <w:r w:rsidRPr="00D07042">
              <w:rPr>
                <w:rFonts w:ascii="Arial" w:hAnsi="Arial" w:cs="Arial"/>
                <w:sz w:val="20"/>
                <w:szCs w:val="20"/>
              </w:rPr>
              <w:t>120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7A4BE2" w:rsidP="00A80201">
            <w:pPr>
              <w:spacing w:after="100" w:afterAutospacing="1"/>
              <w:jc w:val="center"/>
              <w:rPr>
                <w:rFonts w:ascii="Arial" w:hAnsi="Arial" w:cs="Arial"/>
                <w:sz w:val="20"/>
                <w:szCs w:val="20"/>
              </w:rPr>
            </w:pPr>
            <w:r w:rsidRPr="00D07042">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815E37" w:rsidP="00A80201">
            <w:pPr>
              <w:spacing w:after="100" w:afterAutospacing="1"/>
              <w:jc w:val="center"/>
              <w:rPr>
                <w:rFonts w:ascii="Arial" w:hAnsi="Arial" w:cs="Arial"/>
                <w:sz w:val="20"/>
                <w:szCs w:val="20"/>
              </w:rPr>
            </w:pPr>
            <w:r>
              <w:rPr>
                <w:rFonts w:ascii="Arial" w:hAnsi="Arial" w:cs="Arial"/>
                <w:sz w:val="20"/>
                <w:szCs w:val="20"/>
              </w:rPr>
              <w:t>130,98</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D07042" w:rsidRDefault="007A4BE2" w:rsidP="00A80201">
            <w:pPr>
              <w:autoSpaceDE w:val="0"/>
              <w:autoSpaceDN w:val="0"/>
              <w:adjustRightInd w:val="0"/>
              <w:spacing w:after="100" w:afterAutospacing="1"/>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815E37" w:rsidP="00A80201">
            <w:pPr>
              <w:spacing w:after="100" w:afterAutospacing="1"/>
              <w:jc w:val="right"/>
              <w:rPr>
                <w:rFonts w:ascii="Arial" w:hAnsi="Arial" w:cs="Arial"/>
                <w:sz w:val="20"/>
                <w:szCs w:val="20"/>
              </w:rPr>
            </w:pPr>
            <w:r>
              <w:rPr>
                <w:rFonts w:ascii="Arial" w:hAnsi="Arial" w:cs="Arial"/>
                <w:sz w:val="20"/>
                <w:szCs w:val="20"/>
              </w:rPr>
              <w:t>20.887,01</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07042" w:rsidRDefault="00A80201" w:rsidP="00A80201">
            <w:pPr>
              <w:spacing w:after="100" w:afterAutospacing="1"/>
              <w:jc w:val="center"/>
              <w:rPr>
                <w:rFonts w:ascii="Arial" w:hAnsi="Arial" w:cs="Arial"/>
                <w:sz w:val="20"/>
                <w:szCs w:val="20"/>
              </w:rPr>
            </w:pPr>
            <w:r>
              <w:rPr>
                <w:rFonts w:ascii="Arial" w:hAnsi="Arial" w:cs="Arial"/>
                <w:sz w:val="20"/>
                <w:szCs w:val="20"/>
              </w:rPr>
              <w:t>15</w:t>
            </w:r>
            <w:r w:rsidR="0037498A">
              <w:rPr>
                <w:rFonts w:ascii="Arial" w:hAnsi="Arial" w:cs="Arial"/>
                <w:sz w:val="20"/>
                <w:szCs w:val="20"/>
              </w:rPr>
              <w:t>7</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A80201" w:rsidP="00A80201">
            <w:pPr>
              <w:spacing w:after="100" w:afterAutospacing="1"/>
              <w:jc w:val="right"/>
              <w:rPr>
                <w:rFonts w:ascii="Arial" w:hAnsi="Arial" w:cs="Arial"/>
                <w:sz w:val="20"/>
                <w:szCs w:val="20"/>
              </w:rPr>
            </w:pPr>
            <w:r>
              <w:rPr>
                <w:rFonts w:ascii="Arial" w:hAnsi="Arial" w:cs="Arial"/>
                <w:sz w:val="20"/>
                <w:szCs w:val="20"/>
              </w:rPr>
              <w:t>133,04</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A80201" w:rsidP="00A80201">
            <w:pPr>
              <w:spacing w:after="100" w:afterAutospacing="1"/>
              <w:jc w:val="right"/>
              <w:rPr>
                <w:rFonts w:ascii="Arial" w:hAnsi="Arial" w:cs="Arial"/>
                <w:sz w:val="20"/>
                <w:szCs w:val="20"/>
              </w:rPr>
            </w:pPr>
            <w:r>
              <w:rPr>
                <w:rFonts w:ascii="Arial" w:hAnsi="Arial" w:cs="Arial"/>
                <w:sz w:val="20"/>
                <w:szCs w:val="20"/>
              </w:rPr>
              <w:t>11,09</w:t>
            </w:r>
          </w:p>
        </w:tc>
      </w:tr>
    </w:tbl>
    <w:p w:rsidR="007A4BE2" w:rsidRDefault="007A4BE2" w:rsidP="007A4BE2">
      <w:pPr>
        <w:autoSpaceDE w:val="0"/>
        <w:autoSpaceDN w:val="0"/>
        <w:adjustRightInd w:val="0"/>
        <w:rPr>
          <w:rFonts w:ascii="Arial" w:hAnsi="Arial" w:cs="Arial"/>
          <w:color w:val="1F497D"/>
        </w:rPr>
      </w:pPr>
    </w:p>
    <w:p w:rsidR="00492B9E" w:rsidRDefault="00492B9E" w:rsidP="007A4BE2">
      <w:pPr>
        <w:autoSpaceDE w:val="0"/>
        <w:autoSpaceDN w:val="0"/>
        <w:adjustRightInd w:val="0"/>
        <w:rPr>
          <w:rFonts w:ascii="Arial" w:hAnsi="Arial" w:cs="Arial"/>
          <w:color w:val="1F497D"/>
        </w:rPr>
      </w:pPr>
    </w:p>
    <w:p w:rsidR="0055196C" w:rsidRPr="009E15EB" w:rsidRDefault="0055196C" w:rsidP="007A4BE2">
      <w:pPr>
        <w:autoSpaceDE w:val="0"/>
        <w:autoSpaceDN w:val="0"/>
        <w:adjustRightInd w:val="0"/>
        <w:rPr>
          <w:rFonts w:ascii="Arial" w:hAnsi="Arial" w:cs="Arial"/>
          <w:color w:val="1F497D"/>
        </w:rPr>
      </w:pPr>
    </w:p>
    <w:p w:rsidR="007A4BE2" w:rsidRDefault="007A4BE2" w:rsidP="00D638FA">
      <w:pPr>
        <w:autoSpaceDE w:val="0"/>
        <w:autoSpaceDN w:val="0"/>
        <w:adjustRightInd w:val="0"/>
        <w:ind w:firstLine="708"/>
        <w:rPr>
          <w:rFonts w:ascii="Arial" w:hAnsi="Arial" w:cs="Arial"/>
          <w:b/>
          <w:bCs/>
          <w:i/>
        </w:rPr>
      </w:pPr>
      <w:r>
        <w:rPr>
          <w:rFonts w:ascii="Arial" w:hAnsi="Arial" w:cs="Arial"/>
          <w:b/>
        </w:rPr>
        <w:t>8.4.3</w:t>
      </w:r>
      <w:r w:rsidRPr="009E15EB">
        <w:rPr>
          <w:rFonts w:ascii="Arial" w:hAnsi="Arial" w:cs="Arial"/>
          <w:b/>
        </w:rPr>
        <w:t xml:space="preserve"> Kamu Kurum ve Kuruluşları Evsel Katı Atık Ücret Tarifesi  </w:t>
      </w:r>
      <w:r w:rsidRPr="009E15EB">
        <w:rPr>
          <w:rFonts w:ascii="Arial" w:hAnsi="Arial" w:cs="Arial"/>
          <w:b/>
          <w:bCs/>
          <w:i/>
        </w:rPr>
        <w:t>(Grup:3)</w:t>
      </w:r>
    </w:p>
    <w:p w:rsidR="00815E37" w:rsidRDefault="00815E37" w:rsidP="00815E37">
      <w:pPr>
        <w:autoSpaceDE w:val="0"/>
        <w:autoSpaceDN w:val="0"/>
        <w:adjustRightInd w:val="0"/>
        <w:rPr>
          <w:rFonts w:ascii="Arial" w:hAnsi="Arial" w:cs="Arial"/>
          <w:b/>
          <w:bCs/>
          <w:i/>
        </w:rPr>
      </w:pPr>
    </w:p>
    <w:tbl>
      <w:tblPr>
        <w:tblStyle w:val="TabloKlavuzu"/>
        <w:tblW w:w="0" w:type="auto"/>
        <w:shd w:val="clear" w:color="auto" w:fill="C2D69B" w:themeFill="accent3" w:themeFillTint="99"/>
        <w:tblLook w:val="04A0"/>
      </w:tblPr>
      <w:tblGrid>
        <w:gridCol w:w="9606"/>
      </w:tblGrid>
      <w:tr w:rsidR="008344A2" w:rsidTr="00A80201">
        <w:tc>
          <w:tcPr>
            <w:tcW w:w="9606" w:type="dxa"/>
            <w:shd w:val="clear" w:color="auto" w:fill="C2D69B" w:themeFill="accent3" w:themeFillTint="99"/>
          </w:tcPr>
          <w:p w:rsidR="008344A2" w:rsidRPr="008344A2" w:rsidRDefault="008344A2" w:rsidP="006C6C17">
            <w:pPr>
              <w:jc w:val="both"/>
              <w:rPr>
                <w:rFonts w:ascii="Arial" w:hAnsi="Arial" w:cs="Arial"/>
                <w:b/>
              </w:rPr>
            </w:pPr>
            <w:r w:rsidRPr="0005320D">
              <w:rPr>
                <w:rFonts w:ascii="Arial" w:eastAsia="Times New Roman" w:hAnsi="Arial" w:cs="Arial"/>
                <w:b/>
                <w:bCs/>
                <w:iCs/>
                <w:color w:val="000000"/>
                <w:sz w:val="20"/>
                <w:szCs w:val="20"/>
              </w:rPr>
              <w:t>Tablo (</w:t>
            </w:r>
            <w:r w:rsidR="0055196C">
              <w:rPr>
                <w:rFonts w:ascii="Arial" w:eastAsia="Times New Roman" w:hAnsi="Arial" w:cs="Arial"/>
                <w:b/>
                <w:bCs/>
                <w:iCs/>
                <w:color w:val="000000"/>
                <w:sz w:val="20"/>
                <w:szCs w:val="20"/>
              </w:rPr>
              <w:t>3</w:t>
            </w:r>
            <w:r w:rsidR="006C6C17">
              <w:rPr>
                <w:rFonts w:ascii="Arial" w:eastAsia="Times New Roman" w:hAnsi="Arial" w:cs="Arial"/>
                <w:b/>
                <w:bCs/>
                <w:iCs/>
                <w:color w:val="000000"/>
                <w:sz w:val="20"/>
                <w:szCs w:val="20"/>
              </w:rPr>
              <w:t>0</w:t>
            </w:r>
            <w:r w:rsidRPr="0005320D">
              <w:rPr>
                <w:rFonts w:ascii="Arial" w:eastAsia="Times New Roman" w:hAnsi="Arial" w:cs="Arial"/>
                <w:b/>
                <w:bCs/>
                <w:iCs/>
                <w:color w:val="000000"/>
                <w:sz w:val="20"/>
                <w:szCs w:val="20"/>
              </w:rPr>
              <w:t xml:space="preserve">) </w:t>
            </w:r>
            <w:r w:rsidRPr="009E15EB">
              <w:rPr>
                <w:rFonts w:ascii="Arial" w:hAnsi="Arial" w:cs="Arial"/>
                <w:b/>
              </w:rPr>
              <w:t>Kamu Kurum ve Kuruluşları Evsel Katı Atık Ücret Tarifesi</w:t>
            </w:r>
          </w:p>
        </w:tc>
      </w:tr>
    </w:tbl>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99"/>
        <w:gridCol w:w="936"/>
        <w:gridCol w:w="992"/>
        <w:gridCol w:w="1276"/>
        <w:gridCol w:w="1559"/>
        <w:gridCol w:w="992"/>
        <w:gridCol w:w="1134"/>
        <w:gridCol w:w="1418"/>
      </w:tblGrid>
      <w:tr w:rsidR="007A4BE2" w:rsidRPr="008344A2" w:rsidTr="00A80201">
        <w:trPr>
          <w:trHeight w:val="81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7566F0" w:rsidP="00A80201">
            <w:pPr>
              <w:autoSpaceDE w:val="0"/>
              <w:autoSpaceDN w:val="0"/>
              <w:adjustRightInd w:val="0"/>
              <w:spacing w:after="0"/>
              <w:jc w:val="center"/>
              <w:rPr>
                <w:rFonts w:ascii="Arial" w:hAnsi="Arial" w:cs="Arial"/>
                <w:b/>
                <w:color w:val="FF0000"/>
              </w:rPr>
            </w:pPr>
            <w:r>
              <w:rPr>
                <w:rFonts w:ascii="Arial" w:hAnsi="Arial" w:cs="Arial"/>
                <w:b/>
                <w:bCs/>
                <w:color w:val="FF0000"/>
              </w:rPr>
              <w:t>Kamu Kurum ve Kuruluşları</w:t>
            </w:r>
            <w:r w:rsidR="00815E37">
              <w:rPr>
                <w:rFonts w:ascii="Arial" w:hAnsi="Arial" w:cs="Arial"/>
                <w:b/>
                <w:bCs/>
                <w:color w:val="FF0000"/>
              </w:rPr>
              <w:t xml:space="preserve">      </w:t>
            </w:r>
            <w:r w:rsidR="007A4BE2" w:rsidRPr="008344A2">
              <w:rPr>
                <w:rFonts w:ascii="Arial" w:hAnsi="Arial" w:cs="Arial"/>
                <w:b/>
                <w:bCs/>
                <w:color w:val="FF0000"/>
              </w:rPr>
              <w:t>(Personel</w:t>
            </w:r>
            <w:r w:rsidR="00815E37">
              <w:rPr>
                <w:rFonts w:ascii="Arial" w:hAnsi="Arial" w:cs="Arial"/>
                <w:b/>
                <w:bCs/>
                <w:color w:val="FF0000"/>
              </w:rPr>
              <w:t xml:space="preserve"> </w:t>
            </w:r>
            <w:r w:rsidR="007A4BE2" w:rsidRPr="008344A2">
              <w:rPr>
                <w:rFonts w:ascii="Arial" w:hAnsi="Arial" w:cs="Arial"/>
                <w:b/>
                <w:bCs/>
                <w:color w:val="FF0000"/>
              </w:rPr>
              <w:t>Sayısı)</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7A4BE2" w:rsidP="001866ED">
            <w:pPr>
              <w:autoSpaceDE w:val="0"/>
              <w:autoSpaceDN w:val="0"/>
              <w:adjustRightInd w:val="0"/>
              <w:spacing w:after="0"/>
              <w:jc w:val="center"/>
              <w:rPr>
                <w:rFonts w:ascii="Arial" w:hAnsi="Arial" w:cs="Arial"/>
                <w:b/>
                <w:color w:val="FF0000"/>
              </w:rPr>
            </w:pPr>
            <w:r w:rsidRPr="008344A2">
              <w:rPr>
                <w:rFonts w:ascii="Arial" w:hAnsi="Arial" w:cs="Arial"/>
                <w:b/>
                <w:color w:val="FF0000"/>
              </w:rPr>
              <w:t>Atık Miktarı (</w:t>
            </w:r>
            <w:r w:rsidR="001866ED">
              <w:rPr>
                <w:rFonts w:ascii="Arial" w:hAnsi="Arial" w:cs="Arial"/>
                <w:b/>
                <w:color w:val="FF0000"/>
              </w:rPr>
              <w:t>T</w:t>
            </w:r>
            <w:r w:rsidRPr="008344A2">
              <w:rPr>
                <w:rFonts w:ascii="Arial" w:hAnsi="Arial" w:cs="Arial"/>
                <w:b/>
                <w:color w:val="FF000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A80201" w:rsidP="00A80201">
            <w:pPr>
              <w:autoSpaceDE w:val="0"/>
              <w:autoSpaceDN w:val="0"/>
              <w:adjustRightInd w:val="0"/>
              <w:spacing w:after="0"/>
              <w:jc w:val="center"/>
              <w:rPr>
                <w:rFonts w:ascii="Arial" w:hAnsi="Arial" w:cs="Arial"/>
                <w:b/>
                <w:color w:val="FF0000"/>
              </w:rPr>
            </w:pPr>
            <w:r w:rsidRPr="008344A2">
              <w:rPr>
                <w:rFonts w:ascii="Arial" w:hAnsi="Arial" w:cs="Arial"/>
                <w:b/>
                <w:color w:val="FF0000"/>
                <w:sz w:val="20"/>
                <w:szCs w:val="20"/>
              </w:rPr>
              <w:t>Ton Maliyeti</w:t>
            </w:r>
            <w:r>
              <w:rPr>
                <w:rFonts w:ascii="Arial" w:hAnsi="Arial" w:cs="Arial"/>
                <w:b/>
                <w:color w:val="FF0000"/>
                <w:sz w:val="20"/>
                <w:szCs w:val="20"/>
              </w:rPr>
              <w:t xml:space="preserve">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A80201" w:rsidP="00A80201">
            <w:pPr>
              <w:autoSpaceDE w:val="0"/>
              <w:autoSpaceDN w:val="0"/>
              <w:adjustRightInd w:val="0"/>
              <w:spacing w:after="0"/>
              <w:jc w:val="center"/>
              <w:rPr>
                <w:rFonts w:ascii="Arial" w:hAnsi="Arial" w:cs="Arial"/>
                <w:b/>
                <w:color w:val="FF0000"/>
              </w:rPr>
            </w:pPr>
            <w:r w:rsidRPr="008344A2">
              <w:rPr>
                <w:rFonts w:ascii="Arial" w:hAnsi="Arial" w:cs="Arial"/>
                <w:b/>
                <w:color w:val="FF0000"/>
                <w:sz w:val="20"/>
                <w:szCs w:val="20"/>
              </w:rPr>
              <w:t>Toplam Maliyet</w:t>
            </w:r>
            <w:r>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A80201" w:rsidP="00A80201">
            <w:pPr>
              <w:autoSpaceDE w:val="0"/>
              <w:autoSpaceDN w:val="0"/>
              <w:adjustRightInd w:val="0"/>
              <w:spacing w:after="0"/>
              <w:jc w:val="center"/>
              <w:rPr>
                <w:rFonts w:ascii="Arial" w:hAnsi="Arial" w:cs="Arial"/>
                <w:b/>
                <w:color w:val="FF0000"/>
              </w:rPr>
            </w:pPr>
            <w:r w:rsidRPr="008344A2">
              <w:rPr>
                <w:rFonts w:ascii="Arial" w:hAnsi="Arial" w:cs="Arial"/>
                <w:b/>
                <w:bCs/>
                <w:color w:val="FF0000"/>
                <w:sz w:val="20"/>
                <w:szCs w:val="20"/>
              </w:rPr>
              <w:t>İşyeri Sayısı</w:t>
            </w:r>
            <w:r>
              <w:rPr>
                <w:rFonts w:ascii="Arial" w:hAnsi="Arial" w:cs="Arial"/>
                <w:b/>
                <w:bCs/>
                <w:color w:val="FF0000"/>
                <w:sz w:val="20"/>
                <w:szCs w:val="20"/>
              </w:rPr>
              <w:t xml:space="preserve">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A80201" w:rsidP="00A80201">
            <w:pPr>
              <w:autoSpaceDE w:val="0"/>
              <w:autoSpaceDN w:val="0"/>
              <w:adjustRightInd w:val="0"/>
              <w:spacing w:after="0"/>
              <w:jc w:val="center"/>
              <w:rPr>
                <w:rFonts w:ascii="Arial" w:hAnsi="Arial" w:cs="Arial"/>
                <w:b/>
                <w:color w:val="FF0000"/>
              </w:rPr>
            </w:pPr>
            <w:r>
              <w:rPr>
                <w:rFonts w:ascii="Arial" w:hAnsi="Arial" w:cs="Arial"/>
                <w:b/>
                <w:color w:val="FF0000"/>
              </w:rPr>
              <w:t xml:space="preserve"> </w:t>
            </w:r>
            <w:r w:rsidR="007A4BE2" w:rsidRPr="008344A2">
              <w:rPr>
                <w:rFonts w:ascii="Arial" w:hAnsi="Arial" w:cs="Arial"/>
                <w:b/>
                <w:color w:val="FF0000"/>
              </w:rPr>
              <w:t>Yıllık Tutar</w:t>
            </w:r>
            <w:r w:rsidR="0055196C">
              <w:rPr>
                <w:rFonts w:ascii="Arial" w:hAnsi="Arial" w:cs="Arial"/>
                <w:b/>
                <w:color w:val="FF0000"/>
              </w:rPr>
              <w:t xml:space="preserve">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8344A2" w:rsidRDefault="007A4BE2" w:rsidP="00A80201">
            <w:pPr>
              <w:autoSpaceDE w:val="0"/>
              <w:autoSpaceDN w:val="0"/>
              <w:adjustRightInd w:val="0"/>
              <w:spacing w:after="0"/>
              <w:jc w:val="center"/>
              <w:rPr>
                <w:rFonts w:ascii="Arial" w:hAnsi="Arial" w:cs="Arial"/>
                <w:b/>
                <w:color w:val="FF0000"/>
              </w:rPr>
            </w:pPr>
            <w:r w:rsidRPr="008344A2">
              <w:rPr>
                <w:rFonts w:ascii="Arial" w:hAnsi="Arial" w:cs="Arial"/>
                <w:b/>
                <w:color w:val="FF0000"/>
              </w:rPr>
              <w:t>Aylık Tutar</w:t>
            </w:r>
            <w:r w:rsidR="00A80201">
              <w:rPr>
                <w:rFonts w:ascii="Arial" w:hAnsi="Arial" w:cs="Arial"/>
                <w:b/>
                <w:color w:val="FF0000"/>
              </w:rPr>
              <w:t xml:space="preserve"> </w:t>
            </w:r>
            <w:r w:rsidR="0055196C">
              <w:rPr>
                <w:rFonts w:ascii="Arial" w:hAnsi="Arial" w:cs="Arial"/>
                <w:b/>
                <w:color w:val="FF0000"/>
              </w:rPr>
              <w:t>(</w:t>
            </w:r>
            <w:r w:rsidRPr="008344A2">
              <w:rPr>
                <w:rFonts w:ascii="Arial" w:hAnsi="Arial" w:cs="Arial"/>
                <w:b/>
                <w:color w:val="FF0000"/>
              </w:rPr>
              <w:t>TL</w:t>
            </w:r>
            <w:r w:rsidR="0055196C">
              <w:rPr>
                <w:rFonts w:ascii="Arial" w:hAnsi="Arial" w:cs="Arial"/>
                <w:b/>
                <w:color w:val="FF0000"/>
              </w:rPr>
              <w:t>)</w:t>
            </w:r>
          </w:p>
        </w:tc>
      </w:tr>
      <w:tr w:rsidR="007A4BE2" w:rsidRPr="009E15EB" w:rsidTr="002D19C1">
        <w:trPr>
          <w:trHeight w:val="51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2A584A">
            <w:pPr>
              <w:autoSpaceDE w:val="0"/>
              <w:autoSpaceDN w:val="0"/>
              <w:adjustRightInd w:val="0"/>
              <w:spacing w:after="0"/>
              <w:jc w:val="center"/>
              <w:rPr>
                <w:rFonts w:ascii="Arial" w:hAnsi="Arial" w:cs="Arial"/>
              </w:rPr>
            </w:pPr>
            <w:r w:rsidRPr="009E15EB">
              <w:rPr>
                <w:rFonts w:ascii="Arial" w:hAnsi="Arial" w:cs="Arial"/>
              </w:rPr>
              <w:t>501 den büyük</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C0E9D" w:rsidRDefault="002A584A" w:rsidP="002A584A">
            <w:pPr>
              <w:spacing w:after="0"/>
              <w:jc w:val="right"/>
              <w:rPr>
                <w:rFonts w:ascii="Arial" w:hAnsi="Arial" w:cs="Arial"/>
                <w:sz w:val="20"/>
                <w:szCs w:val="20"/>
              </w:rPr>
            </w:pPr>
            <w:r>
              <w:rPr>
                <w:rFonts w:ascii="Arial" w:hAnsi="Arial" w:cs="Arial"/>
                <w:sz w:val="20"/>
                <w:szCs w:val="20"/>
              </w:rPr>
              <w:t>189,69</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9E15EB" w:rsidRDefault="002A584A" w:rsidP="00FD7FFD">
            <w:pPr>
              <w:autoSpaceDE w:val="0"/>
              <w:autoSpaceDN w:val="0"/>
              <w:adjustRightInd w:val="0"/>
              <w:jc w:val="right"/>
              <w:rPr>
                <w:rFonts w:ascii="Arial" w:hAnsi="Arial" w:cs="Arial"/>
              </w:rPr>
            </w:pPr>
            <w:r>
              <w:rPr>
                <w:rFonts w:ascii="Arial" w:hAnsi="Arial" w:cs="Arial"/>
                <w:sz w:val="20"/>
                <w:szCs w:val="20"/>
              </w:rPr>
              <w:t>159,466372</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C0E9D" w:rsidRDefault="002A584A" w:rsidP="002D19C1">
            <w:pPr>
              <w:spacing w:after="0"/>
              <w:jc w:val="right"/>
              <w:rPr>
                <w:rFonts w:ascii="Arial" w:hAnsi="Arial" w:cs="Arial"/>
                <w:sz w:val="20"/>
                <w:szCs w:val="20"/>
              </w:rPr>
            </w:pPr>
            <w:r>
              <w:rPr>
                <w:rFonts w:ascii="Arial" w:hAnsi="Arial" w:cs="Arial"/>
                <w:sz w:val="20"/>
                <w:szCs w:val="20"/>
              </w:rPr>
              <w:t>30.249,84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D19C1" w:rsidRDefault="002A584A" w:rsidP="002D19C1">
            <w:pPr>
              <w:spacing w:after="100" w:afterAutospacing="1"/>
              <w:jc w:val="center"/>
              <w:rPr>
                <w:rFonts w:ascii="Arial" w:hAnsi="Arial" w:cs="Arial"/>
                <w:sz w:val="20"/>
                <w:szCs w:val="20"/>
              </w:rPr>
            </w:pPr>
            <w:r w:rsidRPr="002D19C1">
              <w:rPr>
                <w:rFonts w:ascii="Arial" w:hAnsi="Arial" w:cs="Arial"/>
                <w:sz w:val="20"/>
                <w:szCs w:val="20"/>
              </w:rPr>
              <w:t>3</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10.083,28</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840,27</w:t>
            </w:r>
          </w:p>
        </w:tc>
      </w:tr>
      <w:tr w:rsidR="007A4BE2" w:rsidRPr="009E15EB" w:rsidTr="002D19C1">
        <w:trPr>
          <w:trHeight w:val="51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A584A">
            <w:pPr>
              <w:spacing w:after="0"/>
              <w:jc w:val="center"/>
              <w:rPr>
                <w:rFonts w:ascii="Arial" w:hAnsi="Arial" w:cs="Arial"/>
                <w:sz w:val="20"/>
                <w:szCs w:val="20"/>
              </w:rPr>
            </w:pPr>
            <w:r>
              <w:rPr>
                <w:rFonts w:ascii="Arial" w:hAnsi="Arial" w:cs="Arial"/>
                <w:sz w:val="20"/>
                <w:szCs w:val="20"/>
              </w:rPr>
              <w:t>500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A584A">
            <w:pPr>
              <w:spacing w:after="0"/>
              <w:jc w:val="center"/>
              <w:rPr>
                <w:rFonts w:ascii="Arial" w:hAnsi="Arial" w:cs="Arial"/>
                <w:sz w:val="20"/>
                <w:szCs w:val="20"/>
              </w:rPr>
            </w:pPr>
            <w:r>
              <w:rPr>
                <w:rFonts w:ascii="Arial" w:hAnsi="Arial" w:cs="Arial"/>
                <w:sz w:val="20"/>
                <w:szCs w:val="20"/>
              </w:rPr>
              <w:t>250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A584A">
            <w:pPr>
              <w:spacing w:after="0"/>
              <w:jc w:val="right"/>
              <w:rPr>
                <w:rFonts w:ascii="Arial" w:hAnsi="Arial" w:cs="Arial"/>
                <w:sz w:val="20"/>
                <w:szCs w:val="20"/>
              </w:rPr>
            </w:pPr>
            <w:r>
              <w:rPr>
                <w:rFonts w:ascii="Arial" w:hAnsi="Arial" w:cs="Arial"/>
                <w:sz w:val="20"/>
                <w:szCs w:val="20"/>
              </w:rPr>
              <w:t>47,33</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9E15EB" w:rsidRDefault="007A4BE2" w:rsidP="00FD7FFD">
            <w:pPr>
              <w:autoSpaceDE w:val="0"/>
              <w:autoSpaceDN w:val="0"/>
              <w:adjustRightInd w:val="0"/>
              <w:jc w:val="right"/>
              <w:rPr>
                <w:rFonts w:ascii="Arial" w:hAnsi="Arial" w:cs="Arial"/>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7.547,36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D19C1" w:rsidRDefault="00950367" w:rsidP="002D19C1">
            <w:pPr>
              <w:spacing w:after="0"/>
              <w:jc w:val="center"/>
              <w:rPr>
                <w:rFonts w:ascii="Arial" w:hAnsi="Arial" w:cs="Arial"/>
                <w:sz w:val="20"/>
                <w:szCs w:val="20"/>
              </w:rPr>
            </w:pPr>
            <w:r w:rsidRPr="002D19C1">
              <w:rPr>
                <w:rFonts w:ascii="Arial" w:hAnsi="Arial" w:cs="Arial"/>
                <w:sz w:val="20"/>
                <w:szCs w:val="20"/>
              </w:rPr>
              <w:t>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7.547,36</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D19C1" w:rsidP="002D19C1">
            <w:pPr>
              <w:spacing w:after="0"/>
              <w:jc w:val="right"/>
              <w:rPr>
                <w:rFonts w:ascii="Arial" w:hAnsi="Arial" w:cs="Arial"/>
                <w:sz w:val="20"/>
                <w:szCs w:val="20"/>
              </w:rPr>
            </w:pPr>
            <w:r>
              <w:rPr>
                <w:rFonts w:ascii="Arial" w:hAnsi="Arial" w:cs="Arial"/>
                <w:sz w:val="20"/>
                <w:szCs w:val="20"/>
              </w:rPr>
              <w:t>628,95</w:t>
            </w:r>
          </w:p>
        </w:tc>
      </w:tr>
      <w:tr w:rsidR="007A4BE2" w:rsidRPr="009E15EB" w:rsidTr="002D19C1">
        <w:trPr>
          <w:trHeight w:val="51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A584A">
            <w:pPr>
              <w:spacing w:after="0"/>
              <w:jc w:val="center"/>
              <w:rPr>
                <w:rFonts w:ascii="Arial" w:hAnsi="Arial" w:cs="Arial"/>
                <w:sz w:val="20"/>
                <w:szCs w:val="20"/>
              </w:rPr>
            </w:pPr>
            <w:r>
              <w:rPr>
                <w:rFonts w:ascii="Arial" w:hAnsi="Arial" w:cs="Arial"/>
                <w:sz w:val="20"/>
                <w:szCs w:val="20"/>
              </w:rPr>
              <w:t>249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A584A">
            <w:pPr>
              <w:spacing w:after="0"/>
              <w:jc w:val="center"/>
              <w:rPr>
                <w:rFonts w:ascii="Arial" w:hAnsi="Arial" w:cs="Arial"/>
                <w:sz w:val="20"/>
                <w:szCs w:val="20"/>
              </w:rPr>
            </w:pPr>
            <w:r>
              <w:rPr>
                <w:rFonts w:ascii="Arial" w:hAnsi="Arial" w:cs="Arial"/>
                <w:sz w:val="20"/>
                <w:szCs w:val="20"/>
              </w:rPr>
              <w:t>100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A584A">
            <w:pPr>
              <w:spacing w:after="0"/>
              <w:jc w:val="right"/>
              <w:rPr>
                <w:rFonts w:ascii="Arial" w:hAnsi="Arial" w:cs="Arial"/>
                <w:sz w:val="20"/>
                <w:szCs w:val="20"/>
              </w:rPr>
            </w:pPr>
            <w:r>
              <w:rPr>
                <w:rFonts w:ascii="Arial" w:hAnsi="Arial" w:cs="Arial"/>
                <w:sz w:val="20"/>
                <w:szCs w:val="20"/>
              </w:rPr>
              <w:t>44,05</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9E15EB" w:rsidRDefault="007A4BE2" w:rsidP="00FD7FFD">
            <w:pPr>
              <w:autoSpaceDE w:val="0"/>
              <w:autoSpaceDN w:val="0"/>
              <w:adjustRightInd w:val="0"/>
              <w:jc w:val="right"/>
              <w:rPr>
                <w:rFonts w:ascii="Arial" w:hAnsi="Arial" w:cs="Arial"/>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7.024,08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D19C1" w:rsidRDefault="002A584A" w:rsidP="002D19C1">
            <w:pPr>
              <w:spacing w:after="0"/>
              <w:jc w:val="center"/>
              <w:rPr>
                <w:rFonts w:ascii="Arial" w:hAnsi="Arial" w:cs="Arial"/>
                <w:sz w:val="20"/>
                <w:szCs w:val="20"/>
              </w:rPr>
            </w:pPr>
            <w:r w:rsidRPr="002D19C1">
              <w:rPr>
                <w:rFonts w:ascii="Arial" w:hAnsi="Arial" w:cs="Arial"/>
                <w:sz w:val="20"/>
                <w:szCs w:val="20"/>
              </w:rPr>
              <w:t>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3.512,04</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D19C1" w:rsidP="002D19C1">
            <w:pPr>
              <w:spacing w:after="0"/>
              <w:jc w:val="right"/>
              <w:rPr>
                <w:rFonts w:ascii="Arial" w:hAnsi="Arial" w:cs="Arial"/>
                <w:sz w:val="20"/>
                <w:szCs w:val="20"/>
              </w:rPr>
            </w:pPr>
            <w:r>
              <w:rPr>
                <w:rFonts w:ascii="Arial" w:hAnsi="Arial" w:cs="Arial"/>
                <w:sz w:val="20"/>
                <w:szCs w:val="20"/>
              </w:rPr>
              <w:t>292,67</w:t>
            </w:r>
          </w:p>
        </w:tc>
      </w:tr>
      <w:tr w:rsidR="007A4BE2" w:rsidRPr="009E15EB" w:rsidTr="002D19C1">
        <w:trPr>
          <w:trHeight w:val="51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A584A">
            <w:pPr>
              <w:spacing w:after="0"/>
              <w:jc w:val="center"/>
              <w:rPr>
                <w:rFonts w:ascii="Arial" w:hAnsi="Arial" w:cs="Arial"/>
                <w:sz w:val="20"/>
                <w:szCs w:val="20"/>
              </w:rPr>
            </w:pPr>
            <w:r>
              <w:rPr>
                <w:rFonts w:ascii="Arial" w:hAnsi="Arial" w:cs="Arial"/>
                <w:sz w:val="20"/>
                <w:szCs w:val="20"/>
              </w:rPr>
              <w:t>99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A584A">
            <w:pPr>
              <w:spacing w:after="0"/>
              <w:jc w:val="center"/>
              <w:rPr>
                <w:rFonts w:ascii="Arial" w:hAnsi="Arial" w:cs="Arial"/>
                <w:sz w:val="20"/>
                <w:szCs w:val="20"/>
              </w:rPr>
            </w:pPr>
            <w:r>
              <w:rPr>
                <w:rFonts w:ascii="Arial" w:hAnsi="Arial" w:cs="Arial"/>
                <w:sz w:val="20"/>
                <w:szCs w:val="20"/>
              </w:rPr>
              <w:t>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A584A">
            <w:pPr>
              <w:spacing w:after="0"/>
              <w:jc w:val="right"/>
              <w:rPr>
                <w:rFonts w:ascii="Arial" w:hAnsi="Arial" w:cs="Arial"/>
                <w:sz w:val="20"/>
                <w:szCs w:val="20"/>
              </w:rPr>
            </w:pPr>
            <w:r>
              <w:rPr>
                <w:rFonts w:ascii="Arial" w:hAnsi="Arial" w:cs="Arial"/>
                <w:sz w:val="20"/>
                <w:szCs w:val="20"/>
              </w:rPr>
              <w:t>159,85</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9E15EB" w:rsidRDefault="007A4BE2" w:rsidP="00FD7FFD">
            <w:pPr>
              <w:autoSpaceDE w:val="0"/>
              <w:autoSpaceDN w:val="0"/>
              <w:adjustRightInd w:val="0"/>
              <w:jc w:val="right"/>
              <w:rPr>
                <w:rFonts w:ascii="Arial" w:hAnsi="Arial" w:cs="Arial"/>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25.489,97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D19C1" w:rsidRDefault="00950367" w:rsidP="002D19C1">
            <w:pPr>
              <w:spacing w:after="0"/>
              <w:jc w:val="center"/>
              <w:rPr>
                <w:rFonts w:ascii="Arial" w:hAnsi="Arial" w:cs="Arial"/>
                <w:sz w:val="20"/>
                <w:szCs w:val="20"/>
              </w:rPr>
            </w:pPr>
            <w:r w:rsidRPr="002D19C1">
              <w:rPr>
                <w:rFonts w:ascii="Arial" w:hAnsi="Arial" w:cs="Arial"/>
                <w:sz w:val="20"/>
                <w:szCs w:val="20"/>
              </w:rPr>
              <w:t>1</w:t>
            </w:r>
            <w:r w:rsidR="002A584A" w:rsidRPr="002D19C1">
              <w:rPr>
                <w:rFonts w:ascii="Arial" w:hAnsi="Arial" w:cs="Arial"/>
                <w:sz w:val="20"/>
                <w:szCs w:val="20"/>
              </w:rPr>
              <w:t>7</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1.499,41</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D19C1" w:rsidP="002D19C1">
            <w:pPr>
              <w:spacing w:after="0"/>
              <w:jc w:val="right"/>
              <w:rPr>
                <w:rFonts w:ascii="Arial" w:hAnsi="Arial" w:cs="Arial"/>
                <w:sz w:val="20"/>
                <w:szCs w:val="20"/>
              </w:rPr>
            </w:pPr>
            <w:r>
              <w:rPr>
                <w:rFonts w:ascii="Arial" w:hAnsi="Arial" w:cs="Arial"/>
                <w:sz w:val="20"/>
                <w:szCs w:val="20"/>
              </w:rPr>
              <w:t>124,95</w:t>
            </w:r>
          </w:p>
        </w:tc>
      </w:tr>
      <w:tr w:rsidR="007A4BE2" w:rsidRPr="009E15EB" w:rsidTr="002D19C1">
        <w:trPr>
          <w:trHeight w:val="51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A584A">
            <w:pPr>
              <w:spacing w:after="0"/>
              <w:jc w:val="center"/>
              <w:rPr>
                <w:rFonts w:ascii="Arial" w:hAnsi="Arial" w:cs="Arial"/>
                <w:sz w:val="20"/>
                <w:szCs w:val="20"/>
              </w:rPr>
            </w:pPr>
            <w:r>
              <w:rPr>
                <w:rFonts w:ascii="Arial" w:hAnsi="Arial" w:cs="Arial"/>
                <w:sz w:val="20"/>
                <w:szCs w:val="20"/>
              </w:rPr>
              <w:t>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A584A">
            <w:pPr>
              <w:spacing w:after="0"/>
              <w:jc w:val="center"/>
              <w:rPr>
                <w:rFonts w:ascii="Arial" w:hAnsi="Arial" w:cs="Arial"/>
                <w:sz w:val="20"/>
                <w:szCs w:val="20"/>
              </w:rPr>
            </w:pPr>
            <w:r>
              <w:rPr>
                <w:rFonts w:ascii="Arial" w:hAnsi="Arial" w:cs="Arial"/>
                <w:sz w:val="20"/>
                <w:szCs w:val="20"/>
              </w:rPr>
              <w:t>20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A584A">
            <w:pPr>
              <w:spacing w:after="0"/>
              <w:jc w:val="right"/>
              <w:rPr>
                <w:rFonts w:ascii="Arial" w:hAnsi="Arial" w:cs="Arial"/>
                <w:sz w:val="20"/>
                <w:szCs w:val="20"/>
              </w:rPr>
            </w:pPr>
            <w:r>
              <w:rPr>
                <w:rFonts w:ascii="Arial" w:hAnsi="Arial" w:cs="Arial"/>
                <w:sz w:val="20"/>
                <w:szCs w:val="20"/>
              </w:rPr>
              <w:t>161,11</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9E15EB" w:rsidRDefault="007A4BE2" w:rsidP="00FD7FFD">
            <w:pPr>
              <w:autoSpaceDE w:val="0"/>
              <w:autoSpaceDN w:val="0"/>
              <w:adjustRightInd w:val="0"/>
              <w:jc w:val="right"/>
              <w:rPr>
                <w:rFonts w:ascii="Arial" w:hAnsi="Arial" w:cs="Arial"/>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25.691,23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D19C1" w:rsidRDefault="002A584A" w:rsidP="002D19C1">
            <w:pPr>
              <w:spacing w:after="0"/>
              <w:jc w:val="center"/>
              <w:rPr>
                <w:rFonts w:ascii="Arial" w:hAnsi="Arial" w:cs="Arial"/>
                <w:sz w:val="20"/>
                <w:szCs w:val="20"/>
              </w:rPr>
            </w:pPr>
            <w:r w:rsidRPr="002D19C1">
              <w:rPr>
                <w:rFonts w:ascii="Arial" w:hAnsi="Arial" w:cs="Arial"/>
                <w:sz w:val="20"/>
                <w:szCs w:val="20"/>
              </w:rPr>
              <w:t>37</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694,36</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D19C1" w:rsidP="002D19C1">
            <w:pPr>
              <w:spacing w:after="0"/>
              <w:jc w:val="right"/>
              <w:rPr>
                <w:rFonts w:ascii="Arial" w:hAnsi="Arial" w:cs="Arial"/>
                <w:sz w:val="20"/>
                <w:szCs w:val="20"/>
              </w:rPr>
            </w:pPr>
            <w:r>
              <w:rPr>
                <w:rFonts w:ascii="Arial" w:hAnsi="Arial" w:cs="Arial"/>
                <w:sz w:val="20"/>
                <w:szCs w:val="20"/>
              </w:rPr>
              <w:t>57,86</w:t>
            </w:r>
          </w:p>
        </w:tc>
      </w:tr>
      <w:tr w:rsidR="007A4BE2" w:rsidRPr="009E15EB" w:rsidTr="002D19C1">
        <w:trPr>
          <w:trHeight w:val="51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A584A">
            <w:pPr>
              <w:spacing w:after="0"/>
              <w:jc w:val="center"/>
              <w:rPr>
                <w:rFonts w:ascii="Arial" w:hAnsi="Arial" w:cs="Arial"/>
                <w:sz w:val="20"/>
                <w:szCs w:val="20"/>
              </w:rPr>
            </w:pPr>
            <w:r>
              <w:rPr>
                <w:rFonts w:ascii="Arial" w:hAnsi="Arial" w:cs="Arial"/>
                <w:sz w:val="20"/>
                <w:szCs w:val="20"/>
              </w:rPr>
              <w:t>19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2A584A">
            <w:pPr>
              <w:spacing w:after="0"/>
              <w:jc w:val="center"/>
              <w:rPr>
                <w:rFonts w:ascii="Arial" w:hAnsi="Arial" w:cs="Arial"/>
                <w:sz w:val="20"/>
                <w:szCs w:val="20"/>
              </w:rPr>
            </w:pPr>
            <w:r>
              <w:rPr>
                <w:rFonts w:ascii="Arial" w:hAnsi="Arial" w:cs="Arial"/>
                <w:sz w:val="20"/>
                <w:szCs w:val="20"/>
              </w:rPr>
              <w:t>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A584A">
            <w:pPr>
              <w:spacing w:after="0"/>
              <w:jc w:val="right"/>
              <w:rPr>
                <w:rFonts w:ascii="Arial" w:hAnsi="Arial" w:cs="Arial"/>
                <w:sz w:val="20"/>
                <w:szCs w:val="20"/>
              </w:rPr>
            </w:pPr>
            <w:r>
              <w:rPr>
                <w:rFonts w:ascii="Arial" w:hAnsi="Arial" w:cs="Arial"/>
                <w:sz w:val="20"/>
                <w:szCs w:val="20"/>
              </w:rPr>
              <w:t>91,12</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9E15EB" w:rsidRDefault="007A4BE2" w:rsidP="00FD7FFD">
            <w:pPr>
              <w:autoSpaceDE w:val="0"/>
              <w:autoSpaceDN w:val="0"/>
              <w:adjustRightInd w:val="0"/>
              <w:jc w:val="right"/>
              <w:rPr>
                <w:rFonts w:ascii="Arial" w:hAnsi="Arial" w:cs="Arial"/>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14.531,19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2D19C1" w:rsidRDefault="00950367" w:rsidP="002D19C1">
            <w:pPr>
              <w:spacing w:after="0"/>
              <w:jc w:val="center"/>
              <w:rPr>
                <w:rFonts w:ascii="Arial" w:hAnsi="Arial" w:cs="Arial"/>
                <w:sz w:val="20"/>
                <w:szCs w:val="20"/>
              </w:rPr>
            </w:pPr>
            <w:r w:rsidRPr="002D19C1">
              <w:rPr>
                <w:rFonts w:ascii="Arial" w:hAnsi="Arial" w:cs="Arial"/>
                <w:sz w:val="20"/>
                <w:szCs w:val="20"/>
              </w:rPr>
              <w:t>7</w:t>
            </w:r>
            <w:r w:rsidR="002A584A" w:rsidRPr="002D19C1">
              <w:rPr>
                <w:rFonts w:ascii="Arial" w:hAnsi="Arial" w:cs="Arial"/>
                <w:sz w:val="20"/>
                <w:szCs w:val="20"/>
              </w:rPr>
              <w:t>6</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A584A" w:rsidP="002D19C1">
            <w:pPr>
              <w:spacing w:after="0"/>
              <w:jc w:val="right"/>
              <w:rPr>
                <w:rFonts w:ascii="Arial" w:hAnsi="Arial" w:cs="Arial"/>
                <w:sz w:val="20"/>
                <w:szCs w:val="20"/>
              </w:rPr>
            </w:pPr>
            <w:r>
              <w:rPr>
                <w:rFonts w:ascii="Arial" w:hAnsi="Arial" w:cs="Arial"/>
                <w:sz w:val="20"/>
                <w:szCs w:val="20"/>
              </w:rPr>
              <w:t>191,20</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2D19C1" w:rsidP="002D19C1">
            <w:pPr>
              <w:spacing w:after="0"/>
              <w:jc w:val="right"/>
              <w:rPr>
                <w:rFonts w:ascii="Arial" w:hAnsi="Arial" w:cs="Arial"/>
                <w:sz w:val="20"/>
                <w:szCs w:val="20"/>
              </w:rPr>
            </w:pPr>
            <w:r>
              <w:rPr>
                <w:rFonts w:ascii="Arial" w:hAnsi="Arial" w:cs="Arial"/>
                <w:sz w:val="20"/>
                <w:szCs w:val="20"/>
              </w:rPr>
              <w:t>15,93</w:t>
            </w:r>
          </w:p>
        </w:tc>
      </w:tr>
    </w:tbl>
    <w:p w:rsidR="007A4BE2" w:rsidRDefault="007A4BE2" w:rsidP="007A4BE2">
      <w:pPr>
        <w:autoSpaceDE w:val="0"/>
        <w:autoSpaceDN w:val="0"/>
        <w:adjustRightInd w:val="0"/>
        <w:rPr>
          <w:rFonts w:ascii="Arial" w:hAnsi="Arial" w:cs="Arial"/>
          <w:color w:val="1F497D"/>
        </w:rPr>
      </w:pPr>
    </w:p>
    <w:p w:rsidR="00950367" w:rsidRDefault="00950367" w:rsidP="007A4BE2">
      <w:pPr>
        <w:autoSpaceDE w:val="0"/>
        <w:autoSpaceDN w:val="0"/>
        <w:adjustRightInd w:val="0"/>
        <w:ind w:firstLine="708"/>
        <w:rPr>
          <w:rFonts w:ascii="Arial" w:hAnsi="Arial" w:cs="Arial"/>
          <w:b/>
        </w:rPr>
      </w:pPr>
    </w:p>
    <w:p w:rsidR="00492B9E" w:rsidRDefault="00492B9E" w:rsidP="007A4BE2">
      <w:pPr>
        <w:autoSpaceDE w:val="0"/>
        <w:autoSpaceDN w:val="0"/>
        <w:adjustRightInd w:val="0"/>
        <w:ind w:firstLine="708"/>
        <w:rPr>
          <w:rFonts w:ascii="Arial" w:hAnsi="Arial" w:cs="Arial"/>
          <w:b/>
        </w:rPr>
      </w:pPr>
    </w:p>
    <w:p w:rsidR="00492B9E" w:rsidRDefault="00492B9E" w:rsidP="007A4BE2">
      <w:pPr>
        <w:autoSpaceDE w:val="0"/>
        <w:autoSpaceDN w:val="0"/>
        <w:adjustRightInd w:val="0"/>
        <w:ind w:firstLine="708"/>
        <w:rPr>
          <w:rFonts w:ascii="Arial" w:hAnsi="Arial" w:cs="Arial"/>
          <w:b/>
        </w:rPr>
      </w:pPr>
    </w:p>
    <w:p w:rsidR="007A4BE2" w:rsidRDefault="007A4BE2" w:rsidP="007A4BE2">
      <w:pPr>
        <w:autoSpaceDE w:val="0"/>
        <w:autoSpaceDN w:val="0"/>
        <w:adjustRightInd w:val="0"/>
        <w:ind w:firstLine="708"/>
        <w:rPr>
          <w:rFonts w:ascii="Arial" w:hAnsi="Arial" w:cs="Arial"/>
          <w:b/>
        </w:rPr>
      </w:pPr>
      <w:r>
        <w:rPr>
          <w:rFonts w:ascii="Arial" w:hAnsi="Arial" w:cs="Arial"/>
          <w:b/>
        </w:rPr>
        <w:t>8</w:t>
      </w:r>
      <w:r w:rsidRPr="009E15EB">
        <w:rPr>
          <w:rFonts w:ascii="Arial" w:hAnsi="Arial" w:cs="Arial"/>
          <w:b/>
        </w:rPr>
        <w:t>.4</w:t>
      </w:r>
      <w:r>
        <w:rPr>
          <w:rFonts w:ascii="Arial" w:hAnsi="Arial" w:cs="Arial"/>
          <w:b/>
        </w:rPr>
        <w:t xml:space="preserve">.4 </w:t>
      </w:r>
      <w:r w:rsidRPr="009E15EB">
        <w:rPr>
          <w:rFonts w:ascii="Arial" w:hAnsi="Arial" w:cs="Arial"/>
          <w:b/>
        </w:rPr>
        <w:t>Hastaneler</w:t>
      </w:r>
      <w:r>
        <w:rPr>
          <w:rFonts w:ascii="Arial" w:hAnsi="Arial" w:cs="Arial"/>
          <w:b/>
        </w:rPr>
        <w:t xml:space="preserve"> ve Oteller</w:t>
      </w:r>
      <w:r w:rsidRPr="009E15EB">
        <w:rPr>
          <w:rFonts w:ascii="Arial" w:hAnsi="Arial" w:cs="Arial"/>
          <w:b/>
        </w:rPr>
        <w:t xml:space="preserve"> Evsel Katı Atık Ücret Tarifesi Ücret Tarifesi (Grup:4)</w:t>
      </w:r>
    </w:p>
    <w:p w:rsidR="003B11F8" w:rsidRDefault="003B11F8" w:rsidP="007A4BE2">
      <w:pPr>
        <w:autoSpaceDE w:val="0"/>
        <w:autoSpaceDN w:val="0"/>
        <w:adjustRightInd w:val="0"/>
        <w:ind w:firstLine="708"/>
        <w:rPr>
          <w:rFonts w:ascii="Arial" w:hAnsi="Arial" w:cs="Arial"/>
          <w:b/>
        </w:rPr>
      </w:pPr>
    </w:p>
    <w:tbl>
      <w:tblPr>
        <w:tblStyle w:val="TabloKlavuzu"/>
        <w:tblW w:w="0" w:type="auto"/>
        <w:shd w:val="clear" w:color="auto" w:fill="C2D69B" w:themeFill="accent3" w:themeFillTint="99"/>
        <w:tblLook w:val="04A0"/>
      </w:tblPr>
      <w:tblGrid>
        <w:gridCol w:w="9464"/>
      </w:tblGrid>
      <w:tr w:rsidR="00564E90" w:rsidTr="00564E90">
        <w:tc>
          <w:tcPr>
            <w:tcW w:w="9464" w:type="dxa"/>
            <w:shd w:val="clear" w:color="auto" w:fill="C2D69B" w:themeFill="accent3" w:themeFillTint="99"/>
          </w:tcPr>
          <w:p w:rsidR="00564E90" w:rsidRDefault="00564E90" w:rsidP="006C6C17">
            <w:pPr>
              <w:rPr>
                <w:rFonts w:ascii="Arial" w:hAnsi="Arial" w:cs="Arial"/>
                <w:b/>
              </w:rPr>
            </w:pPr>
            <w:r w:rsidRPr="0005320D">
              <w:rPr>
                <w:rFonts w:ascii="Arial" w:eastAsia="Times New Roman" w:hAnsi="Arial" w:cs="Arial"/>
                <w:b/>
                <w:bCs/>
                <w:iCs/>
                <w:color w:val="000000"/>
                <w:sz w:val="20"/>
                <w:szCs w:val="20"/>
              </w:rPr>
              <w:t>Tablo (</w:t>
            </w:r>
            <w:r>
              <w:rPr>
                <w:rFonts w:ascii="Arial" w:eastAsia="Times New Roman" w:hAnsi="Arial" w:cs="Arial"/>
                <w:b/>
                <w:bCs/>
                <w:iCs/>
                <w:color w:val="000000"/>
                <w:sz w:val="20"/>
                <w:szCs w:val="20"/>
              </w:rPr>
              <w:t>3</w:t>
            </w:r>
            <w:r w:rsidR="006C6C17">
              <w:rPr>
                <w:rFonts w:ascii="Arial" w:eastAsia="Times New Roman" w:hAnsi="Arial" w:cs="Arial"/>
                <w:b/>
                <w:bCs/>
                <w:iCs/>
                <w:color w:val="000000"/>
                <w:sz w:val="20"/>
                <w:szCs w:val="20"/>
              </w:rPr>
              <w:t>1</w:t>
            </w:r>
            <w:r w:rsidRPr="0005320D">
              <w:rPr>
                <w:rFonts w:ascii="Arial" w:eastAsia="Times New Roman" w:hAnsi="Arial" w:cs="Arial"/>
                <w:b/>
                <w:bCs/>
                <w:iCs/>
                <w:color w:val="000000"/>
                <w:sz w:val="20"/>
                <w:szCs w:val="20"/>
              </w:rPr>
              <w:t xml:space="preserve">) </w:t>
            </w:r>
            <w:r w:rsidRPr="009E15EB">
              <w:rPr>
                <w:rFonts w:ascii="Arial" w:hAnsi="Arial" w:cs="Arial"/>
                <w:b/>
              </w:rPr>
              <w:t>Hastaneler</w:t>
            </w:r>
            <w:r>
              <w:rPr>
                <w:rFonts w:ascii="Arial" w:hAnsi="Arial" w:cs="Arial"/>
                <w:b/>
              </w:rPr>
              <w:t xml:space="preserve"> ve Oteller</w:t>
            </w:r>
            <w:r w:rsidRPr="009E15EB">
              <w:rPr>
                <w:rFonts w:ascii="Arial" w:hAnsi="Arial" w:cs="Arial"/>
                <w:b/>
              </w:rPr>
              <w:t xml:space="preserve"> Evsel Katı Atık Ücret Tarifesi Ücret Tarifesi</w:t>
            </w:r>
          </w:p>
        </w:tc>
      </w:tr>
    </w:tbl>
    <w:tbl>
      <w:tblPr>
        <w:tblW w:w="946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101"/>
        <w:gridCol w:w="708"/>
        <w:gridCol w:w="993"/>
        <w:gridCol w:w="1275"/>
        <w:gridCol w:w="1418"/>
        <w:gridCol w:w="1134"/>
        <w:gridCol w:w="1276"/>
        <w:gridCol w:w="1559"/>
      </w:tblGrid>
      <w:tr w:rsidR="007A4BE2" w:rsidRPr="009E15EB" w:rsidTr="002D19C1">
        <w:trPr>
          <w:trHeight w:val="810"/>
        </w:trPr>
        <w:tc>
          <w:tcPr>
            <w:tcW w:w="180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033B80" w:rsidRDefault="007A4BE2" w:rsidP="002D19C1">
            <w:pPr>
              <w:autoSpaceDE w:val="0"/>
              <w:autoSpaceDN w:val="0"/>
              <w:adjustRightInd w:val="0"/>
              <w:jc w:val="center"/>
              <w:rPr>
                <w:rFonts w:ascii="Arial" w:hAnsi="Arial" w:cs="Arial"/>
                <w:b/>
                <w:color w:val="FF0000"/>
              </w:rPr>
            </w:pPr>
            <w:r w:rsidRPr="00033B80">
              <w:rPr>
                <w:rFonts w:ascii="Arial" w:hAnsi="Arial" w:cs="Arial"/>
                <w:b/>
                <w:bCs/>
                <w:color w:val="FF0000"/>
              </w:rPr>
              <w:t>Hastaneler</w:t>
            </w:r>
            <w:r w:rsidR="00CA4EA7">
              <w:rPr>
                <w:rFonts w:ascii="Arial" w:hAnsi="Arial" w:cs="Arial"/>
                <w:b/>
                <w:bCs/>
                <w:color w:val="FF0000"/>
              </w:rPr>
              <w:t xml:space="preserve"> ve Oteller    </w:t>
            </w:r>
            <w:r w:rsidRPr="00033B80">
              <w:rPr>
                <w:rFonts w:ascii="Arial" w:hAnsi="Arial" w:cs="Arial"/>
                <w:b/>
                <w:bCs/>
                <w:color w:val="FF0000"/>
              </w:rPr>
              <w:t>(Yatak Sayısı)</w:t>
            </w:r>
          </w:p>
        </w:tc>
        <w:tc>
          <w:tcPr>
            <w:tcW w:w="993"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033B80" w:rsidRDefault="007A4BE2" w:rsidP="001866ED">
            <w:pPr>
              <w:autoSpaceDE w:val="0"/>
              <w:autoSpaceDN w:val="0"/>
              <w:adjustRightInd w:val="0"/>
              <w:jc w:val="center"/>
              <w:rPr>
                <w:rFonts w:ascii="Arial" w:hAnsi="Arial" w:cs="Arial"/>
                <w:b/>
                <w:color w:val="FF0000"/>
              </w:rPr>
            </w:pPr>
            <w:r w:rsidRPr="00033B80">
              <w:rPr>
                <w:rFonts w:ascii="Arial" w:hAnsi="Arial" w:cs="Arial"/>
                <w:b/>
                <w:color w:val="FF0000"/>
              </w:rPr>
              <w:t xml:space="preserve">Atık Miktarı </w:t>
            </w:r>
            <w:r w:rsidRPr="00CA4EA7">
              <w:rPr>
                <w:rFonts w:ascii="Arial" w:hAnsi="Arial" w:cs="Arial"/>
                <w:b/>
                <w:color w:val="FF0000"/>
              </w:rPr>
              <w:t>(</w:t>
            </w:r>
            <w:r w:rsidR="001866ED" w:rsidRPr="00CA4EA7">
              <w:rPr>
                <w:rFonts w:ascii="Arial" w:hAnsi="Arial" w:cs="Arial"/>
                <w:b/>
                <w:color w:val="FF0000"/>
              </w:rPr>
              <w:t>T</w:t>
            </w:r>
            <w:r w:rsidRPr="00CA4EA7">
              <w:rPr>
                <w:rFonts w:ascii="Arial" w:hAnsi="Arial" w:cs="Arial"/>
                <w:b/>
                <w:color w:val="FF0000"/>
              </w:rPr>
              <w:t>on)</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9E15EB" w:rsidRDefault="002D19C1" w:rsidP="00FD7FFD">
            <w:pPr>
              <w:autoSpaceDE w:val="0"/>
              <w:autoSpaceDN w:val="0"/>
              <w:adjustRightInd w:val="0"/>
              <w:jc w:val="center"/>
              <w:rPr>
                <w:rFonts w:ascii="Arial" w:hAnsi="Arial" w:cs="Arial"/>
                <w:color w:val="FF0000"/>
              </w:rPr>
            </w:pPr>
            <w:r w:rsidRPr="008344A2">
              <w:rPr>
                <w:rFonts w:ascii="Arial" w:hAnsi="Arial" w:cs="Arial"/>
                <w:b/>
                <w:color w:val="FF0000"/>
                <w:sz w:val="20"/>
                <w:szCs w:val="20"/>
              </w:rPr>
              <w:t>Ton Maliyeti</w:t>
            </w:r>
            <w:r>
              <w:rPr>
                <w:rFonts w:ascii="Arial" w:hAnsi="Arial" w:cs="Arial"/>
                <w:b/>
                <w:color w:val="FF0000"/>
                <w:sz w:val="20"/>
                <w:szCs w:val="20"/>
              </w:rPr>
              <w:t xml:space="preserve">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9E15EB" w:rsidRDefault="002D19C1" w:rsidP="00FD7FFD">
            <w:pPr>
              <w:autoSpaceDE w:val="0"/>
              <w:autoSpaceDN w:val="0"/>
              <w:adjustRightInd w:val="0"/>
              <w:jc w:val="center"/>
              <w:rPr>
                <w:rFonts w:ascii="Arial" w:hAnsi="Arial" w:cs="Arial"/>
                <w:color w:val="FF0000"/>
              </w:rPr>
            </w:pPr>
            <w:r w:rsidRPr="008344A2">
              <w:rPr>
                <w:rFonts w:ascii="Arial" w:hAnsi="Arial" w:cs="Arial"/>
                <w:b/>
                <w:color w:val="FF0000"/>
                <w:sz w:val="20"/>
                <w:szCs w:val="20"/>
              </w:rPr>
              <w:t>Toplam Maliyet</w:t>
            </w:r>
            <w:r>
              <w:rPr>
                <w:rFonts w:ascii="Arial" w:hAnsi="Arial" w:cs="Arial"/>
                <w:b/>
                <w:color w:val="FF0000"/>
                <w:sz w:val="20"/>
                <w:szCs w:val="20"/>
              </w:rPr>
              <w:t xml:space="preserve">      (TL)</w:t>
            </w:r>
          </w:p>
        </w:tc>
        <w:tc>
          <w:tcPr>
            <w:tcW w:w="1134" w:type="dxa"/>
            <w:tcBorders>
              <w:top w:val="single" w:sz="8" w:space="0" w:color="9BBB59"/>
              <w:left w:val="single" w:sz="8" w:space="0" w:color="9BBB59"/>
              <w:bottom w:val="single" w:sz="8" w:space="0" w:color="9BBB59"/>
              <w:right w:val="single" w:sz="8" w:space="0" w:color="9BBB59"/>
            </w:tcBorders>
            <w:shd w:val="clear" w:color="auto" w:fill="FFFFCC"/>
          </w:tcPr>
          <w:p w:rsidR="007A4BE2" w:rsidRPr="009E15EB" w:rsidRDefault="002D19C1" w:rsidP="00FD7FFD">
            <w:pPr>
              <w:autoSpaceDE w:val="0"/>
              <w:autoSpaceDN w:val="0"/>
              <w:adjustRightInd w:val="0"/>
              <w:jc w:val="center"/>
              <w:rPr>
                <w:rFonts w:ascii="Arial" w:hAnsi="Arial" w:cs="Arial"/>
                <w:color w:val="FF0000"/>
              </w:rPr>
            </w:pPr>
            <w:r w:rsidRPr="008344A2">
              <w:rPr>
                <w:rFonts w:ascii="Arial" w:hAnsi="Arial" w:cs="Arial"/>
                <w:b/>
                <w:bCs/>
                <w:color w:val="FF0000"/>
                <w:sz w:val="20"/>
                <w:szCs w:val="20"/>
              </w:rPr>
              <w:t>İşyeri Sayısı</w:t>
            </w:r>
            <w:r>
              <w:rPr>
                <w:rFonts w:ascii="Arial" w:hAnsi="Arial" w:cs="Arial"/>
                <w:b/>
                <w:bCs/>
                <w:color w:val="FF0000"/>
                <w:sz w:val="20"/>
                <w:szCs w:val="20"/>
              </w:rPr>
              <w:t xml:space="preserve">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tcPr>
          <w:p w:rsidR="007A4BE2" w:rsidRPr="009E15EB" w:rsidRDefault="002D19C1" w:rsidP="0055196C">
            <w:pPr>
              <w:autoSpaceDE w:val="0"/>
              <w:autoSpaceDN w:val="0"/>
              <w:adjustRightInd w:val="0"/>
              <w:jc w:val="center"/>
              <w:rPr>
                <w:rFonts w:ascii="Arial" w:hAnsi="Arial" w:cs="Arial"/>
                <w:color w:val="FF0000"/>
              </w:rPr>
            </w:pPr>
            <w:r w:rsidRPr="008344A2">
              <w:rPr>
                <w:rFonts w:ascii="Arial" w:hAnsi="Arial" w:cs="Arial"/>
                <w:b/>
                <w:color w:val="FF0000"/>
              </w:rPr>
              <w:t>Yıllık Tutar</w:t>
            </w:r>
            <w:r>
              <w:rPr>
                <w:rFonts w:ascii="Arial" w:hAnsi="Arial" w:cs="Arial"/>
                <w:b/>
                <w:color w:val="FF0000"/>
              </w:rPr>
              <w:t xml:space="preserve"> </w:t>
            </w:r>
            <w:r w:rsidR="003B11F8">
              <w:rPr>
                <w:rFonts w:ascii="Arial" w:hAnsi="Arial" w:cs="Arial"/>
                <w:b/>
                <w:color w:val="FF0000"/>
              </w:rPr>
              <w:t xml:space="preserve"> </w:t>
            </w:r>
            <w:r>
              <w:rPr>
                <w:rFonts w:ascii="Arial" w:hAnsi="Arial" w:cs="Arial"/>
                <w:b/>
                <w:color w:val="FF0000"/>
              </w:rPr>
              <w:t>(TL)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tcPr>
          <w:p w:rsidR="007A4BE2" w:rsidRPr="009E15EB" w:rsidRDefault="002D19C1" w:rsidP="0055196C">
            <w:pPr>
              <w:autoSpaceDE w:val="0"/>
              <w:autoSpaceDN w:val="0"/>
              <w:adjustRightInd w:val="0"/>
              <w:jc w:val="center"/>
              <w:rPr>
                <w:rFonts w:ascii="Arial" w:hAnsi="Arial" w:cs="Arial"/>
                <w:color w:val="FF0000"/>
              </w:rPr>
            </w:pPr>
            <w:r w:rsidRPr="008344A2">
              <w:rPr>
                <w:rFonts w:ascii="Arial" w:hAnsi="Arial" w:cs="Arial"/>
                <w:b/>
                <w:color w:val="FF0000"/>
              </w:rPr>
              <w:t>Aylık Tutar</w:t>
            </w:r>
            <w:r>
              <w:rPr>
                <w:rFonts w:ascii="Arial" w:hAnsi="Arial" w:cs="Arial"/>
                <w:b/>
                <w:color w:val="FF0000"/>
              </w:rPr>
              <w:t xml:space="preserve"> (</w:t>
            </w:r>
            <w:r w:rsidRPr="008344A2">
              <w:rPr>
                <w:rFonts w:ascii="Arial" w:hAnsi="Arial" w:cs="Arial"/>
                <w:b/>
                <w:color w:val="FF0000"/>
              </w:rPr>
              <w:t>TL</w:t>
            </w:r>
            <w:r>
              <w:rPr>
                <w:rFonts w:ascii="Arial" w:hAnsi="Arial" w:cs="Arial"/>
                <w:b/>
                <w:color w:val="FF0000"/>
              </w:rPr>
              <w:t>)</w:t>
            </w:r>
          </w:p>
        </w:tc>
      </w:tr>
      <w:tr w:rsidR="007A4BE2" w:rsidRPr="009E15EB" w:rsidTr="00033B80">
        <w:trPr>
          <w:trHeight w:val="510"/>
        </w:trPr>
        <w:tc>
          <w:tcPr>
            <w:tcW w:w="180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autoSpaceDE w:val="0"/>
              <w:autoSpaceDN w:val="0"/>
              <w:adjustRightInd w:val="0"/>
              <w:spacing w:after="0"/>
              <w:jc w:val="center"/>
              <w:rPr>
                <w:rFonts w:ascii="Arial" w:hAnsi="Arial" w:cs="Arial"/>
              </w:rPr>
            </w:pPr>
            <w:r w:rsidRPr="009E15EB">
              <w:rPr>
                <w:rFonts w:ascii="Arial" w:hAnsi="Arial" w:cs="Arial"/>
              </w:rPr>
              <w:t>751 den büyük</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B26A7F" w:rsidRDefault="00033B80" w:rsidP="00033B80">
            <w:pPr>
              <w:spacing w:after="0"/>
              <w:jc w:val="center"/>
              <w:rPr>
                <w:rFonts w:ascii="Arial" w:hAnsi="Arial" w:cs="Arial"/>
                <w:sz w:val="20"/>
                <w:szCs w:val="20"/>
              </w:rPr>
            </w:pPr>
            <w:r>
              <w:rPr>
                <w:rFonts w:ascii="Arial" w:hAnsi="Arial" w:cs="Arial"/>
                <w:sz w:val="20"/>
                <w:szCs w:val="20"/>
              </w:rPr>
              <w:t>205,46</w:t>
            </w:r>
          </w:p>
        </w:tc>
        <w:tc>
          <w:tcPr>
            <w:tcW w:w="1275"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9E15EB" w:rsidRDefault="002A584A" w:rsidP="00FD7FFD">
            <w:pPr>
              <w:autoSpaceDE w:val="0"/>
              <w:autoSpaceDN w:val="0"/>
              <w:adjustRightInd w:val="0"/>
              <w:jc w:val="right"/>
              <w:rPr>
                <w:rFonts w:ascii="Arial" w:hAnsi="Arial" w:cs="Arial"/>
              </w:rPr>
            </w:pPr>
            <w:r>
              <w:rPr>
                <w:rFonts w:ascii="Arial" w:hAnsi="Arial" w:cs="Arial"/>
                <w:sz w:val="20"/>
                <w:szCs w:val="20"/>
              </w:rPr>
              <w:t>159,466372</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D624C" w:rsidRDefault="00033B80" w:rsidP="00033B80">
            <w:pPr>
              <w:spacing w:after="0"/>
              <w:jc w:val="center"/>
              <w:rPr>
                <w:rFonts w:ascii="Arial" w:hAnsi="Arial" w:cs="Arial"/>
                <w:sz w:val="20"/>
                <w:szCs w:val="20"/>
              </w:rPr>
            </w:pPr>
            <w:r>
              <w:rPr>
                <w:rFonts w:ascii="Arial" w:hAnsi="Arial" w:cs="Arial"/>
                <w:sz w:val="20"/>
                <w:szCs w:val="20"/>
              </w:rPr>
              <w:t>32.763,37</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D624C" w:rsidRDefault="00033B80" w:rsidP="00033B80">
            <w:pPr>
              <w:spacing w:after="0"/>
              <w:jc w:val="center"/>
              <w:rPr>
                <w:rFonts w:ascii="Arial" w:hAnsi="Arial" w:cs="Arial"/>
                <w:sz w:val="20"/>
                <w:szCs w:val="20"/>
              </w:rPr>
            </w:pPr>
            <w:r>
              <w:rPr>
                <w:rFonts w:ascii="Arial" w:hAnsi="Arial" w:cs="Arial"/>
                <w:sz w:val="20"/>
                <w:szCs w:val="20"/>
              </w:rPr>
              <w:t>32.763,37</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DD624C" w:rsidRDefault="00033B80" w:rsidP="003B11F8">
            <w:pPr>
              <w:spacing w:after="0"/>
              <w:jc w:val="center"/>
              <w:rPr>
                <w:rFonts w:ascii="Arial" w:hAnsi="Arial" w:cs="Arial"/>
                <w:sz w:val="20"/>
                <w:szCs w:val="20"/>
              </w:rPr>
            </w:pPr>
            <w:r>
              <w:rPr>
                <w:rFonts w:ascii="Arial" w:hAnsi="Arial" w:cs="Arial"/>
                <w:sz w:val="20"/>
                <w:szCs w:val="20"/>
              </w:rPr>
              <w:t>2.730,28</w:t>
            </w:r>
          </w:p>
        </w:tc>
      </w:tr>
      <w:tr w:rsidR="007A4BE2" w:rsidRPr="009E15EB" w:rsidTr="00033B80">
        <w:trPr>
          <w:trHeight w:val="510"/>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750</w:t>
            </w:r>
          </w:p>
        </w:tc>
        <w:tc>
          <w:tcPr>
            <w:tcW w:w="70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500</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033B80" w:rsidP="00033B80">
            <w:pPr>
              <w:spacing w:after="0"/>
              <w:jc w:val="center"/>
              <w:rPr>
                <w:rFonts w:ascii="Arial" w:hAnsi="Arial" w:cs="Arial"/>
                <w:sz w:val="20"/>
                <w:szCs w:val="20"/>
              </w:rPr>
            </w:pPr>
            <w:r>
              <w:rPr>
                <w:rFonts w:ascii="Arial" w:hAnsi="Arial" w:cs="Arial"/>
                <w:sz w:val="20"/>
                <w:szCs w:val="20"/>
              </w:rPr>
              <w:t>340,97</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9E15EB" w:rsidRDefault="007A4BE2" w:rsidP="00FD7FFD">
            <w:pPr>
              <w:autoSpaceDE w:val="0"/>
              <w:autoSpaceDN w:val="0"/>
              <w:adjustRightInd w:val="0"/>
              <w:jc w:val="right"/>
              <w:rPr>
                <w:rFonts w:ascii="Arial" w:hAnsi="Arial" w:cs="Arial"/>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033B80" w:rsidP="00033B80">
            <w:pPr>
              <w:spacing w:after="0"/>
              <w:jc w:val="center"/>
              <w:rPr>
                <w:rFonts w:ascii="Arial" w:hAnsi="Arial" w:cs="Arial"/>
                <w:sz w:val="20"/>
                <w:szCs w:val="20"/>
              </w:rPr>
            </w:pPr>
            <w:r>
              <w:rPr>
                <w:rFonts w:ascii="Arial" w:hAnsi="Arial" w:cs="Arial"/>
                <w:sz w:val="20"/>
                <w:szCs w:val="20"/>
              </w:rPr>
              <w:t>54.532,91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033B80" w:rsidP="00033B80">
            <w:pPr>
              <w:spacing w:after="0"/>
              <w:jc w:val="center"/>
              <w:rPr>
                <w:rFonts w:ascii="Arial" w:hAnsi="Arial" w:cs="Arial"/>
              </w:rPr>
            </w:pPr>
            <w:r>
              <w:rPr>
                <w:rFonts w:ascii="Arial" w:hAnsi="Arial" w:cs="Arial"/>
              </w:rPr>
              <w:t>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033B80" w:rsidP="00033B80">
            <w:pPr>
              <w:spacing w:after="0"/>
              <w:jc w:val="center"/>
              <w:rPr>
                <w:rFonts w:ascii="Arial" w:hAnsi="Arial" w:cs="Arial"/>
                <w:sz w:val="20"/>
                <w:szCs w:val="20"/>
              </w:rPr>
            </w:pPr>
            <w:r>
              <w:rPr>
                <w:rFonts w:ascii="Arial" w:hAnsi="Arial" w:cs="Arial"/>
                <w:sz w:val="20"/>
                <w:szCs w:val="20"/>
              </w:rPr>
              <w:t>27.266,45</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033B80" w:rsidP="003B11F8">
            <w:pPr>
              <w:spacing w:after="0"/>
              <w:jc w:val="center"/>
              <w:rPr>
                <w:rFonts w:ascii="Arial" w:hAnsi="Arial" w:cs="Arial"/>
                <w:sz w:val="20"/>
                <w:szCs w:val="20"/>
              </w:rPr>
            </w:pPr>
            <w:r>
              <w:rPr>
                <w:rFonts w:ascii="Arial" w:hAnsi="Arial" w:cs="Arial"/>
                <w:sz w:val="20"/>
                <w:szCs w:val="20"/>
              </w:rPr>
              <w:t>2.272,20</w:t>
            </w:r>
          </w:p>
        </w:tc>
      </w:tr>
      <w:tr w:rsidR="007A4BE2" w:rsidRPr="009E15EB" w:rsidTr="00033B80">
        <w:trPr>
          <w:trHeight w:val="510"/>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499</w:t>
            </w:r>
          </w:p>
        </w:tc>
        <w:tc>
          <w:tcPr>
            <w:tcW w:w="70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300</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033B80" w:rsidRDefault="00853CCC" w:rsidP="00033B80">
            <w:pPr>
              <w:spacing w:after="0"/>
              <w:jc w:val="center"/>
              <w:rPr>
                <w:rFonts w:ascii="Arial" w:hAnsi="Arial" w:cs="Arial"/>
                <w:sz w:val="20"/>
                <w:szCs w:val="20"/>
              </w:rPr>
            </w:pPr>
            <w:r w:rsidRPr="00033B80">
              <w:rPr>
                <w:rFonts w:ascii="Arial" w:eastAsia="Times New Roman" w:hAnsi="Arial" w:cs="Arial"/>
                <w:sz w:val="20"/>
                <w:szCs w:val="20"/>
              </w:rPr>
              <w:t>10</w:t>
            </w:r>
            <w:r w:rsidR="00033B80" w:rsidRPr="00033B80">
              <w:rPr>
                <w:rFonts w:ascii="Arial" w:eastAsia="Times New Roman" w:hAnsi="Arial" w:cs="Arial"/>
                <w:sz w:val="20"/>
                <w:szCs w:val="20"/>
              </w:rPr>
              <w:t>9,29</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033B80" w:rsidRDefault="007A4BE2" w:rsidP="00FD7FFD">
            <w:pPr>
              <w:autoSpaceDE w:val="0"/>
              <w:autoSpaceDN w:val="0"/>
              <w:adjustRightInd w:val="0"/>
              <w:jc w:val="right"/>
              <w:rPr>
                <w:rFonts w:ascii="Arial" w:hAnsi="Arial" w:cs="Arial"/>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033B80" w:rsidRDefault="00033B80" w:rsidP="00033B80">
            <w:pPr>
              <w:spacing w:after="0"/>
              <w:jc w:val="center"/>
              <w:rPr>
                <w:rFonts w:ascii="Arial" w:hAnsi="Arial" w:cs="Arial"/>
                <w:sz w:val="20"/>
                <w:szCs w:val="20"/>
              </w:rPr>
            </w:pPr>
            <w:r>
              <w:rPr>
                <w:rFonts w:ascii="Arial" w:hAnsi="Arial" w:cs="Arial"/>
                <w:sz w:val="20"/>
                <w:szCs w:val="20"/>
              </w:rPr>
              <w:t>17428,72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033B80" w:rsidRDefault="00950367" w:rsidP="00033B80">
            <w:pPr>
              <w:spacing w:after="0"/>
              <w:jc w:val="center"/>
              <w:rPr>
                <w:rFonts w:ascii="Arial" w:hAnsi="Arial" w:cs="Arial"/>
              </w:rPr>
            </w:pPr>
            <w:r w:rsidRPr="00033B80">
              <w:rPr>
                <w:rFonts w:ascii="Arial" w:hAnsi="Arial" w:cs="Arial"/>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033B80" w:rsidRDefault="00033B80" w:rsidP="00033B80">
            <w:pPr>
              <w:spacing w:after="0"/>
              <w:jc w:val="center"/>
              <w:rPr>
                <w:rFonts w:ascii="Arial" w:hAnsi="Arial" w:cs="Arial"/>
                <w:sz w:val="20"/>
                <w:szCs w:val="20"/>
              </w:rPr>
            </w:pPr>
            <w:r>
              <w:rPr>
                <w:rFonts w:ascii="Arial" w:hAnsi="Arial" w:cs="Arial"/>
                <w:sz w:val="20"/>
                <w:szCs w:val="20"/>
              </w:rPr>
              <w:t>17428,72</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033B80" w:rsidRDefault="00033B80" w:rsidP="003B11F8">
            <w:pPr>
              <w:spacing w:after="0"/>
              <w:jc w:val="center"/>
              <w:rPr>
                <w:rFonts w:ascii="Arial" w:hAnsi="Arial" w:cs="Arial"/>
                <w:sz w:val="20"/>
                <w:szCs w:val="20"/>
              </w:rPr>
            </w:pPr>
            <w:r>
              <w:rPr>
                <w:rFonts w:ascii="Arial" w:hAnsi="Arial" w:cs="Arial"/>
                <w:sz w:val="20"/>
                <w:szCs w:val="20"/>
              </w:rPr>
              <w:t>1.452,39</w:t>
            </w:r>
          </w:p>
        </w:tc>
      </w:tr>
      <w:tr w:rsidR="007A4BE2" w:rsidRPr="009E15EB" w:rsidTr="00033B80">
        <w:trPr>
          <w:trHeight w:val="510"/>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299</w:t>
            </w:r>
          </w:p>
        </w:tc>
        <w:tc>
          <w:tcPr>
            <w:tcW w:w="70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150</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033B80" w:rsidRDefault="00033B80" w:rsidP="00033B80">
            <w:pPr>
              <w:spacing w:after="0"/>
              <w:jc w:val="center"/>
              <w:rPr>
                <w:rFonts w:ascii="Arial" w:hAnsi="Arial" w:cs="Arial"/>
                <w:sz w:val="20"/>
                <w:szCs w:val="20"/>
              </w:rPr>
            </w:pPr>
            <w:r w:rsidRPr="00033B80">
              <w:rPr>
                <w:rFonts w:ascii="Arial" w:eastAsia="Times New Roman" w:hAnsi="Arial" w:cs="Arial"/>
                <w:sz w:val="20"/>
                <w:szCs w:val="20"/>
              </w:rPr>
              <w:t>61,42</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033B80" w:rsidRDefault="007A4BE2" w:rsidP="00FD7FFD">
            <w:pPr>
              <w:autoSpaceDE w:val="0"/>
              <w:autoSpaceDN w:val="0"/>
              <w:adjustRightInd w:val="0"/>
              <w:jc w:val="right"/>
              <w:rPr>
                <w:rFonts w:ascii="Arial" w:hAnsi="Arial" w:cs="Arial"/>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033B80" w:rsidRDefault="00033B80" w:rsidP="00033B80">
            <w:pPr>
              <w:spacing w:after="0"/>
              <w:jc w:val="center"/>
              <w:rPr>
                <w:rFonts w:ascii="Arial" w:hAnsi="Arial" w:cs="Arial"/>
                <w:sz w:val="20"/>
                <w:szCs w:val="20"/>
              </w:rPr>
            </w:pPr>
            <w:r>
              <w:rPr>
                <w:rFonts w:ascii="Arial" w:hAnsi="Arial" w:cs="Arial"/>
                <w:sz w:val="20"/>
                <w:szCs w:val="20"/>
              </w:rPr>
              <w:t>9794,11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033B80" w:rsidRDefault="00950367" w:rsidP="00033B80">
            <w:pPr>
              <w:spacing w:after="0"/>
              <w:jc w:val="center"/>
              <w:rPr>
                <w:rFonts w:ascii="Arial" w:hAnsi="Arial" w:cs="Arial"/>
              </w:rPr>
            </w:pPr>
            <w:r w:rsidRPr="00033B80">
              <w:rPr>
                <w:rFonts w:ascii="Arial" w:hAnsi="Arial" w:cs="Arial"/>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033B80" w:rsidRDefault="00033B80" w:rsidP="00033B80">
            <w:pPr>
              <w:spacing w:after="0"/>
              <w:jc w:val="center"/>
              <w:rPr>
                <w:rFonts w:ascii="Arial" w:hAnsi="Arial" w:cs="Arial"/>
                <w:sz w:val="20"/>
                <w:szCs w:val="20"/>
              </w:rPr>
            </w:pPr>
            <w:r>
              <w:rPr>
                <w:rFonts w:ascii="Arial" w:hAnsi="Arial" w:cs="Arial"/>
                <w:sz w:val="20"/>
                <w:szCs w:val="20"/>
              </w:rPr>
              <w:t>9794,11</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033B80" w:rsidRDefault="00033B80" w:rsidP="003B11F8">
            <w:pPr>
              <w:spacing w:after="0"/>
              <w:jc w:val="center"/>
              <w:rPr>
                <w:rFonts w:ascii="Arial" w:hAnsi="Arial" w:cs="Arial"/>
                <w:sz w:val="20"/>
                <w:szCs w:val="20"/>
              </w:rPr>
            </w:pPr>
            <w:r>
              <w:rPr>
                <w:rFonts w:ascii="Arial" w:hAnsi="Arial" w:cs="Arial"/>
                <w:sz w:val="20"/>
                <w:szCs w:val="20"/>
              </w:rPr>
              <w:t>816,18</w:t>
            </w:r>
          </w:p>
        </w:tc>
      </w:tr>
      <w:tr w:rsidR="007A4BE2" w:rsidRPr="009E15EB" w:rsidTr="00033B80">
        <w:trPr>
          <w:trHeight w:val="510"/>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149</w:t>
            </w:r>
          </w:p>
        </w:tc>
        <w:tc>
          <w:tcPr>
            <w:tcW w:w="70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50</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033B80" w:rsidP="00033B80">
            <w:pPr>
              <w:spacing w:after="0"/>
              <w:jc w:val="center"/>
              <w:rPr>
                <w:rFonts w:ascii="Arial" w:hAnsi="Arial" w:cs="Arial"/>
                <w:sz w:val="20"/>
                <w:szCs w:val="20"/>
              </w:rPr>
            </w:pPr>
            <w:r>
              <w:rPr>
                <w:rFonts w:ascii="Arial" w:hAnsi="Arial" w:cs="Arial"/>
                <w:sz w:val="20"/>
                <w:szCs w:val="20"/>
              </w:rPr>
              <w:t>27,22</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9E15EB" w:rsidRDefault="007A4BE2" w:rsidP="00FD7FFD">
            <w:pPr>
              <w:autoSpaceDE w:val="0"/>
              <w:autoSpaceDN w:val="0"/>
              <w:adjustRightInd w:val="0"/>
              <w:jc w:val="right"/>
              <w:rPr>
                <w:rFonts w:ascii="Arial" w:hAnsi="Arial" w:cs="Arial"/>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033B80" w:rsidP="00033B80">
            <w:pPr>
              <w:spacing w:after="0"/>
              <w:jc w:val="center"/>
              <w:rPr>
                <w:rFonts w:ascii="Arial" w:hAnsi="Arial" w:cs="Arial"/>
                <w:sz w:val="20"/>
                <w:szCs w:val="20"/>
              </w:rPr>
            </w:pPr>
            <w:r>
              <w:rPr>
                <w:rFonts w:ascii="Arial" w:hAnsi="Arial" w:cs="Arial"/>
                <w:sz w:val="20"/>
                <w:szCs w:val="20"/>
              </w:rPr>
              <w:t>4.340,82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033B80" w:rsidP="00033B80">
            <w:pPr>
              <w:spacing w:after="0"/>
              <w:jc w:val="center"/>
              <w:rPr>
                <w:rFonts w:ascii="Arial" w:hAnsi="Arial" w:cs="Arial"/>
                <w:sz w:val="20"/>
                <w:szCs w:val="20"/>
              </w:rPr>
            </w:pPr>
            <w:r>
              <w:rPr>
                <w:rFonts w:ascii="Arial" w:hAnsi="Arial" w:cs="Arial"/>
                <w:sz w:val="20"/>
                <w:szCs w:val="20"/>
              </w:rPr>
              <w:t>4.340,82</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3B11F8">
            <w:pPr>
              <w:spacing w:after="0"/>
              <w:jc w:val="center"/>
              <w:rPr>
                <w:rFonts w:ascii="Arial" w:hAnsi="Arial" w:cs="Arial"/>
                <w:sz w:val="20"/>
                <w:szCs w:val="20"/>
              </w:rPr>
            </w:pPr>
            <w:r>
              <w:rPr>
                <w:rFonts w:ascii="Arial" w:hAnsi="Arial" w:cs="Arial"/>
                <w:sz w:val="20"/>
                <w:szCs w:val="20"/>
              </w:rPr>
              <w:t>361,73</w:t>
            </w:r>
          </w:p>
        </w:tc>
      </w:tr>
      <w:tr w:rsidR="007A4BE2" w:rsidRPr="009E15EB" w:rsidTr="00033B80">
        <w:trPr>
          <w:trHeight w:val="510"/>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49</w:t>
            </w:r>
          </w:p>
        </w:tc>
        <w:tc>
          <w:tcPr>
            <w:tcW w:w="70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Pr>
                <w:rFonts w:ascii="Arial" w:hAnsi="Arial" w:cs="Arial"/>
              </w:rPr>
              <w:t>0</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033B80" w:rsidP="00033B80">
            <w:pPr>
              <w:spacing w:after="0"/>
              <w:jc w:val="center"/>
              <w:rPr>
                <w:rFonts w:ascii="Arial" w:hAnsi="Arial" w:cs="Arial"/>
                <w:sz w:val="20"/>
                <w:szCs w:val="20"/>
              </w:rPr>
            </w:pPr>
            <w:r>
              <w:rPr>
                <w:rFonts w:ascii="Arial" w:hAnsi="Arial" w:cs="Arial"/>
                <w:sz w:val="20"/>
                <w:szCs w:val="20"/>
              </w:rPr>
              <w:t>6,7</w:t>
            </w:r>
            <w:r w:rsidR="00853CCC">
              <w:rPr>
                <w:rFonts w:ascii="Arial" w:hAnsi="Arial" w:cs="Arial"/>
                <w:sz w:val="20"/>
                <w:szCs w:val="20"/>
              </w:rPr>
              <w:t>0</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9E15EB" w:rsidRDefault="007A4BE2" w:rsidP="00FD7FFD">
            <w:pPr>
              <w:autoSpaceDE w:val="0"/>
              <w:autoSpaceDN w:val="0"/>
              <w:adjustRightInd w:val="0"/>
              <w:jc w:val="right"/>
              <w:rPr>
                <w:rFonts w:ascii="Arial" w:hAnsi="Arial" w:cs="Arial"/>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033B80" w:rsidP="00033B80">
            <w:pPr>
              <w:spacing w:after="0"/>
              <w:jc w:val="center"/>
              <w:rPr>
                <w:rFonts w:ascii="Arial" w:hAnsi="Arial" w:cs="Arial"/>
                <w:sz w:val="20"/>
                <w:szCs w:val="20"/>
              </w:rPr>
            </w:pPr>
            <w:r>
              <w:rPr>
                <w:rFonts w:ascii="Arial" w:hAnsi="Arial" w:cs="Arial"/>
                <w:sz w:val="20"/>
                <w:szCs w:val="20"/>
              </w:rPr>
              <w:t>1.068,84</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9E15EB" w:rsidRDefault="007A4BE2" w:rsidP="00033B80">
            <w:pPr>
              <w:spacing w:after="0"/>
              <w:jc w:val="center"/>
              <w:rPr>
                <w:rFonts w:ascii="Arial" w:hAnsi="Arial" w:cs="Arial"/>
              </w:rPr>
            </w:pPr>
            <w:r w:rsidRPr="009E15EB">
              <w:rPr>
                <w:rFonts w:ascii="Arial" w:hAnsi="Arial" w:cs="Arial"/>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033B80" w:rsidP="00033B80">
            <w:pPr>
              <w:spacing w:after="0"/>
              <w:jc w:val="center"/>
              <w:rPr>
                <w:rFonts w:ascii="Arial" w:hAnsi="Arial" w:cs="Arial"/>
                <w:sz w:val="20"/>
                <w:szCs w:val="20"/>
              </w:rPr>
            </w:pPr>
            <w:r>
              <w:rPr>
                <w:rFonts w:ascii="Arial" w:hAnsi="Arial" w:cs="Arial"/>
                <w:sz w:val="20"/>
                <w:szCs w:val="20"/>
              </w:rPr>
              <w:t>1.068,84</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3B11F8">
            <w:pPr>
              <w:spacing w:after="0"/>
              <w:jc w:val="center"/>
              <w:rPr>
                <w:rFonts w:ascii="Arial" w:hAnsi="Arial" w:cs="Arial"/>
                <w:sz w:val="20"/>
                <w:szCs w:val="20"/>
              </w:rPr>
            </w:pPr>
            <w:r>
              <w:rPr>
                <w:rFonts w:ascii="Arial" w:hAnsi="Arial" w:cs="Arial"/>
                <w:sz w:val="20"/>
                <w:szCs w:val="20"/>
              </w:rPr>
              <w:t>89,07</w:t>
            </w:r>
          </w:p>
        </w:tc>
      </w:tr>
    </w:tbl>
    <w:p w:rsidR="007A4BE2" w:rsidRDefault="007A4BE2" w:rsidP="007A4BE2">
      <w:pPr>
        <w:autoSpaceDE w:val="0"/>
        <w:autoSpaceDN w:val="0"/>
        <w:adjustRightInd w:val="0"/>
        <w:rPr>
          <w:rFonts w:ascii="Arial" w:hAnsi="Arial" w:cs="Arial"/>
          <w:b/>
        </w:rPr>
      </w:pPr>
    </w:p>
    <w:p w:rsidR="00853CCC" w:rsidRPr="009E15EB" w:rsidRDefault="00853CCC" w:rsidP="007A4BE2">
      <w:pPr>
        <w:autoSpaceDE w:val="0"/>
        <w:autoSpaceDN w:val="0"/>
        <w:adjustRightInd w:val="0"/>
        <w:rPr>
          <w:rFonts w:ascii="Arial" w:hAnsi="Arial" w:cs="Arial"/>
          <w:b/>
        </w:rPr>
      </w:pPr>
    </w:p>
    <w:p w:rsidR="0055196C" w:rsidRDefault="0055196C" w:rsidP="007A4BE2">
      <w:pPr>
        <w:autoSpaceDE w:val="0"/>
        <w:autoSpaceDN w:val="0"/>
        <w:adjustRightInd w:val="0"/>
        <w:ind w:left="708"/>
        <w:rPr>
          <w:rFonts w:ascii="Arial" w:hAnsi="Arial" w:cs="Arial"/>
          <w:b/>
        </w:rPr>
      </w:pPr>
    </w:p>
    <w:p w:rsidR="007A4BE2" w:rsidRDefault="007A4BE2" w:rsidP="003B11F8">
      <w:pPr>
        <w:autoSpaceDE w:val="0"/>
        <w:autoSpaceDN w:val="0"/>
        <w:adjustRightInd w:val="0"/>
        <w:ind w:firstLine="708"/>
        <w:rPr>
          <w:rFonts w:ascii="Arial" w:hAnsi="Arial" w:cs="Arial"/>
          <w:b/>
        </w:rPr>
      </w:pPr>
      <w:r>
        <w:rPr>
          <w:rFonts w:ascii="Arial" w:hAnsi="Arial" w:cs="Arial"/>
          <w:b/>
        </w:rPr>
        <w:t>8.4.5</w:t>
      </w:r>
      <w:r w:rsidR="003B11F8">
        <w:rPr>
          <w:rFonts w:ascii="Arial" w:hAnsi="Arial" w:cs="Arial"/>
          <w:b/>
        </w:rPr>
        <w:t xml:space="preserve"> </w:t>
      </w:r>
      <w:r w:rsidR="003B11F8" w:rsidRPr="00BD3876">
        <w:rPr>
          <w:rFonts w:ascii="Arial" w:hAnsi="Arial" w:cs="Arial"/>
          <w:b/>
        </w:rPr>
        <w:t>Yeme, İçme, Eğlence Yer. Banka, Marketler</w:t>
      </w:r>
      <w:r w:rsidR="003B11F8">
        <w:rPr>
          <w:rFonts w:ascii="Arial" w:hAnsi="Arial" w:cs="Arial"/>
          <w:b/>
        </w:rPr>
        <w:t xml:space="preserve"> </w:t>
      </w:r>
      <w:r w:rsidR="003B11F8" w:rsidRPr="00BD3876">
        <w:rPr>
          <w:rFonts w:ascii="Arial" w:hAnsi="Arial" w:cs="Arial"/>
          <w:b/>
        </w:rPr>
        <w:t>(100 m</w:t>
      </w:r>
      <w:r w:rsidR="003B11F8">
        <w:rPr>
          <w:rFonts w:ascii="Arial" w:hAnsi="Arial" w:cs="Arial"/>
          <w:b/>
          <w:vertAlign w:val="superscript"/>
        </w:rPr>
        <w:t>2</w:t>
      </w:r>
      <w:r w:rsidR="003B11F8">
        <w:rPr>
          <w:rFonts w:ascii="Arial" w:hAnsi="Arial" w:cs="Arial"/>
          <w:b/>
        </w:rPr>
        <w:t xml:space="preserve"> </w:t>
      </w:r>
      <w:r w:rsidR="003B11F8" w:rsidRPr="00BD3876">
        <w:rPr>
          <w:rFonts w:ascii="Arial" w:hAnsi="Arial" w:cs="Arial"/>
          <w:b/>
        </w:rPr>
        <w:t xml:space="preserve">ve üstü)  Fırın, Pastane, Gıda İmalathaneleri vb. yerler </w:t>
      </w:r>
      <w:r w:rsidRPr="009E15EB">
        <w:rPr>
          <w:rFonts w:ascii="Arial" w:hAnsi="Arial" w:cs="Arial"/>
          <w:b/>
        </w:rPr>
        <w:t>Evsel Katı Atık Ücret Tarifesi (Grup:5)</w:t>
      </w:r>
    </w:p>
    <w:tbl>
      <w:tblPr>
        <w:tblStyle w:val="TabloKlavuzu"/>
        <w:tblW w:w="9747" w:type="dxa"/>
        <w:shd w:val="clear" w:color="auto" w:fill="C2D69B" w:themeFill="accent3" w:themeFillTint="99"/>
        <w:tblLook w:val="04A0"/>
      </w:tblPr>
      <w:tblGrid>
        <w:gridCol w:w="9747"/>
      </w:tblGrid>
      <w:tr w:rsidR="008344A2" w:rsidTr="008344A2">
        <w:tc>
          <w:tcPr>
            <w:tcW w:w="9747" w:type="dxa"/>
            <w:shd w:val="clear" w:color="auto" w:fill="C2D69B" w:themeFill="accent3" w:themeFillTint="99"/>
          </w:tcPr>
          <w:p w:rsidR="008344A2" w:rsidRDefault="008344A2" w:rsidP="007A4BE2">
            <w:pPr>
              <w:jc w:val="both"/>
              <w:rPr>
                <w:rFonts w:ascii="Arial" w:hAnsi="Arial" w:cs="Arial"/>
                <w:b/>
              </w:rPr>
            </w:pPr>
            <w:r w:rsidRPr="0005320D">
              <w:rPr>
                <w:rFonts w:ascii="Arial" w:eastAsia="Times New Roman" w:hAnsi="Arial" w:cs="Arial"/>
                <w:b/>
                <w:bCs/>
                <w:iCs/>
                <w:color w:val="000000"/>
                <w:sz w:val="20"/>
                <w:szCs w:val="20"/>
              </w:rPr>
              <w:t>Tablo (</w:t>
            </w:r>
            <w:r w:rsidR="006C6C17">
              <w:rPr>
                <w:rFonts w:ascii="Arial" w:eastAsia="Times New Roman" w:hAnsi="Arial" w:cs="Arial"/>
                <w:b/>
                <w:bCs/>
                <w:iCs/>
                <w:color w:val="000000"/>
                <w:sz w:val="20"/>
                <w:szCs w:val="20"/>
              </w:rPr>
              <w:t>32</w:t>
            </w:r>
            <w:r w:rsidRPr="0005320D">
              <w:rPr>
                <w:rFonts w:ascii="Arial" w:eastAsia="Times New Roman" w:hAnsi="Arial" w:cs="Arial"/>
                <w:b/>
                <w:bCs/>
                <w:iCs/>
                <w:color w:val="000000"/>
                <w:sz w:val="20"/>
                <w:szCs w:val="20"/>
              </w:rPr>
              <w:t xml:space="preserve">) </w:t>
            </w:r>
            <w:r w:rsidR="003B11F8" w:rsidRPr="00BD3876">
              <w:rPr>
                <w:rFonts w:ascii="Arial" w:hAnsi="Arial" w:cs="Arial"/>
                <w:b/>
              </w:rPr>
              <w:t>Yeme, İçme, Eğlence Yer. Banka, Marketler</w:t>
            </w:r>
            <w:r w:rsidR="003B11F8">
              <w:rPr>
                <w:rFonts w:ascii="Arial" w:hAnsi="Arial" w:cs="Arial"/>
                <w:b/>
              </w:rPr>
              <w:t xml:space="preserve"> </w:t>
            </w:r>
            <w:r w:rsidR="003B11F8" w:rsidRPr="00BD3876">
              <w:rPr>
                <w:rFonts w:ascii="Arial" w:hAnsi="Arial" w:cs="Arial"/>
                <w:b/>
              </w:rPr>
              <w:t>(100 m</w:t>
            </w:r>
            <w:r w:rsidR="003B11F8">
              <w:rPr>
                <w:rFonts w:ascii="Arial" w:hAnsi="Arial" w:cs="Arial"/>
                <w:b/>
                <w:vertAlign w:val="superscript"/>
              </w:rPr>
              <w:t>2</w:t>
            </w:r>
            <w:r w:rsidR="003B11F8">
              <w:rPr>
                <w:rFonts w:ascii="Arial" w:hAnsi="Arial" w:cs="Arial"/>
                <w:b/>
              </w:rPr>
              <w:t xml:space="preserve"> </w:t>
            </w:r>
            <w:r w:rsidR="003B11F8" w:rsidRPr="00BD3876">
              <w:rPr>
                <w:rFonts w:ascii="Arial" w:hAnsi="Arial" w:cs="Arial"/>
                <w:b/>
              </w:rPr>
              <w:t xml:space="preserve">ve üstü)  Fırın, Pastane, Gıda İmalathaneleri vb. yerler </w:t>
            </w:r>
            <w:r w:rsidRPr="005903EE">
              <w:rPr>
                <w:rFonts w:ascii="Arial" w:hAnsi="Arial" w:cs="Arial"/>
                <w:b/>
              </w:rPr>
              <w:t>Evsel Katı Atık Ücret Tarifesi</w:t>
            </w:r>
          </w:p>
        </w:tc>
      </w:tr>
    </w:tbl>
    <w:tbl>
      <w:tblPr>
        <w:tblW w:w="971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959"/>
        <w:gridCol w:w="850"/>
        <w:gridCol w:w="1276"/>
        <w:gridCol w:w="1276"/>
        <w:gridCol w:w="1559"/>
        <w:gridCol w:w="992"/>
        <w:gridCol w:w="1418"/>
        <w:gridCol w:w="1384"/>
      </w:tblGrid>
      <w:tr w:rsidR="007A4BE2" w:rsidRPr="008344A2" w:rsidTr="003B11F8">
        <w:trPr>
          <w:trHeight w:val="944"/>
        </w:trPr>
        <w:tc>
          <w:tcPr>
            <w:tcW w:w="180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1866ED" w:rsidRDefault="001866ED" w:rsidP="00CA4EA7">
            <w:pPr>
              <w:autoSpaceDE w:val="0"/>
              <w:autoSpaceDN w:val="0"/>
              <w:adjustRightInd w:val="0"/>
              <w:jc w:val="center"/>
              <w:rPr>
                <w:rFonts w:ascii="Arial" w:hAnsi="Arial" w:cs="Arial"/>
                <w:b/>
                <w:color w:val="FF0000"/>
              </w:rPr>
            </w:pPr>
            <w:r>
              <w:rPr>
                <w:rFonts w:ascii="Arial" w:hAnsi="Arial" w:cs="Arial"/>
                <w:b/>
                <w:color w:val="FF0000"/>
              </w:rPr>
              <w:t xml:space="preserve"> Yeme,</w:t>
            </w:r>
            <w:r w:rsidR="00FC4F0B">
              <w:rPr>
                <w:rFonts w:ascii="Arial" w:hAnsi="Arial" w:cs="Arial"/>
                <w:b/>
                <w:color w:val="FF0000"/>
              </w:rPr>
              <w:t xml:space="preserve"> </w:t>
            </w:r>
            <w:r>
              <w:rPr>
                <w:rFonts w:ascii="Arial" w:hAnsi="Arial" w:cs="Arial"/>
                <w:b/>
                <w:color w:val="FF0000"/>
              </w:rPr>
              <w:t>İçme Yerleri</w:t>
            </w:r>
            <w:r w:rsidR="00CA4EA7">
              <w:rPr>
                <w:rFonts w:ascii="Arial" w:hAnsi="Arial" w:cs="Arial"/>
                <w:b/>
                <w:color w:val="FF0000"/>
              </w:rPr>
              <w:t xml:space="preserve"> vb. yerler     </w:t>
            </w:r>
            <w:r>
              <w:rPr>
                <w:rFonts w:ascii="Arial" w:hAnsi="Arial" w:cs="Arial"/>
                <w:b/>
                <w:color w:val="FF0000"/>
              </w:rPr>
              <w:t xml:space="preserve">     (</w:t>
            </w:r>
            <w:r w:rsidR="003B11F8" w:rsidRPr="003B11F8">
              <w:rPr>
                <w:rFonts w:ascii="Arial" w:hAnsi="Arial" w:cs="Arial"/>
                <w:b/>
                <w:color w:val="FF0000"/>
              </w:rPr>
              <w:t>m</w:t>
            </w:r>
            <w:r w:rsidR="003B11F8" w:rsidRPr="003B11F8">
              <w:rPr>
                <w:rFonts w:ascii="Arial" w:hAnsi="Arial" w:cs="Arial"/>
                <w:b/>
                <w:color w:val="FF0000"/>
                <w:vertAlign w:val="superscript"/>
              </w:rPr>
              <w:t>2</w:t>
            </w:r>
            <w:r>
              <w:rPr>
                <w:rFonts w:ascii="Arial" w:hAnsi="Arial" w:cs="Arial"/>
                <w:b/>
                <w:color w:val="FF0000"/>
              </w:rPr>
              <w: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11F8" w:rsidRDefault="007A4BE2" w:rsidP="007566F0">
            <w:pPr>
              <w:autoSpaceDE w:val="0"/>
              <w:autoSpaceDN w:val="0"/>
              <w:adjustRightInd w:val="0"/>
              <w:jc w:val="center"/>
              <w:rPr>
                <w:rFonts w:ascii="Arial" w:hAnsi="Arial" w:cs="Arial"/>
                <w:b/>
                <w:color w:val="FF0000"/>
              </w:rPr>
            </w:pPr>
            <w:r w:rsidRPr="003B11F8">
              <w:rPr>
                <w:rFonts w:ascii="Arial" w:hAnsi="Arial" w:cs="Arial"/>
                <w:b/>
                <w:color w:val="FF0000"/>
              </w:rPr>
              <w:t>Atık Miktarı (</w:t>
            </w:r>
            <w:r w:rsidR="007566F0">
              <w:rPr>
                <w:rFonts w:ascii="Arial" w:hAnsi="Arial" w:cs="Arial"/>
                <w:b/>
                <w:color w:val="FF0000"/>
              </w:rPr>
              <w:t>T</w:t>
            </w:r>
            <w:r w:rsidRPr="003B11F8">
              <w:rPr>
                <w:rFonts w:ascii="Arial" w:hAnsi="Arial" w:cs="Arial"/>
                <w:b/>
                <w:color w:val="FF000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11F8" w:rsidRDefault="003B11F8" w:rsidP="003B11F8">
            <w:pPr>
              <w:autoSpaceDE w:val="0"/>
              <w:autoSpaceDN w:val="0"/>
              <w:adjustRightInd w:val="0"/>
              <w:jc w:val="center"/>
              <w:rPr>
                <w:rFonts w:ascii="Arial" w:hAnsi="Arial" w:cs="Arial"/>
                <w:b/>
                <w:color w:val="FF0000"/>
              </w:rPr>
            </w:pPr>
            <w:r w:rsidRPr="003B11F8">
              <w:rPr>
                <w:rFonts w:ascii="Arial" w:hAnsi="Arial" w:cs="Arial"/>
                <w:b/>
                <w:color w:val="FF000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11F8" w:rsidRDefault="003B11F8" w:rsidP="003B11F8">
            <w:pPr>
              <w:autoSpaceDE w:val="0"/>
              <w:autoSpaceDN w:val="0"/>
              <w:adjustRightInd w:val="0"/>
              <w:jc w:val="center"/>
              <w:rPr>
                <w:rFonts w:ascii="Arial" w:hAnsi="Arial" w:cs="Arial"/>
                <w:b/>
                <w:color w:val="FF0000"/>
              </w:rPr>
            </w:pPr>
            <w:proofErr w:type="gramStart"/>
            <w:r w:rsidRPr="003B11F8">
              <w:rPr>
                <w:rFonts w:ascii="Arial" w:hAnsi="Arial" w:cs="Arial"/>
                <w:b/>
                <w:color w:val="FF0000"/>
              </w:rPr>
              <w:t>Toplam   Maliyet</w:t>
            </w:r>
            <w:proofErr w:type="gramEnd"/>
            <w:r w:rsidRPr="003B11F8">
              <w:rPr>
                <w:rFonts w:ascii="Arial" w:hAnsi="Arial" w:cs="Arial"/>
                <w:b/>
                <w:color w:val="FF000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11F8" w:rsidRDefault="003B11F8" w:rsidP="003B11F8">
            <w:pPr>
              <w:autoSpaceDE w:val="0"/>
              <w:autoSpaceDN w:val="0"/>
              <w:adjustRightInd w:val="0"/>
              <w:jc w:val="center"/>
              <w:rPr>
                <w:rFonts w:ascii="Arial" w:hAnsi="Arial" w:cs="Arial"/>
                <w:b/>
                <w:color w:val="FF0000"/>
              </w:rPr>
            </w:pPr>
            <w:r w:rsidRPr="003B11F8">
              <w:rPr>
                <w:rFonts w:ascii="Arial" w:hAnsi="Arial" w:cs="Arial"/>
                <w:b/>
                <w:bCs/>
                <w:color w:val="FF0000"/>
              </w:rPr>
              <w:t>İşyeri Sayısı (Adet)</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11F8" w:rsidRDefault="007A4BE2" w:rsidP="003B11F8">
            <w:pPr>
              <w:autoSpaceDE w:val="0"/>
              <w:autoSpaceDN w:val="0"/>
              <w:adjustRightInd w:val="0"/>
              <w:jc w:val="center"/>
              <w:rPr>
                <w:rFonts w:ascii="Arial" w:hAnsi="Arial" w:cs="Arial"/>
                <w:b/>
                <w:color w:val="FF0000"/>
              </w:rPr>
            </w:pPr>
            <w:proofErr w:type="gramStart"/>
            <w:r w:rsidRPr="003B11F8">
              <w:rPr>
                <w:rFonts w:ascii="Arial" w:hAnsi="Arial" w:cs="Arial"/>
                <w:b/>
                <w:color w:val="FF0000"/>
              </w:rPr>
              <w:t xml:space="preserve">Yıllık </w:t>
            </w:r>
            <w:r w:rsidR="003B11F8">
              <w:rPr>
                <w:rFonts w:ascii="Arial" w:hAnsi="Arial" w:cs="Arial"/>
                <w:b/>
                <w:color w:val="FF0000"/>
              </w:rPr>
              <w:t xml:space="preserve">   </w:t>
            </w:r>
            <w:r w:rsidRPr="003B11F8">
              <w:rPr>
                <w:rFonts w:ascii="Arial" w:hAnsi="Arial" w:cs="Arial"/>
                <w:b/>
                <w:color w:val="FF0000"/>
              </w:rPr>
              <w:t>Tutar</w:t>
            </w:r>
            <w:proofErr w:type="gramEnd"/>
            <w:r w:rsidR="003D2ADF" w:rsidRPr="003B11F8">
              <w:rPr>
                <w:rFonts w:ascii="Arial" w:hAnsi="Arial" w:cs="Arial"/>
                <w:b/>
                <w:color w:val="FF0000"/>
              </w:rPr>
              <w:t xml:space="preserve">           (TL)</w:t>
            </w:r>
          </w:p>
        </w:tc>
        <w:tc>
          <w:tcPr>
            <w:tcW w:w="138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11F8" w:rsidRDefault="007A4BE2" w:rsidP="003B11F8">
            <w:pPr>
              <w:autoSpaceDE w:val="0"/>
              <w:autoSpaceDN w:val="0"/>
              <w:adjustRightInd w:val="0"/>
              <w:jc w:val="center"/>
              <w:rPr>
                <w:rFonts w:ascii="Arial" w:hAnsi="Arial" w:cs="Arial"/>
                <w:b/>
                <w:color w:val="FF0000"/>
              </w:rPr>
            </w:pPr>
            <w:r w:rsidRPr="003B11F8">
              <w:rPr>
                <w:rFonts w:ascii="Arial" w:hAnsi="Arial" w:cs="Arial"/>
                <w:b/>
                <w:color w:val="FF0000"/>
              </w:rPr>
              <w:t>Aylık Tutar</w:t>
            </w:r>
            <w:r w:rsidR="003D2ADF" w:rsidRPr="003B11F8">
              <w:rPr>
                <w:rFonts w:ascii="Arial" w:hAnsi="Arial" w:cs="Arial"/>
                <w:b/>
                <w:color w:val="FF0000"/>
              </w:rPr>
              <w:t xml:space="preserve">      (</w:t>
            </w:r>
            <w:r w:rsidRPr="003B11F8">
              <w:rPr>
                <w:rFonts w:ascii="Arial" w:hAnsi="Arial" w:cs="Arial"/>
                <w:b/>
                <w:color w:val="FF0000"/>
              </w:rPr>
              <w:t>TL</w:t>
            </w:r>
            <w:r w:rsidR="003D2ADF" w:rsidRPr="003B11F8">
              <w:rPr>
                <w:rFonts w:ascii="Arial" w:hAnsi="Arial" w:cs="Arial"/>
                <w:b/>
                <w:color w:val="FF0000"/>
              </w:rPr>
              <w:t>)</w:t>
            </w:r>
          </w:p>
        </w:tc>
      </w:tr>
      <w:tr w:rsidR="007A4BE2" w:rsidRPr="00627066" w:rsidTr="004B4929">
        <w:trPr>
          <w:trHeight w:val="510"/>
        </w:trPr>
        <w:tc>
          <w:tcPr>
            <w:tcW w:w="180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853CCC" w:rsidP="003B11F8">
            <w:pPr>
              <w:autoSpaceDE w:val="0"/>
              <w:autoSpaceDN w:val="0"/>
              <w:adjustRightInd w:val="0"/>
              <w:spacing w:after="0"/>
              <w:jc w:val="center"/>
              <w:rPr>
                <w:rFonts w:ascii="Arial" w:hAnsi="Arial" w:cs="Arial"/>
                <w:sz w:val="20"/>
                <w:szCs w:val="20"/>
              </w:rPr>
            </w:pPr>
            <w:r>
              <w:rPr>
                <w:rFonts w:ascii="Arial" w:hAnsi="Arial" w:cs="Arial"/>
                <w:sz w:val="20"/>
                <w:szCs w:val="20"/>
              </w:rPr>
              <w:t xml:space="preserve">750 </w:t>
            </w:r>
            <w:r w:rsidR="007A4BE2" w:rsidRPr="00627066">
              <w:rPr>
                <w:rFonts w:ascii="Arial" w:hAnsi="Arial" w:cs="Arial"/>
                <w:sz w:val="20"/>
                <w:szCs w:val="20"/>
              </w:rPr>
              <w:t>den büyük</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3B11F8" w:rsidP="004B4929">
            <w:pPr>
              <w:spacing w:after="0"/>
              <w:jc w:val="center"/>
              <w:rPr>
                <w:rFonts w:ascii="Arial" w:hAnsi="Arial" w:cs="Arial"/>
                <w:sz w:val="20"/>
                <w:szCs w:val="20"/>
              </w:rPr>
            </w:pPr>
            <w:r>
              <w:rPr>
                <w:rFonts w:ascii="Arial" w:hAnsi="Arial" w:cs="Arial"/>
                <w:sz w:val="20"/>
                <w:szCs w:val="20"/>
              </w:rPr>
              <w:t>2.446,66</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570350" w:rsidRPr="00627066" w:rsidRDefault="002A584A" w:rsidP="00FD7FFD">
            <w:pPr>
              <w:autoSpaceDE w:val="0"/>
              <w:autoSpaceDN w:val="0"/>
              <w:adjustRightInd w:val="0"/>
              <w:jc w:val="right"/>
              <w:rPr>
                <w:rFonts w:ascii="Arial" w:hAnsi="Arial" w:cs="Arial"/>
                <w:sz w:val="20"/>
                <w:szCs w:val="20"/>
              </w:rPr>
            </w:pPr>
            <w:r>
              <w:rPr>
                <w:rFonts w:ascii="Arial" w:hAnsi="Arial" w:cs="Arial"/>
                <w:sz w:val="20"/>
                <w:szCs w:val="20"/>
              </w:rPr>
              <w:t>159,466372</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3B11F8" w:rsidP="004B4929">
            <w:pPr>
              <w:spacing w:after="0"/>
              <w:jc w:val="center"/>
              <w:rPr>
                <w:rFonts w:ascii="Arial" w:hAnsi="Arial" w:cs="Arial"/>
                <w:sz w:val="20"/>
                <w:szCs w:val="20"/>
              </w:rPr>
            </w:pPr>
            <w:r>
              <w:rPr>
                <w:rFonts w:ascii="Arial" w:hAnsi="Arial" w:cs="Arial"/>
                <w:sz w:val="20"/>
                <w:szCs w:val="20"/>
              </w:rPr>
              <w:t>390.160,38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344A2" w:rsidRDefault="00354298" w:rsidP="004B4929">
            <w:pPr>
              <w:spacing w:after="0"/>
              <w:jc w:val="center"/>
              <w:rPr>
                <w:rFonts w:ascii="Arial" w:hAnsi="Arial" w:cs="Arial"/>
                <w:bCs/>
                <w:sz w:val="20"/>
                <w:szCs w:val="20"/>
              </w:rPr>
            </w:pPr>
            <w:r>
              <w:rPr>
                <w:rFonts w:ascii="Arial" w:hAnsi="Arial" w:cs="Arial"/>
                <w:bCs/>
                <w:sz w:val="20"/>
                <w:szCs w:val="20"/>
              </w:rPr>
              <w:t>2</w:t>
            </w:r>
            <w:r w:rsidR="00570350">
              <w:rPr>
                <w:rFonts w:ascii="Arial" w:hAnsi="Arial" w:cs="Arial"/>
                <w:bCs/>
                <w:sz w:val="20"/>
                <w:szCs w:val="20"/>
              </w:rPr>
              <w:t>5</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15.606,42</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100" w:afterAutospacing="1"/>
              <w:jc w:val="center"/>
              <w:rPr>
                <w:rFonts w:ascii="Arial" w:hAnsi="Arial" w:cs="Arial"/>
                <w:sz w:val="20"/>
                <w:szCs w:val="20"/>
              </w:rPr>
            </w:pPr>
            <w:r>
              <w:rPr>
                <w:rFonts w:ascii="Arial" w:hAnsi="Arial" w:cs="Arial"/>
                <w:sz w:val="20"/>
                <w:szCs w:val="20"/>
              </w:rPr>
              <w:t>1.300,53</w:t>
            </w:r>
          </w:p>
        </w:tc>
      </w:tr>
      <w:tr w:rsidR="007A4BE2" w:rsidRPr="00627066" w:rsidTr="004B4929">
        <w:trPr>
          <w:trHeight w:val="510"/>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853CCC" w:rsidP="003B11F8">
            <w:pPr>
              <w:spacing w:after="0"/>
              <w:jc w:val="center"/>
              <w:rPr>
                <w:rFonts w:ascii="Arial" w:hAnsi="Arial" w:cs="Arial"/>
                <w:sz w:val="20"/>
                <w:szCs w:val="20"/>
              </w:rPr>
            </w:pPr>
            <w:r>
              <w:rPr>
                <w:rFonts w:ascii="Arial" w:hAnsi="Arial" w:cs="Arial"/>
                <w:sz w:val="20"/>
                <w:szCs w:val="20"/>
              </w:rPr>
              <w:t>7</w:t>
            </w:r>
            <w:r w:rsidR="00D5280B">
              <w:rPr>
                <w:rFonts w:ascii="Arial" w:hAnsi="Arial" w:cs="Arial"/>
                <w:sz w:val="20"/>
                <w:szCs w:val="20"/>
              </w:rPr>
              <w:t>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853CCC" w:rsidP="003B11F8">
            <w:pPr>
              <w:spacing w:after="0"/>
              <w:jc w:val="center"/>
              <w:rPr>
                <w:rFonts w:ascii="Arial" w:hAnsi="Arial" w:cs="Arial"/>
                <w:sz w:val="20"/>
                <w:szCs w:val="20"/>
              </w:rPr>
            </w:pPr>
            <w:r>
              <w:rPr>
                <w:rFonts w:ascii="Arial" w:hAnsi="Arial" w:cs="Arial"/>
                <w:sz w:val="20"/>
                <w:szCs w:val="20"/>
              </w:rPr>
              <w:t>50</w:t>
            </w:r>
            <w:r w:rsidR="007A4BE2" w:rsidRPr="00627066">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1.874,27</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627066"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298.883,66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344A2" w:rsidRDefault="003B11F8" w:rsidP="004B4929">
            <w:pPr>
              <w:spacing w:after="0"/>
              <w:jc w:val="center"/>
              <w:rPr>
                <w:rFonts w:ascii="Arial" w:hAnsi="Arial" w:cs="Arial"/>
                <w:bCs/>
                <w:sz w:val="20"/>
                <w:szCs w:val="20"/>
              </w:rPr>
            </w:pPr>
            <w:r>
              <w:rPr>
                <w:rFonts w:ascii="Arial" w:hAnsi="Arial" w:cs="Arial"/>
                <w:bCs/>
                <w:sz w:val="20"/>
                <w:szCs w:val="20"/>
              </w:rPr>
              <w:t>2</w:t>
            </w:r>
            <w:r w:rsidR="00570350">
              <w:rPr>
                <w:rFonts w:ascii="Arial" w:hAnsi="Arial" w:cs="Arial"/>
                <w:bCs/>
                <w:sz w:val="20"/>
                <w:szCs w:val="20"/>
              </w:rPr>
              <w:t>3</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12.994,94</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100" w:afterAutospacing="1"/>
              <w:jc w:val="center"/>
              <w:rPr>
                <w:rFonts w:ascii="Arial" w:hAnsi="Arial" w:cs="Arial"/>
                <w:sz w:val="20"/>
                <w:szCs w:val="20"/>
              </w:rPr>
            </w:pPr>
            <w:r>
              <w:rPr>
                <w:rFonts w:ascii="Arial" w:hAnsi="Arial" w:cs="Arial"/>
                <w:sz w:val="20"/>
                <w:szCs w:val="20"/>
              </w:rPr>
              <w:t>1.082,91</w:t>
            </w:r>
          </w:p>
        </w:tc>
      </w:tr>
      <w:tr w:rsidR="007A4BE2" w:rsidRPr="00627066" w:rsidTr="004B4929">
        <w:trPr>
          <w:trHeight w:val="510"/>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853CCC" w:rsidP="003B11F8">
            <w:pPr>
              <w:spacing w:after="0"/>
              <w:jc w:val="center"/>
              <w:rPr>
                <w:rFonts w:ascii="Arial" w:hAnsi="Arial" w:cs="Arial"/>
                <w:sz w:val="20"/>
                <w:szCs w:val="20"/>
              </w:rPr>
            </w:pPr>
            <w:r>
              <w:rPr>
                <w:rFonts w:ascii="Arial" w:hAnsi="Arial" w:cs="Arial"/>
                <w:sz w:val="20"/>
                <w:szCs w:val="20"/>
              </w:rPr>
              <w:t>499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853CCC" w:rsidP="003B11F8">
            <w:pPr>
              <w:spacing w:after="0"/>
              <w:jc w:val="center"/>
              <w:rPr>
                <w:rFonts w:ascii="Arial" w:hAnsi="Arial" w:cs="Arial"/>
                <w:sz w:val="20"/>
                <w:szCs w:val="20"/>
              </w:rPr>
            </w:pPr>
            <w:r>
              <w:rPr>
                <w:rFonts w:ascii="Arial" w:hAnsi="Arial" w:cs="Arial"/>
                <w:sz w:val="20"/>
                <w:szCs w:val="20"/>
              </w:rPr>
              <w:t>300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5.108,76</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627066"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814.675,68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344A2" w:rsidRDefault="003B11F8" w:rsidP="004B4929">
            <w:pPr>
              <w:spacing w:after="0"/>
              <w:jc w:val="center"/>
              <w:rPr>
                <w:rFonts w:ascii="Arial" w:hAnsi="Arial" w:cs="Arial"/>
                <w:bCs/>
                <w:sz w:val="20"/>
                <w:szCs w:val="20"/>
              </w:rPr>
            </w:pPr>
            <w:r>
              <w:rPr>
                <w:rFonts w:ascii="Arial" w:hAnsi="Arial" w:cs="Arial"/>
                <w:bCs/>
                <w:sz w:val="20"/>
                <w:szCs w:val="20"/>
              </w:rPr>
              <w:t>98</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8.313,02</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100" w:afterAutospacing="1"/>
              <w:jc w:val="center"/>
              <w:rPr>
                <w:rFonts w:ascii="Arial" w:hAnsi="Arial" w:cs="Arial"/>
                <w:sz w:val="20"/>
                <w:szCs w:val="20"/>
              </w:rPr>
            </w:pPr>
            <w:r>
              <w:rPr>
                <w:rFonts w:ascii="Arial" w:hAnsi="Arial" w:cs="Arial"/>
                <w:sz w:val="20"/>
                <w:szCs w:val="20"/>
              </w:rPr>
              <w:t>692,75</w:t>
            </w:r>
          </w:p>
        </w:tc>
      </w:tr>
      <w:tr w:rsidR="007A4BE2" w:rsidRPr="00627066" w:rsidTr="004B4929">
        <w:trPr>
          <w:trHeight w:val="510"/>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853CCC" w:rsidP="003B11F8">
            <w:pPr>
              <w:spacing w:after="0"/>
              <w:jc w:val="center"/>
              <w:rPr>
                <w:rFonts w:ascii="Arial" w:hAnsi="Arial" w:cs="Arial"/>
                <w:sz w:val="20"/>
                <w:szCs w:val="20"/>
              </w:rPr>
            </w:pPr>
            <w:r>
              <w:rPr>
                <w:rFonts w:ascii="Arial" w:hAnsi="Arial" w:cs="Arial"/>
                <w:sz w:val="20"/>
                <w:szCs w:val="20"/>
              </w:rPr>
              <w:t>2</w:t>
            </w:r>
            <w:r w:rsidR="007A4BE2" w:rsidRPr="00627066">
              <w:rPr>
                <w:rFonts w:ascii="Arial" w:hAnsi="Arial" w:cs="Arial"/>
                <w:sz w:val="20"/>
                <w:szCs w:val="20"/>
              </w:rPr>
              <w:t>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7A4BE2" w:rsidP="003B11F8">
            <w:pPr>
              <w:spacing w:after="0"/>
              <w:jc w:val="center"/>
              <w:rPr>
                <w:rFonts w:ascii="Arial" w:hAnsi="Arial" w:cs="Arial"/>
                <w:sz w:val="20"/>
                <w:szCs w:val="20"/>
              </w:rPr>
            </w:pPr>
            <w:r w:rsidRPr="00627066">
              <w:rPr>
                <w:rFonts w:ascii="Arial" w:hAnsi="Arial" w:cs="Arial"/>
                <w:sz w:val="20"/>
                <w:szCs w:val="20"/>
              </w:rPr>
              <w:t>2</w:t>
            </w:r>
            <w:r w:rsidR="00853CCC">
              <w:rPr>
                <w:rFonts w:ascii="Arial" w:hAnsi="Arial" w:cs="Arial"/>
                <w:sz w:val="20"/>
                <w:szCs w:val="20"/>
              </w:rPr>
              <w:t>0</w:t>
            </w:r>
            <w:r w:rsidRPr="00627066">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3.809,16</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627066"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607.432,89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344A2" w:rsidRDefault="00354298" w:rsidP="004B4929">
            <w:pPr>
              <w:spacing w:after="0"/>
              <w:jc w:val="center"/>
              <w:rPr>
                <w:rFonts w:ascii="Arial" w:hAnsi="Arial" w:cs="Arial"/>
                <w:bCs/>
                <w:sz w:val="20"/>
                <w:szCs w:val="20"/>
              </w:rPr>
            </w:pPr>
            <w:r>
              <w:rPr>
                <w:rFonts w:ascii="Arial" w:hAnsi="Arial" w:cs="Arial"/>
                <w:bCs/>
                <w:sz w:val="20"/>
                <w:szCs w:val="20"/>
              </w:rPr>
              <w:t>1</w:t>
            </w:r>
            <w:r w:rsidR="003B11F8">
              <w:rPr>
                <w:rFonts w:ascii="Arial" w:hAnsi="Arial" w:cs="Arial"/>
                <w:bCs/>
                <w:sz w:val="20"/>
                <w:szCs w:val="20"/>
              </w:rPr>
              <w:t>17</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5.191,73</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100" w:afterAutospacing="1"/>
              <w:jc w:val="center"/>
              <w:rPr>
                <w:rFonts w:ascii="Arial" w:hAnsi="Arial" w:cs="Arial"/>
                <w:sz w:val="20"/>
                <w:szCs w:val="20"/>
              </w:rPr>
            </w:pPr>
            <w:r>
              <w:rPr>
                <w:rFonts w:ascii="Arial" w:hAnsi="Arial" w:cs="Arial"/>
                <w:sz w:val="20"/>
                <w:szCs w:val="20"/>
              </w:rPr>
              <w:t>432,64</w:t>
            </w:r>
          </w:p>
        </w:tc>
      </w:tr>
      <w:tr w:rsidR="007A4BE2" w:rsidRPr="00627066" w:rsidTr="004B4929">
        <w:trPr>
          <w:trHeight w:val="510"/>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853CCC" w:rsidP="003B11F8">
            <w:pPr>
              <w:spacing w:after="0"/>
              <w:jc w:val="center"/>
              <w:rPr>
                <w:rFonts w:ascii="Arial" w:hAnsi="Arial" w:cs="Arial"/>
                <w:sz w:val="20"/>
                <w:szCs w:val="20"/>
              </w:rPr>
            </w:pPr>
            <w:r>
              <w:rPr>
                <w:rFonts w:ascii="Arial" w:hAnsi="Arial" w:cs="Arial"/>
                <w:sz w:val="20"/>
                <w:szCs w:val="20"/>
              </w:rPr>
              <w:t>19</w:t>
            </w:r>
            <w:r w:rsidR="007A4BE2" w:rsidRPr="00627066">
              <w:rPr>
                <w:rFonts w:ascii="Arial" w:hAnsi="Arial" w:cs="Arial"/>
                <w:sz w:val="20"/>
                <w:szCs w:val="20"/>
              </w:rPr>
              <w:t>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7A4BE2" w:rsidP="003B11F8">
            <w:pPr>
              <w:spacing w:after="0"/>
              <w:jc w:val="center"/>
              <w:rPr>
                <w:rFonts w:ascii="Arial" w:hAnsi="Arial" w:cs="Arial"/>
                <w:sz w:val="20"/>
                <w:szCs w:val="20"/>
              </w:rPr>
            </w:pPr>
            <w:r w:rsidRPr="00627066">
              <w:rPr>
                <w:rFonts w:ascii="Arial" w:hAnsi="Arial" w:cs="Arial"/>
                <w:sz w:val="20"/>
                <w:szCs w:val="20"/>
              </w:rPr>
              <w:t>100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6.184,05</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627066"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986.148,56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344A2" w:rsidRDefault="00354298" w:rsidP="004B4929">
            <w:pPr>
              <w:spacing w:after="0"/>
              <w:jc w:val="center"/>
              <w:rPr>
                <w:rFonts w:ascii="Arial" w:hAnsi="Arial" w:cs="Arial"/>
                <w:bCs/>
                <w:sz w:val="20"/>
                <w:szCs w:val="20"/>
              </w:rPr>
            </w:pPr>
            <w:r>
              <w:rPr>
                <w:rFonts w:ascii="Arial" w:hAnsi="Arial" w:cs="Arial"/>
                <w:bCs/>
                <w:sz w:val="20"/>
                <w:szCs w:val="20"/>
              </w:rPr>
              <w:t>3</w:t>
            </w:r>
            <w:r w:rsidR="003B11F8">
              <w:rPr>
                <w:rFonts w:ascii="Arial" w:hAnsi="Arial" w:cs="Arial"/>
                <w:bCs/>
                <w:sz w:val="20"/>
                <w:szCs w:val="20"/>
              </w:rPr>
              <w:t>17</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3.110,88</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100" w:afterAutospacing="1"/>
              <w:jc w:val="center"/>
              <w:rPr>
                <w:rFonts w:ascii="Arial" w:hAnsi="Arial" w:cs="Arial"/>
                <w:sz w:val="20"/>
                <w:szCs w:val="20"/>
              </w:rPr>
            </w:pPr>
            <w:r>
              <w:rPr>
                <w:rFonts w:ascii="Arial" w:hAnsi="Arial" w:cs="Arial"/>
                <w:sz w:val="20"/>
                <w:szCs w:val="20"/>
              </w:rPr>
              <w:t>259,24</w:t>
            </w:r>
          </w:p>
        </w:tc>
      </w:tr>
      <w:tr w:rsidR="007A4BE2" w:rsidRPr="00627066" w:rsidTr="004B4929">
        <w:trPr>
          <w:trHeight w:val="510"/>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7A4BE2" w:rsidP="003B11F8">
            <w:pPr>
              <w:spacing w:after="0"/>
              <w:jc w:val="center"/>
              <w:rPr>
                <w:rFonts w:ascii="Arial" w:hAnsi="Arial" w:cs="Arial"/>
                <w:sz w:val="20"/>
                <w:szCs w:val="20"/>
              </w:rPr>
            </w:pPr>
            <w:r w:rsidRPr="00627066">
              <w:rPr>
                <w:rFonts w:ascii="Arial" w:hAnsi="Arial" w:cs="Arial"/>
                <w:sz w:val="20"/>
                <w:szCs w:val="20"/>
              </w:rPr>
              <w:t>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7A4BE2" w:rsidP="003B11F8">
            <w:pPr>
              <w:spacing w:after="0"/>
              <w:jc w:val="center"/>
              <w:rPr>
                <w:rFonts w:ascii="Arial" w:hAnsi="Arial" w:cs="Arial"/>
                <w:sz w:val="20"/>
                <w:szCs w:val="20"/>
              </w:rPr>
            </w:pPr>
            <w:r w:rsidRPr="00627066">
              <w:rPr>
                <w:rFonts w:ascii="Arial" w:hAnsi="Arial" w:cs="Arial"/>
                <w:sz w:val="20"/>
                <w:szCs w:val="20"/>
              </w:rPr>
              <w:t>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3.489,98</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627066"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556.535,17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344A2" w:rsidRDefault="00570350" w:rsidP="004B4929">
            <w:pPr>
              <w:spacing w:after="0"/>
              <w:jc w:val="center"/>
              <w:rPr>
                <w:rFonts w:ascii="Arial" w:hAnsi="Arial" w:cs="Arial"/>
                <w:bCs/>
                <w:sz w:val="20"/>
                <w:szCs w:val="20"/>
              </w:rPr>
            </w:pPr>
            <w:r>
              <w:rPr>
                <w:rFonts w:ascii="Arial" w:hAnsi="Arial" w:cs="Arial"/>
                <w:bCs/>
                <w:sz w:val="20"/>
                <w:szCs w:val="20"/>
              </w:rPr>
              <w:t>4</w:t>
            </w:r>
            <w:r w:rsidR="003B11F8">
              <w:rPr>
                <w:rFonts w:ascii="Arial" w:hAnsi="Arial" w:cs="Arial"/>
                <w:bCs/>
                <w:sz w:val="20"/>
                <w:szCs w:val="20"/>
              </w:rPr>
              <w:t>59</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1.550,24</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100" w:afterAutospacing="1"/>
              <w:jc w:val="center"/>
              <w:rPr>
                <w:rFonts w:ascii="Arial" w:hAnsi="Arial" w:cs="Arial"/>
                <w:sz w:val="20"/>
                <w:szCs w:val="20"/>
              </w:rPr>
            </w:pPr>
            <w:r>
              <w:rPr>
                <w:rFonts w:ascii="Arial" w:hAnsi="Arial" w:cs="Arial"/>
                <w:sz w:val="20"/>
                <w:szCs w:val="20"/>
              </w:rPr>
              <w:t>129,19</w:t>
            </w:r>
          </w:p>
        </w:tc>
      </w:tr>
      <w:tr w:rsidR="007A4BE2" w:rsidRPr="00627066" w:rsidTr="004B4929">
        <w:trPr>
          <w:trHeight w:val="510"/>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7A4BE2" w:rsidP="003B11F8">
            <w:pPr>
              <w:spacing w:after="0"/>
              <w:jc w:val="center"/>
              <w:rPr>
                <w:rFonts w:ascii="Arial" w:hAnsi="Arial" w:cs="Arial"/>
                <w:sz w:val="20"/>
                <w:szCs w:val="20"/>
              </w:rPr>
            </w:pPr>
            <w:r w:rsidRPr="00627066">
              <w:rPr>
                <w:rFonts w:ascii="Arial" w:hAnsi="Arial" w:cs="Arial"/>
                <w:sz w:val="20"/>
                <w:szCs w:val="20"/>
              </w:rPr>
              <w:t>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7A4BE2" w:rsidP="003B11F8">
            <w:pPr>
              <w:spacing w:after="0"/>
              <w:jc w:val="center"/>
              <w:rPr>
                <w:rFonts w:ascii="Arial" w:hAnsi="Arial" w:cs="Arial"/>
                <w:sz w:val="20"/>
                <w:szCs w:val="20"/>
              </w:rPr>
            </w:pPr>
            <w:r w:rsidRPr="00627066">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1.515,36</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A4BE2" w:rsidRPr="00627066"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241.649,73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344A2" w:rsidRDefault="003B11F8" w:rsidP="004B4929">
            <w:pPr>
              <w:spacing w:after="0"/>
              <w:jc w:val="center"/>
              <w:rPr>
                <w:rFonts w:ascii="Arial" w:hAnsi="Arial" w:cs="Arial"/>
                <w:bCs/>
                <w:sz w:val="20"/>
                <w:szCs w:val="20"/>
              </w:rPr>
            </w:pPr>
            <w:r>
              <w:rPr>
                <w:rFonts w:ascii="Arial" w:hAnsi="Arial" w:cs="Arial"/>
                <w:bCs/>
                <w:sz w:val="20"/>
                <w:szCs w:val="20"/>
              </w:rPr>
              <w:t>474</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0"/>
              <w:jc w:val="center"/>
              <w:rPr>
                <w:rFonts w:ascii="Arial" w:hAnsi="Arial" w:cs="Arial"/>
                <w:sz w:val="20"/>
                <w:szCs w:val="20"/>
              </w:rPr>
            </w:pPr>
            <w:r>
              <w:rPr>
                <w:rFonts w:ascii="Arial" w:hAnsi="Arial" w:cs="Arial"/>
                <w:sz w:val="20"/>
                <w:szCs w:val="20"/>
              </w:rPr>
              <w:t>509,81</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3B11F8" w:rsidP="004B4929">
            <w:pPr>
              <w:spacing w:after="100" w:afterAutospacing="1"/>
              <w:jc w:val="center"/>
              <w:rPr>
                <w:rFonts w:ascii="Arial" w:hAnsi="Arial" w:cs="Arial"/>
                <w:sz w:val="20"/>
                <w:szCs w:val="20"/>
              </w:rPr>
            </w:pPr>
            <w:r>
              <w:rPr>
                <w:rFonts w:ascii="Arial" w:hAnsi="Arial" w:cs="Arial"/>
                <w:sz w:val="20"/>
                <w:szCs w:val="20"/>
              </w:rPr>
              <w:t>42,48</w:t>
            </w:r>
          </w:p>
        </w:tc>
      </w:tr>
    </w:tbl>
    <w:p w:rsidR="007A4BE2" w:rsidRDefault="007A4BE2" w:rsidP="007A4BE2">
      <w:pPr>
        <w:autoSpaceDE w:val="0"/>
        <w:autoSpaceDN w:val="0"/>
        <w:adjustRightInd w:val="0"/>
        <w:ind w:firstLine="708"/>
        <w:rPr>
          <w:rFonts w:ascii="Arial" w:hAnsi="Arial" w:cs="Arial"/>
          <w:b/>
          <w:bCs/>
          <w:i/>
        </w:rPr>
      </w:pPr>
      <w:r w:rsidRPr="00FD7FFD">
        <w:rPr>
          <w:rFonts w:ascii="Arial" w:hAnsi="Arial" w:cs="Arial"/>
          <w:b/>
        </w:rPr>
        <w:lastRenderedPageBreak/>
        <w:t>8.4.6 Diğer ticari olmayan Kurumlar</w:t>
      </w:r>
      <w:r w:rsidR="00FC4F0B">
        <w:rPr>
          <w:rFonts w:ascii="Arial" w:hAnsi="Arial" w:cs="Arial"/>
          <w:b/>
        </w:rPr>
        <w:t xml:space="preserve"> </w:t>
      </w:r>
      <w:r w:rsidRPr="00FD7FFD">
        <w:rPr>
          <w:rFonts w:ascii="Arial" w:hAnsi="Arial" w:cs="Arial"/>
          <w:b/>
        </w:rPr>
        <w:t>(Dernekler, Sivil Toplum Kuruluşları)</w:t>
      </w:r>
      <w:r w:rsidRPr="009E15EB">
        <w:rPr>
          <w:rFonts w:ascii="Arial" w:hAnsi="Arial" w:cs="Arial"/>
          <w:b/>
          <w:bCs/>
          <w:i/>
        </w:rPr>
        <w:t xml:space="preserve"> </w:t>
      </w:r>
      <w:r w:rsidR="00D638FA" w:rsidRPr="009E15EB">
        <w:rPr>
          <w:rFonts w:ascii="Arial" w:hAnsi="Arial" w:cs="Arial"/>
          <w:b/>
        </w:rPr>
        <w:t xml:space="preserve">Evsel Katı Atık Ücret Tarifesi </w:t>
      </w:r>
      <w:r w:rsidRPr="009E15EB">
        <w:rPr>
          <w:rFonts w:ascii="Arial" w:hAnsi="Arial" w:cs="Arial"/>
          <w:b/>
          <w:bCs/>
          <w:i/>
        </w:rPr>
        <w:t>(Grup 6)</w:t>
      </w:r>
    </w:p>
    <w:tbl>
      <w:tblPr>
        <w:tblStyle w:val="TabloKlavuzu"/>
        <w:tblW w:w="0" w:type="auto"/>
        <w:tblInd w:w="250" w:type="dxa"/>
        <w:shd w:val="clear" w:color="auto" w:fill="C2D69B" w:themeFill="accent3" w:themeFillTint="99"/>
        <w:tblLook w:val="04A0"/>
      </w:tblPr>
      <w:tblGrid>
        <w:gridCol w:w="9214"/>
      </w:tblGrid>
      <w:tr w:rsidR="00BB6591" w:rsidTr="00BB6591">
        <w:tc>
          <w:tcPr>
            <w:tcW w:w="9214" w:type="dxa"/>
            <w:shd w:val="clear" w:color="auto" w:fill="C2D69B" w:themeFill="accent3" w:themeFillTint="99"/>
          </w:tcPr>
          <w:p w:rsidR="00BB6591" w:rsidRPr="00BB6591" w:rsidRDefault="00BB6591" w:rsidP="00616552">
            <w:pPr>
              <w:rPr>
                <w:rFonts w:ascii="Arial" w:hAnsi="Arial" w:cs="Arial"/>
                <w:b/>
                <w:sz w:val="20"/>
                <w:szCs w:val="20"/>
              </w:rPr>
            </w:pPr>
            <w:r w:rsidRPr="00EB026E">
              <w:rPr>
                <w:rFonts w:ascii="Arial" w:eastAsia="Times New Roman" w:hAnsi="Arial" w:cs="Arial"/>
                <w:b/>
                <w:bCs/>
                <w:iCs/>
                <w:color w:val="000000"/>
                <w:sz w:val="20"/>
                <w:szCs w:val="20"/>
              </w:rPr>
              <w:t>Tablo (</w:t>
            </w:r>
            <w:r>
              <w:rPr>
                <w:rFonts w:ascii="Arial" w:eastAsia="Times New Roman" w:hAnsi="Arial" w:cs="Arial"/>
                <w:b/>
                <w:bCs/>
                <w:iCs/>
                <w:color w:val="000000"/>
                <w:sz w:val="20"/>
                <w:szCs w:val="20"/>
              </w:rPr>
              <w:t>3</w:t>
            </w:r>
            <w:r w:rsidR="00616552">
              <w:rPr>
                <w:rFonts w:ascii="Arial" w:eastAsia="Times New Roman" w:hAnsi="Arial" w:cs="Arial"/>
                <w:b/>
                <w:bCs/>
                <w:iCs/>
                <w:color w:val="000000"/>
                <w:sz w:val="20"/>
                <w:szCs w:val="20"/>
              </w:rPr>
              <w:t>3</w:t>
            </w:r>
            <w:r w:rsidRPr="00EB026E">
              <w:rPr>
                <w:rFonts w:ascii="Arial" w:eastAsia="Times New Roman" w:hAnsi="Arial" w:cs="Arial"/>
                <w:b/>
                <w:bCs/>
                <w:iCs/>
                <w:color w:val="000000"/>
                <w:sz w:val="20"/>
                <w:szCs w:val="20"/>
              </w:rPr>
              <w:t xml:space="preserve">) </w:t>
            </w:r>
            <w:r w:rsidRPr="00EB026E">
              <w:rPr>
                <w:rFonts w:ascii="Arial" w:hAnsi="Arial" w:cs="Arial"/>
                <w:b/>
                <w:i/>
                <w:sz w:val="20"/>
                <w:szCs w:val="20"/>
              </w:rPr>
              <w:t>Diğer ticari olmayan Kurumlar</w:t>
            </w:r>
            <w:r w:rsidR="004B4929">
              <w:rPr>
                <w:rFonts w:ascii="Arial" w:hAnsi="Arial" w:cs="Arial"/>
                <w:b/>
                <w:i/>
                <w:sz w:val="20"/>
                <w:szCs w:val="20"/>
              </w:rPr>
              <w:t xml:space="preserve"> </w:t>
            </w:r>
            <w:r w:rsidRPr="00EB026E">
              <w:rPr>
                <w:rFonts w:ascii="Arial" w:hAnsi="Arial" w:cs="Arial"/>
                <w:b/>
                <w:i/>
                <w:sz w:val="20"/>
                <w:szCs w:val="20"/>
              </w:rPr>
              <w:t>(Dernekler, Sivil Toplum Kuruluşları)</w:t>
            </w:r>
            <w:r w:rsidR="004B4929">
              <w:rPr>
                <w:rFonts w:ascii="Arial" w:hAnsi="Arial" w:cs="Arial"/>
                <w:b/>
                <w:i/>
                <w:sz w:val="20"/>
                <w:szCs w:val="20"/>
              </w:rPr>
              <w:t xml:space="preserve"> </w:t>
            </w:r>
            <w:r w:rsidRPr="00EB026E">
              <w:rPr>
                <w:rFonts w:ascii="Arial" w:hAnsi="Arial" w:cs="Arial"/>
                <w:b/>
                <w:sz w:val="20"/>
                <w:szCs w:val="20"/>
              </w:rPr>
              <w:t xml:space="preserve">Evsel Katı Atık </w:t>
            </w:r>
            <w:r>
              <w:rPr>
                <w:rFonts w:ascii="Arial" w:hAnsi="Arial" w:cs="Arial"/>
                <w:b/>
                <w:sz w:val="20"/>
                <w:szCs w:val="20"/>
              </w:rPr>
              <w:t>Ü</w:t>
            </w:r>
            <w:r w:rsidRPr="00EB026E">
              <w:rPr>
                <w:rFonts w:ascii="Arial" w:hAnsi="Arial" w:cs="Arial"/>
                <w:b/>
                <w:sz w:val="20"/>
                <w:szCs w:val="20"/>
              </w:rPr>
              <w:t>cret Tarifesi</w:t>
            </w:r>
          </w:p>
        </w:tc>
      </w:tr>
    </w:tbl>
    <w:tbl>
      <w:tblPr>
        <w:tblW w:w="9339"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055"/>
        <w:gridCol w:w="851"/>
        <w:gridCol w:w="1134"/>
        <w:gridCol w:w="1276"/>
        <w:gridCol w:w="1559"/>
        <w:gridCol w:w="992"/>
        <w:gridCol w:w="1276"/>
        <w:gridCol w:w="1196"/>
      </w:tblGrid>
      <w:tr w:rsidR="007A4BE2" w:rsidRPr="00BB6591" w:rsidTr="004B4929">
        <w:trPr>
          <w:trHeight w:val="810"/>
          <w:jc w:val="center"/>
        </w:trPr>
        <w:tc>
          <w:tcPr>
            <w:tcW w:w="1906"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B6591" w:rsidRDefault="007566F0" w:rsidP="007566F0">
            <w:pPr>
              <w:autoSpaceDE w:val="0"/>
              <w:autoSpaceDN w:val="0"/>
              <w:adjustRightInd w:val="0"/>
              <w:jc w:val="center"/>
              <w:rPr>
                <w:rFonts w:ascii="Arial" w:hAnsi="Arial" w:cs="Arial"/>
                <w:b/>
                <w:color w:val="FF0000"/>
                <w:sz w:val="20"/>
                <w:szCs w:val="20"/>
              </w:rPr>
            </w:pPr>
            <w:r>
              <w:rPr>
                <w:rFonts w:ascii="Arial" w:hAnsi="Arial" w:cs="Arial"/>
                <w:b/>
                <w:bCs/>
                <w:color w:val="FF0000"/>
                <w:sz w:val="20"/>
                <w:szCs w:val="20"/>
              </w:rPr>
              <w:t xml:space="preserve">Diğer Ticari Olmayan Kurumlar </w:t>
            </w:r>
            <w:r w:rsidR="007A4BE2" w:rsidRPr="00BB6591">
              <w:rPr>
                <w:rFonts w:ascii="Arial" w:hAnsi="Arial" w:cs="Arial"/>
                <w:b/>
                <w:bCs/>
                <w:color w:val="FF0000"/>
                <w:sz w:val="20"/>
                <w:szCs w:val="20"/>
              </w:rPr>
              <w:t>Personel</w:t>
            </w:r>
            <w:r w:rsidR="004B4929">
              <w:rPr>
                <w:rFonts w:ascii="Arial" w:hAnsi="Arial" w:cs="Arial"/>
                <w:b/>
                <w:bCs/>
                <w:color w:val="FF0000"/>
                <w:sz w:val="20"/>
                <w:szCs w:val="20"/>
              </w:rPr>
              <w:t xml:space="preserve"> </w:t>
            </w:r>
            <w:r w:rsidR="007A4BE2" w:rsidRPr="00BB6591">
              <w:rPr>
                <w:rFonts w:ascii="Arial" w:hAnsi="Arial" w:cs="Arial"/>
                <w:b/>
                <w:bCs/>
                <w:color w:val="FF0000"/>
                <w:sz w:val="20"/>
                <w:szCs w:val="20"/>
              </w:rPr>
              <w:t>Sayısı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B6591" w:rsidRDefault="007A4BE2" w:rsidP="007566F0">
            <w:pPr>
              <w:autoSpaceDE w:val="0"/>
              <w:autoSpaceDN w:val="0"/>
              <w:adjustRightInd w:val="0"/>
              <w:jc w:val="center"/>
              <w:rPr>
                <w:rFonts w:ascii="Arial" w:hAnsi="Arial" w:cs="Arial"/>
                <w:b/>
                <w:color w:val="FF0000"/>
                <w:sz w:val="20"/>
                <w:szCs w:val="20"/>
              </w:rPr>
            </w:pPr>
            <w:r w:rsidRPr="00BB6591">
              <w:rPr>
                <w:rFonts w:ascii="Arial" w:hAnsi="Arial" w:cs="Arial"/>
                <w:b/>
                <w:color w:val="FF0000"/>
                <w:sz w:val="20"/>
                <w:szCs w:val="20"/>
              </w:rPr>
              <w:t>Atık Miktarı (</w:t>
            </w:r>
            <w:r w:rsidR="007566F0">
              <w:rPr>
                <w:rFonts w:ascii="Arial" w:hAnsi="Arial" w:cs="Arial"/>
                <w:b/>
                <w:color w:val="FF0000"/>
                <w:sz w:val="20"/>
                <w:szCs w:val="20"/>
              </w:rPr>
              <w:t>T</w:t>
            </w:r>
            <w:r w:rsidRPr="00BB6591">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B6591" w:rsidRDefault="004B4929" w:rsidP="004B4929">
            <w:pPr>
              <w:autoSpaceDE w:val="0"/>
              <w:autoSpaceDN w:val="0"/>
              <w:adjustRightInd w:val="0"/>
              <w:jc w:val="center"/>
              <w:rPr>
                <w:rFonts w:ascii="Arial" w:hAnsi="Arial" w:cs="Arial"/>
                <w:b/>
                <w:color w:val="FF0000"/>
                <w:sz w:val="20"/>
                <w:szCs w:val="20"/>
              </w:rPr>
            </w:pPr>
            <w:r w:rsidRPr="003B11F8">
              <w:rPr>
                <w:rFonts w:ascii="Arial" w:hAnsi="Arial" w:cs="Arial"/>
                <w:b/>
                <w:color w:val="FF000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B6591" w:rsidRDefault="004B4929" w:rsidP="004B4929">
            <w:pPr>
              <w:autoSpaceDE w:val="0"/>
              <w:autoSpaceDN w:val="0"/>
              <w:adjustRightInd w:val="0"/>
              <w:jc w:val="center"/>
              <w:rPr>
                <w:rFonts w:ascii="Arial" w:hAnsi="Arial" w:cs="Arial"/>
                <w:b/>
                <w:color w:val="FF0000"/>
                <w:sz w:val="20"/>
                <w:szCs w:val="20"/>
              </w:rPr>
            </w:pPr>
            <w:proofErr w:type="gramStart"/>
            <w:r w:rsidRPr="003B11F8">
              <w:rPr>
                <w:rFonts w:ascii="Arial" w:hAnsi="Arial" w:cs="Arial"/>
                <w:b/>
                <w:color w:val="FF0000"/>
              </w:rPr>
              <w:t>Toplam   Maliyet</w:t>
            </w:r>
            <w:proofErr w:type="gramEnd"/>
            <w:r w:rsidRPr="003B11F8">
              <w:rPr>
                <w:rFonts w:ascii="Arial" w:hAnsi="Arial" w:cs="Arial"/>
                <w:b/>
                <w:color w:val="FF000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B6591" w:rsidRDefault="004B4929" w:rsidP="004B4929">
            <w:pPr>
              <w:autoSpaceDE w:val="0"/>
              <w:autoSpaceDN w:val="0"/>
              <w:adjustRightInd w:val="0"/>
              <w:jc w:val="center"/>
              <w:rPr>
                <w:rFonts w:ascii="Arial" w:hAnsi="Arial" w:cs="Arial"/>
                <w:b/>
                <w:color w:val="FF0000"/>
                <w:sz w:val="20"/>
                <w:szCs w:val="20"/>
              </w:rPr>
            </w:pPr>
            <w:r w:rsidRPr="003B11F8">
              <w:rPr>
                <w:rFonts w:ascii="Arial" w:hAnsi="Arial" w:cs="Arial"/>
                <w:b/>
                <w:bCs/>
                <w:color w:val="FF000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B6591" w:rsidRDefault="007A4BE2" w:rsidP="004B4929">
            <w:pPr>
              <w:autoSpaceDE w:val="0"/>
              <w:autoSpaceDN w:val="0"/>
              <w:adjustRightInd w:val="0"/>
              <w:jc w:val="center"/>
              <w:rPr>
                <w:rFonts w:ascii="Arial" w:hAnsi="Arial" w:cs="Arial"/>
                <w:b/>
                <w:color w:val="FF0000"/>
                <w:sz w:val="20"/>
                <w:szCs w:val="20"/>
              </w:rPr>
            </w:pPr>
            <w:proofErr w:type="gramStart"/>
            <w:r w:rsidRPr="00BB6591">
              <w:rPr>
                <w:rFonts w:ascii="Arial" w:hAnsi="Arial" w:cs="Arial"/>
                <w:b/>
                <w:color w:val="FF0000"/>
                <w:sz w:val="20"/>
                <w:szCs w:val="20"/>
              </w:rPr>
              <w:t xml:space="preserve">Yıllık </w:t>
            </w:r>
            <w:r w:rsidR="004B4929">
              <w:rPr>
                <w:rFonts w:ascii="Arial" w:hAnsi="Arial" w:cs="Arial"/>
                <w:b/>
                <w:color w:val="FF0000"/>
                <w:sz w:val="20"/>
                <w:szCs w:val="20"/>
              </w:rPr>
              <w:t xml:space="preserve"> </w:t>
            </w:r>
            <w:r w:rsidRPr="00BB6591">
              <w:rPr>
                <w:rFonts w:ascii="Arial" w:hAnsi="Arial" w:cs="Arial"/>
                <w:b/>
                <w:color w:val="FF0000"/>
                <w:sz w:val="20"/>
                <w:szCs w:val="20"/>
              </w:rPr>
              <w:t>Tutar</w:t>
            </w:r>
            <w:proofErr w:type="gramEnd"/>
            <w:r w:rsidR="003D2ADF">
              <w:rPr>
                <w:rFonts w:ascii="Arial" w:hAnsi="Arial" w:cs="Arial"/>
                <w:b/>
                <w:color w:val="FF0000"/>
                <w:sz w:val="20"/>
                <w:szCs w:val="20"/>
              </w:rPr>
              <w:t xml:space="preserve">    (</w:t>
            </w:r>
            <w:r w:rsidRPr="00BB6591">
              <w:rPr>
                <w:rFonts w:ascii="Arial" w:hAnsi="Arial" w:cs="Arial"/>
                <w:b/>
                <w:color w:val="FF0000"/>
                <w:sz w:val="20"/>
                <w:szCs w:val="20"/>
              </w:rPr>
              <w:t>TL</w:t>
            </w:r>
            <w:r w:rsidR="003D2ADF">
              <w:rPr>
                <w:rFonts w:ascii="Arial" w:hAnsi="Arial" w:cs="Arial"/>
                <w:b/>
                <w:color w:val="FF0000"/>
                <w:sz w:val="20"/>
                <w:szCs w:val="20"/>
              </w:rPr>
              <w:t>)</w:t>
            </w:r>
          </w:p>
        </w:tc>
        <w:tc>
          <w:tcPr>
            <w:tcW w:w="119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BB6591" w:rsidRDefault="007A4BE2" w:rsidP="004B4929">
            <w:pPr>
              <w:autoSpaceDE w:val="0"/>
              <w:autoSpaceDN w:val="0"/>
              <w:adjustRightInd w:val="0"/>
              <w:jc w:val="center"/>
              <w:rPr>
                <w:rFonts w:ascii="Arial" w:hAnsi="Arial" w:cs="Arial"/>
                <w:b/>
                <w:color w:val="FF0000"/>
                <w:sz w:val="20"/>
                <w:szCs w:val="20"/>
              </w:rPr>
            </w:pPr>
            <w:r w:rsidRPr="00BB6591">
              <w:rPr>
                <w:rFonts w:ascii="Arial" w:hAnsi="Arial" w:cs="Arial"/>
                <w:b/>
                <w:color w:val="FF0000"/>
                <w:sz w:val="20"/>
                <w:szCs w:val="20"/>
              </w:rPr>
              <w:t>Aylık Tutar</w:t>
            </w:r>
            <w:r w:rsidR="003D2ADF">
              <w:rPr>
                <w:rFonts w:ascii="Arial" w:hAnsi="Arial" w:cs="Arial"/>
                <w:b/>
                <w:color w:val="FF0000"/>
                <w:sz w:val="20"/>
                <w:szCs w:val="20"/>
              </w:rPr>
              <w:t xml:space="preserve">    (</w:t>
            </w:r>
            <w:r w:rsidRPr="00BB6591">
              <w:rPr>
                <w:rFonts w:ascii="Arial" w:hAnsi="Arial" w:cs="Arial"/>
                <w:b/>
                <w:color w:val="FF0000"/>
                <w:sz w:val="20"/>
                <w:szCs w:val="20"/>
              </w:rPr>
              <w:t>TL</w:t>
            </w:r>
            <w:r w:rsidR="003D2ADF">
              <w:rPr>
                <w:rFonts w:ascii="Arial" w:hAnsi="Arial" w:cs="Arial"/>
                <w:b/>
                <w:color w:val="FF0000"/>
                <w:sz w:val="20"/>
                <w:szCs w:val="20"/>
              </w:rPr>
              <w:t>)</w:t>
            </w:r>
          </w:p>
        </w:tc>
      </w:tr>
      <w:tr w:rsidR="007A4BE2" w:rsidRPr="008F74F3" w:rsidTr="00E45615">
        <w:trPr>
          <w:trHeight w:val="510"/>
          <w:jc w:val="center"/>
        </w:trPr>
        <w:tc>
          <w:tcPr>
            <w:tcW w:w="1906"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701 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B4929" w:rsidRDefault="004B4929" w:rsidP="00E45615">
            <w:pPr>
              <w:spacing w:after="0"/>
              <w:jc w:val="center"/>
              <w:rPr>
                <w:rFonts w:ascii="Arial" w:hAnsi="Arial" w:cs="Arial"/>
                <w:sz w:val="20"/>
                <w:szCs w:val="20"/>
              </w:rPr>
            </w:pPr>
            <w:r>
              <w:rPr>
                <w:rFonts w:ascii="Arial" w:hAnsi="Arial" w:cs="Arial"/>
                <w:sz w:val="20"/>
                <w:szCs w:val="20"/>
              </w:rPr>
              <w:t>98,97</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8F74F3" w:rsidRDefault="002A584A" w:rsidP="00FD7FFD">
            <w:pPr>
              <w:autoSpaceDE w:val="0"/>
              <w:autoSpaceDN w:val="0"/>
              <w:adjustRightInd w:val="0"/>
              <w:jc w:val="right"/>
              <w:rPr>
                <w:rFonts w:ascii="Arial" w:hAnsi="Arial" w:cs="Arial"/>
                <w:sz w:val="20"/>
                <w:szCs w:val="20"/>
              </w:rPr>
            </w:pPr>
            <w:r>
              <w:rPr>
                <w:rFonts w:ascii="Arial" w:hAnsi="Arial" w:cs="Arial"/>
                <w:sz w:val="20"/>
                <w:szCs w:val="20"/>
              </w:rPr>
              <w:t>159,466372</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B4929" w:rsidRDefault="004B4929" w:rsidP="00E45615">
            <w:pPr>
              <w:spacing w:after="0"/>
              <w:jc w:val="right"/>
              <w:rPr>
                <w:rFonts w:ascii="Arial" w:hAnsi="Arial" w:cs="Arial"/>
                <w:sz w:val="20"/>
                <w:szCs w:val="20"/>
              </w:rPr>
            </w:pPr>
            <w:r>
              <w:rPr>
                <w:rFonts w:ascii="Arial" w:hAnsi="Arial" w:cs="Arial"/>
                <w:sz w:val="20"/>
                <w:szCs w:val="20"/>
              </w:rPr>
              <w:t>15.782,43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tcPr>
          <w:p w:rsidR="007A4BE2" w:rsidRPr="00E45615" w:rsidRDefault="007A4BE2" w:rsidP="00E45615">
            <w:pPr>
              <w:spacing w:after="0"/>
              <w:jc w:val="center"/>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E45615" w:rsidP="00E45615">
            <w:pPr>
              <w:spacing w:after="0"/>
              <w:jc w:val="right"/>
              <w:rPr>
                <w:rFonts w:ascii="Arial" w:hAnsi="Arial" w:cs="Arial"/>
                <w:sz w:val="20"/>
                <w:szCs w:val="20"/>
              </w:rPr>
            </w:pPr>
            <w:r>
              <w:rPr>
                <w:rFonts w:ascii="Arial" w:hAnsi="Arial" w:cs="Arial"/>
                <w:sz w:val="20"/>
                <w:szCs w:val="20"/>
              </w:rPr>
              <w:t>15.782,43</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E45615" w:rsidP="00E45615">
            <w:pPr>
              <w:spacing w:after="100" w:afterAutospacing="1"/>
              <w:jc w:val="right"/>
              <w:rPr>
                <w:rFonts w:ascii="Arial" w:hAnsi="Arial" w:cs="Arial"/>
                <w:sz w:val="20"/>
                <w:szCs w:val="20"/>
              </w:rPr>
            </w:pPr>
            <w:r>
              <w:rPr>
                <w:rFonts w:ascii="Arial" w:hAnsi="Arial" w:cs="Arial"/>
                <w:sz w:val="20"/>
                <w:szCs w:val="20"/>
              </w:rPr>
              <w:t>1.315,20</w:t>
            </w:r>
          </w:p>
        </w:tc>
      </w:tr>
      <w:tr w:rsidR="007A4BE2" w:rsidRPr="008F74F3" w:rsidTr="00E45615">
        <w:trPr>
          <w:trHeight w:val="510"/>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700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B4929" w:rsidRDefault="004B4929" w:rsidP="00E45615">
            <w:pPr>
              <w:spacing w:after="0"/>
              <w:jc w:val="center"/>
              <w:rPr>
                <w:rFonts w:ascii="Arial" w:hAnsi="Arial" w:cs="Arial"/>
                <w:sz w:val="20"/>
                <w:szCs w:val="20"/>
              </w:rPr>
            </w:pPr>
            <w:r>
              <w:rPr>
                <w:rFonts w:ascii="Arial" w:hAnsi="Arial" w:cs="Arial"/>
                <w:sz w:val="20"/>
                <w:szCs w:val="20"/>
              </w:rPr>
              <w:t>67,06</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8F74F3"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B4929" w:rsidRDefault="004B4929" w:rsidP="00E45615">
            <w:pPr>
              <w:spacing w:after="0"/>
              <w:jc w:val="right"/>
              <w:rPr>
                <w:rFonts w:ascii="Arial" w:hAnsi="Arial" w:cs="Arial"/>
                <w:sz w:val="20"/>
                <w:szCs w:val="20"/>
              </w:rPr>
            </w:pPr>
            <w:r>
              <w:rPr>
                <w:rFonts w:ascii="Arial" w:hAnsi="Arial" w:cs="Arial"/>
                <w:sz w:val="20"/>
                <w:szCs w:val="20"/>
              </w:rPr>
              <w:t>10.694,23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7A4BE2" w:rsidRPr="00E45615" w:rsidRDefault="007A4BE2" w:rsidP="00E45615">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E45615" w:rsidP="00E45615">
            <w:pPr>
              <w:spacing w:after="0"/>
              <w:jc w:val="right"/>
              <w:rPr>
                <w:rFonts w:ascii="Arial" w:hAnsi="Arial" w:cs="Arial"/>
                <w:sz w:val="20"/>
                <w:szCs w:val="20"/>
              </w:rPr>
            </w:pPr>
            <w:r>
              <w:rPr>
                <w:rFonts w:ascii="Arial" w:hAnsi="Arial" w:cs="Arial"/>
                <w:sz w:val="20"/>
                <w:szCs w:val="20"/>
              </w:rPr>
              <w:t>10.694,23</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E45615" w:rsidP="00E45615">
            <w:pPr>
              <w:spacing w:after="100" w:afterAutospacing="1"/>
              <w:jc w:val="right"/>
              <w:rPr>
                <w:rFonts w:ascii="Arial" w:hAnsi="Arial" w:cs="Arial"/>
                <w:sz w:val="20"/>
                <w:szCs w:val="20"/>
              </w:rPr>
            </w:pPr>
            <w:r>
              <w:rPr>
                <w:rFonts w:ascii="Arial" w:hAnsi="Arial" w:cs="Arial"/>
                <w:sz w:val="20"/>
                <w:szCs w:val="20"/>
              </w:rPr>
              <w:t>891,19</w:t>
            </w:r>
          </w:p>
        </w:tc>
      </w:tr>
      <w:tr w:rsidR="007A4BE2" w:rsidRPr="008F74F3" w:rsidTr="00E45615">
        <w:trPr>
          <w:trHeight w:val="510"/>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249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B4929" w:rsidRDefault="004B4929" w:rsidP="00E45615">
            <w:pPr>
              <w:spacing w:after="0"/>
              <w:jc w:val="center"/>
              <w:rPr>
                <w:rFonts w:ascii="Arial" w:hAnsi="Arial" w:cs="Arial"/>
                <w:sz w:val="20"/>
                <w:szCs w:val="20"/>
              </w:rPr>
            </w:pPr>
            <w:r>
              <w:rPr>
                <w:rFonts w:ascii="Arial" w:hAnsi="Arial" w:cs="Arial"/>
                <w:sz w:val="20"/>
                <w:szCs w:val="20"/>
              </w:rPr>
              <w:t>28,17</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8F74F3"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54298" w:rsidRPr="004B4929" w:rsidRDefault="004B4929" w:rsidP="00E45615">
            <w:pPr>
              <w:spacing w:after="0"/>
              <w:jc w:val="right"/>
              <w:rPr>
                <w:rFonts w:ascii="Arial" w:hAnsi="Arial" w:cs="Arial"/>
                <w:sz w:val="20"/>
                <w:szCs w:val="20"/>
              </w:rPr>
            </w:pPr>
            <w:r>
              <w:rPr>
                <w:rFonts w:ascii="Arial" w:hAnsi="Arial" w:cs="Arial"/>
                <w:sz w:val="20"/>
                <w:szCs w:val="20"/>
              </w:rPr>
              <w:t>4.491,58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7A4BE2" w:rsidRPr="00E45615" w:rsidRDefault="007A4BE2" w:rsidP="00E45615">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E45615" w:rsidP="00E45615">
            <w:pPr>
              <w:spacing w:after="0"/>
              <w:jc w:val="right"/>
              <w:rPr>
                <w:rFonts w:ascii="Arial" w:hAnsi="Arial" w:cs="Arial"/>
                <w:sz w:val="20"/>
                <w:szCs w:val="20"/>
              </w:rPr>
            </w:pPr>
            <w:r>
              <w:rPr>
                <w:rFonts w:ascii="Arial" w:hAnsi="Arial" w:cs="Arial"/>
                <w:sz w:val="20"/>
                <w:szCs w:val="20"/>
              </w:rPr>
              <w:t>4.491,58</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E45615" w:rsidP="00E45615">
            <w:pPr>
              <w:spacing w:after="100" w:afterAutospacing="1"/>
              <w:jc w:val="right"/>
              <w:rPr>
                <w:rFonts w:ascii="Arial" w:hAnsi="Arial" w:cs="Arial"/>
                <w:sz w:val="20"/>
                <w:szCs w:val="20"/>
              </w:rPr>
            </w:pPr>
            <w:r>
              <w:rPr>
                <w:rFonts w:ascii="Arial" w:hAnsi="Arial" w:cs="Arial"/>
                <w:sz w:val="20"/>
                <w:szCs w:val="20"/>
              </w:rPr>
              <w:t>374,30</w:t>
            </w:r>
          </w:p>
        </w:tc>
      </w:tr>
      <w:tr w:rsidR="007A4BE2" w:rsidRPr="008F74F3" w:rsidTr="00E45615">
        <w:trPr>
          <w:trHeight w:val="510"/>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149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B4929" w:rsidRDefault="004B4929" w:rsidP="00E45615">
            <w:pPr>
              <w:spacing w:after="0"/>
              <w:jc w:val="center"/>
              <w:rPr>
                <w:rFonts w:ascii="Arial" w:hAnsi="Arial" w:cs="Arial"/>
                <w:sz w:val="20"/>
                <w:szCs w:val="20"/>
              </w:rPr>
            </w:pPr>
            <w:r>
              <w:rPr>
                <w:rFonts w:ascii="Arial" w:hAnsi="Arial" w:cs="Arial"/>
                <w:sz w:val="20"/>
                <w:szCs w:val="20"/>
              </w:rPr>
              <w:t>17,58</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8F74F3"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B4929" w:rsidRDefault="004B4929" w:rsidP="00E45615">
            <w:pPr>
              <w:spacing w:after="0"/>
              <w:jc w:val="right"/>
              <w:rPr>
                <w:rFonts w:ascii="Arial" w:hAnsi="Arial" w:cs="Arial"/>
                <w:sz w:val="20"/>
                <w:szCs w:val="20"/>
              </w:rPr>
            </w:pPr>
            <w:r>
              <w:rPr>
                <w:rFonts w:ascii="Arial" w:hAnsi="Arial" w:cs="Arial"/>
                <w:sz w:val="20"/>
                <w:szCs w:val="20"/>
              </w:rPr>
              <w:t>2.803,01</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4B4929" w:rsidP="00E45615">
            <w:pPr>
              <w:spacing w:after="0"/>
              <w:jc w:val="center"/>
              <w:rPr>
                <w:rFonts w:ascii="Arial" w:hAnsi="Arial" w:cs="Arial"/>
                <w:sz w:val="20"/>
                <w:szCs w:val="20"/>
              </w:rPr>
            </w:pPr>
            <w:r w:rsidRPr="00E45615">
              <w:rPr>
                <w:rFonts w:ascii="Arial" w:hAnsi="Arial" w:cs="Arial"/>
                <w:sz w:val="20"/>
                <w:szCs w:val="20"/>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E45615" w:rsidP="00E45615">
            <w:pPr>
              <w:spacing w:after="0"/>
              <w:jc w:val="right"/>
              <w:rPr>
                <w:rFonts w:ascii="Arial" w:hAnsi="Arial" w:cs="Arial"/>
                <w:sz w:val="20"/>
                <w:szCs w:val="20"/>
              </w:rPr>
            </w:pPr>
            <w:r>
              <w:rPr>
                <w:rFonts w:ascii="Arial" w:hAnsi="Arial" w:cs="Arial"/>
                <w:sz w:val="20"/>
                <w:szCs w:val="20"/>
              </w:rPr>
              <w:t>2.803,01</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E45615" w:rsidP="00E45615">
            <w:pPr>
              <w:spacing w:after="100" w:afterAutospacing="1"/>
              <w:jc w:val="right"/>
              <w:rPr>
                <w:rFonts w:ascii="Arial" w:hAnsi="Arial" w:cs="Arial"/>
                <w:sz w:val="20"/>
                <w:szCs w:val="20"/>
              </w:rPr>
            </w:pPr>
            <w:r>
              <w:rPr>
                <w:rFonts w:ascii="Arial" w:hAnsi="Arial" w:cs="Arial"/>
                <w:sz w:val="20"/>
                <w:szCs w:val="20"/>
              </w:rPr>
              <w:t>233,58</w:t>
            </w:r>
          </w:p>
        </w:tc>
      </w:tr>
      <w:tr w:rsidR="007A4BE2" w:rsidRPr="008F74F3" w:rsidTr="00E45615">
        <w:trPr>
          <w:trHeight w:val="510"/>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99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B4929" w:rsidRDefault="004B4929" w:rsidP="00E45615">
            <w:pPr>
              <w:spacing w:after="0"/>
              <w:jc w:val="center"/>
              <w:rPr>
                <w:rFonts w:ascii="Arial" w:hAnsi="Arial" w:cs="Arial"/>
                <w:sz w:val="20"/>
                <w:szCs w:val="20"/>
              </w:rPr>
            </w:pPr>
            <w:r>
              <w:rPr>
                <w:rFonts w:ascii="Arial" w:hAnsi="Arial" w:cs="Arial"/>
                <w:sz w:val="20"/>
                <w:szCs w:val="20"/>
              </w:rPr>
              <w:t>10,52</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8F74F3"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4B4929" w:rsidRDefault="004B4929" w:rsidP="00E45615">
            <w:pPr>
              <w:spacing w:after="0"/>
              <w:jc w:val="right"/>
              <w:rPr>
                <w:rFonts w:ascii="Arial" w:hAnsi="Arial" w:cs="Arial"/>
                <w:sz w:val="20"/>
                <w:szCs w:val="20"/>
              </w:rPr>
            </w:pPr>
            <w:r>
              <w:rPr>
                <w:rFonts w:ascii="Arial" w:hAnsi="Arial" w:cs="Arial"/>
                <w:sz w:val="20"/>
                <w:szCs w:val="20"/>
              </w:rPr>
              <w:t>1.677,31</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7A4BE2" w:rsidP="00E45615">
            <w:pPr>
              <w:spacing w:after="0"/>
              <w:jc w:val="center"/>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E45615" w:rsidP="00E45615">
            <w:pPr>
              <w:spacing w:after="0"/>
              <w:jc w:val="right"/>
              <w:rPr>
                <w:rFonts w:ascii="Arial" w:hAnsi="Arial" w:cs="Arial"/>
                <w:sz w:val="20"/>
                <w:szCs w:val="20"/>
              </w:rPr>
            </w:pPr>
            <w:r>
              <w:rPr>
                <w:rFonts w:ascii="Arial" w:hAnsi="Arial" w:cs="Arial"/>
                <w:sz w:val="20"/>
                <w:szCs w:val="20"/>
              </w:rPr>
              <w:t>1.677,31</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E45615" w:rsidP="00E45615">
            <w:pPr>
              <w:spacing w:after="100" w:afterAutospacing="1"/>
              <w:jc w:val="right"/>
              <w:rPr>
                <w:rFonts w:ascii="Arial" w:hAnsi="Arial" w:cs="Arial"/>
                <w:sz w:val="20"/>
                <w:szCs w:val="20"/>
              </w:rPr>
            </w:pPr>
            <w:r>
              <w:rPr>
                <w:rFonts w:ascii="Arial" w:hAnsi="Arial" w:cs="Arial"/>
                <w:sz w:val="20"/>
                <w:szCs w:val="20"/>
              </w:rPr>
              <w:t>139,78</w:t>
            </w:r>
          </w:p>
        </w:tc>
      </w:tr>
      <w:tr w:rsidR="007A4BE2" w:rsidRPr="008F74F3" w:rsidTr="00E45615">
        <w:trPr>
          <w:trHeight w:val="510"/>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21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4B4929" w:rsidP="00E45615">
            <w:pPr>
              <w:spacing w:after="0"/>
              <w:jc w:val="center"/>
              <w:rPr>
                <w:rFonts w:ascii="Arial" w:hAnsi="Arial" w:cs="Arial"/>
                <w:sz w:val="20"/>
                <w:szCs w:val="20"/>
              </w:rPr>
            </w:pPr>
            <w:r>
              <w:rPr>
                <w:rFonts w:ascii="Arial" w:hAnsi="Arial" w:cs="Arial"/>
                <w:sz w:val="20"/>
                <w:szCs w:val="20"/>
              </w:rPr>
              <w:t>24,71</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8F74F3"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4B4929" w:rsidP="00E45615">
            <w:pPr>
              <w:spacing w:after="0"/>
              <w:jc w:val="right"/>
              <w:rPr>
                <w:rFonts w:ascii="Arial" w:hAnsi="Arial" w:cs="Arial"/>
                <w:sz w:val="20"/>
                <w:szCs w:val="20"/>
              </w:rPr>
            </w:pPr>
            <w:r>
              <w:rPr>
                <w:rFonts w:ascii="Arial" w:hAnsi="Arial" w:cs="Arial"/>
                <w:sz w:val="20"/>
                <w:szCs w:val="20"/>
              </w:rPr>
              <w:t>3.939,98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4B4929" w:rsidP="00E45615">
            <w:pPr>
              <w:spacing w:after="0"/>
              <w:jc w:val="center"/>
              <w:rPr>
                <w:rFonts w:ascii="Arial" w:hAnsi="Arial" w:cs="Arial"/>
                <w:sz w:val="20"/>
                <w:szCs w:val="20"/>
              </w:rPr>
            </w:pPr>
            <w:r w:rsidRPr="00E45615">
              <w:rPr>
                <w:rFonts w:ascii="Arial" w:hAnsi="Arial" w:cs="Arial"/>
                <w:sz w:val="20"/>
                <w:szCs w:val="20"/>
              </w:rPr>
              <w:t>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E45615" w:rsidP="00E45615">
            <w:pPr>
              <w:spacing w:after="0"/>
              <w:jc w:val="right"/>
              <w:rPr>
                <w:rFonts w:ascii="Arial" w:hAnsi="Arial" w:cs="Arial"/>
                <w:sz w:val="20"/>
                <w:szCs w:val="20"/>
              </w:rPr>
            </w:pPr>
            <w:r>
              <w:rPr>
                <w:rFonts w:ascii="Arial" w:hAnsi="Arial" w:cs="Arial"/>
                <w:sz w:val="20"/>
                <w:szCs w:val="20"/>
              </w:rPr>
              <w:t>788,00</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E45615" w:rsidP="00E45615">
            <w:pPr>
              <w:spacing w:after="100" w:afterAutospacing="1"/>
              <w:jc w:val="right"/>
              <w:rPr>
                <w:rFonts w:ascii="Arial" w:hAnsi="Arial" w:cs="Arial"/>
                <w:sz w:val="20"/>
                <w:szCs w:val="20"/>
              </w:rPr>
            </w:pPr>
            <w:r>
              <w:rPr>
                <w:rFonts w:ascii="Arial" w:hAnsi="Arial" w:cs="Arial"/>
                <w:sz w:val="20"/>
                <w:szCs w:val="20"/>
              </w:rPr>
              <w:t>65,67</w:t>
            </w:r>
          </w:p>
        </w:tc>
      </w:tr>
      <w:tr w:rsidR="007A4BE2" w:rsidRPr="008F74F3" w:rsidTr="00E45615">
        <w:trPr>
          <w:trHeight w:val="510"/>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20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4B4929">
            <w:pPr>
              <w:spacing w:after="0"/>
              <w:jc w:val="center"/>
              <w:rPr>
                <w:rFonts w:ascii="Arial" w:hAnsi="Arial" w:cs="Arial"/>
                <w:sz w:val="20"/>
                <w:szCs w:val="20"/>
              </w:rPr>
            </w:pPr>
            <w:r w:rsidRPr="008F74F3">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4B4929" w:rsidP="00E45615">
            <w:pPr>
              <w:spacing w:after="0"/>
              <w:jc w:val="center"/>
              <w:rPr>
                <w:rFonts w:ascii="Arial" w:hAnsi="Arial" w:cs="Arial"/>
                <w:sz w:val="20"/>
                <w:szCs w:val="20"/>
              </w:rPr>
            </w:pPr>
            <w:r>
              <w:rPr>
                <w:rFonts w:ascii="Arial" w:hAnsi="Arial" w:cs="Arial"/>
                <w:sz w:val="20"/>
                <w:szCs w:val="20"/>
              </w:rPr>
              <w:t>74,83</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7A4BE2" w:rsidP="00FD7FFD">
            <w:pPr>
              <w:autoSpaceDE w:val="0"/>
              <w:autoSpaceDN w:val="0"/>
              <w:adjustRightInd w:val="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4B4929" w:rsidP="00E45615">
            <w:pPr>
              <w:spacing w:after="0"/>
              <w:jc w:val="right"/>
              <w:rPr>
                <w:rFonts w:ascii="Arial" w:hAnsi="Arial" w:cs="Arial"/>
                <w:sz w:val="20"/>
                <w:szCs w:val="20"/>
              </w:rPr>
            </w:pPr>
            <w:r>
              <w:rPr>
                <w:rFonts w:ascii="Arial" w:hAnsi="Arial" w:cs="Arial"/>
                <w:sz w:val="20"/>
                <w:szCs w:val="20"/>
              </w:rPr>
              <w:t>11.932,51</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45615" w:rsidRDefault="004B4929" w:rsidP="00E45615">
            <w:pPr>
              <w:spacing w:after="0"/>
              <w:jc w:val="center"/>
              <w:rPr>
                <w:rFonts w:ascii="Arial" w:hAnsi="Arial" w:cs="Arial"/>
                <w:sz w:val="20"/>
                <w:szCs w:val="20"/>
              </w:rPr>
            </w:pPr>
            <w:r w:rsidRPr="00E45615">
              <w:rPr>
                <w:rFonts w:ascii="Arial" w:hAnsi="Arial" w:cs="Arial"/>
                <w:sz w:val="20"/>
                <w:szCs w:val="20"/>
              </w:rPr>
              <w:t>5</w:t>
            </w:r>
            <w:r w:rsidR="007A4BE2" w:rsidRPr="00E45615">
              <w:rPr>
                <w:rFonts w:ascii="Arial" w:hAnsi="Arial" w:cs="Arial"/>
                <w:sz w:val="20"/>
                <w:szCs w:val="20"/>
              </w:rPr>
              <w:t>3</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8F74F3" w:rsidRDefault="00E45615" w:rsidP="00E45615">
            <w:pPr>
              <w:spacing w:after="0"/>
              <w:jc w:val="right"/>
              <w:rPr>
                <w:rFonts w:ascii="Arial" w:hAnsi="Arial" w:cs="Arial"/>
                <w:sz w:val="20"/>
                <w:szCs w:val="20"/>
              </w:rPr>
            </w:pPr>
            <w:r>
              <w:rPr>
                <w:rFonts w:ascii="Arial" w:hAnsi="Arial" w:cs="Arial"/>
                <w:sz w:val="20"/>
                <w:szCs w:val="20"/>
              </w:rPr>
              <w:t>225,14</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E45615" w:rsidP="00E45615">
            <w:pPr>
              <w:spacing w:after="100" w:afterAutospacing="1"/>
              <w:jc w:val="right"/>
              <w:rPr>
                <w:rFonts w:ascii="Arial" w:hAnsi="Arial" w:cs="Arial"/>
                <w:sz w:val="20"/>
                <w:szCs w:val="20"/>
              </w:rPr>
            </w:pPr>
            <w:r>
              <w:rPr>
                <w:rFonts w:ascii="Arial" w:hAnsi="Arial" w:cs="Arial"/>
                <w:sz w:val="20"/>
                <w:szCs w:val="20"/>
              </w:rPr>
              <w:t>18,76</w:t>
            </w:r>
          </w:p>
        </w:tc>
      </w:tr>
    </w:tbl>
    <w:p w:rsidR="00E02B88" w:rsidRDefault="00E02B88" w:rsidP="007A4BE2">
      <w:pPr>
        <w:autoSpaceDE w:val="0"/>
        <w:autoSpaceDN w:val="0"/>
        <w:adjustRightInd w:val="0"/>
        <w:spacing w:after="0" w:line="240" w:lineRule="auto"/>
        <w:ind w:left="708"/>
        <w:rPr>
          <w:rFonts w:ascii="Arial" w:hAnsi="Arial" w:cs="Arial"/>
          <w:b/>
        </w:rPr>
      </w:pPr>
      <w:bookmarkStart w:id="0" w:name="OLE_LINK1"/>
    </w:p>
    <w:p w:rsidR="00E02B88" w:rsidRDefault="00E02B88" w:rsidP="007A4BE2">
      <w:pPr>
        <w:autoSpaceDE w:val="0"/>
        <w:autoSpaceDN w:val="0"/>
        <w:adjustRightInd w:val="0"/>
        <w:spacing w:after="0" w:line="240" w:lineRule="auto"/>
        <w:ind w:left="708"/>
        <w:rPr>
          <w:rFonts w:ascii="Arial" w:hAnsi="Arial" w:cs="Arial"/>
          <w:b/>
        </w:rPr>
      </w:pPr>
    </w:p>
    <w:p w:rsidR="007A4BE2" w:rsidRDefault="007A4BE2" w:rsidP="00FC4F0B">
      <w:pPr>
        <w:autoSpaceDE w:val="0"/>
        <w:autoSpaceDN w:val="0"/>
        <w:adjustRightInd w:val="0"/>
        <w:spacing w:after="0" w:line="240" w:lineRule="auto"/>
        <w:ind w:firstLine="708"/>
        <w:rPr>
          <w:rFonts w:ascii="Arial" w:hAnsi="Arial" w:cs="Arial"/>
          <w:b/>
        </w:rPr>
      </w:pPr>
      <w:r w:rsidRPr="00FD7FFD">
        <w:rPr>
          <w:rFonts w:ascii="Arial" w:hAnsi="Arial" w:cs="Arial"/>
          <w:b/>
        </w:rPr>
        <w:t>8.4.7 Diğer Ticarethaneler (Bakkal,   Bürolar, Berber</w:t>
      </w:r>
      <w:r w:rsidR="00FC4F0B">
        <w:rPr>
          <w:rFonts w:ascii="Arial" w:hAnsi="Arial" w:cs="Arial"/>
          <w:b/>
        </w:rPr>
        <w:t xml:space="preserve"> ve Kuaförler, Kırtasiye, Küçük </w:t>
      </w:r>
      <w:r w:rsidRPr="00FD7FFD">
        <w:rPr>
          <w:rFonts w:ascii="Arial" w:hAnsi="Arial" w:cs="Arial"/>
          <w:b/>
        </w:rPr>
        <w:t xml:space="preserve">İmalathaneler vb. işyerleri) </w:t>
      </w:r>
      <w:r w:rsidR="00D638FA" w:rsidRPr="009E15EB">
        <w:rPr>
          <w:rFonts w:ascii="Arial" w:hAnsi="Arial" w:cs="Arial"/>
          <w:b/>
        </w:rPr>
        <w:t xml:space="preserve">Evsel Katı Atık Ücret Tarifesi </w:t>
      </w:r>
      <w:r w:rsidRPr="009E15EB">
        <w:rPr>
          <w:rFonts w:ascii="Arial" w:hAnsi="Arial" w:cs="Arial"/>
          <w:b/>
        </w:rPr>
        <w:t>(Grup:7)</w:t>
      </w:r>
    </w:p>
    <w:p w:rsidR="007A4BE2" w:rsidRDefault="007A4BE2" w:rsidP="007A4BE2">
      <w:pPr>
        <w:autoSpaceDE w:val="0"/>
        <w:autoSpaceDN w:val="0"/>
        <w:adjustRightInd w:val="0"/>
        <w:spacing w:after="0" w:line="240" w:lineRule="auto"/>
        <w:rPr>
          <w:rFonts w:ascii="Arial" w:hAnsi="Arial" w:cs="Arial"/>
          <w:b/>
        </w:rPr>
      </w:pPr>
    </w:p>
    <w:tbl>
      <w:tblPr>
        <w:tblStyle w:val="TabloKlavuzu"/>
        <w:tblW w:w="0" w:type="auto"/>
        <w:jc w:val="center"/>
        <w:tblInd w:w="-586" w:type="dxa"/>
        <w:shd w:val="clear" w:color="auto" w:fill="C2D69B" w:themeFill="accent3" w:themeFillTint="99"/>
        <w:tblLook w:val="04A0"/>
      </w:tblPr>
      <w:tblGrid>
        <w:gridCol w:w="9625"/>
      </w:tblGrid>
      <w:tr w:rsidR="003F20BE" w:rsidTr="001167CD">
        <w:trPr>
          <w:jc w:val="center"/>
        </w:trPr>
        <w:tc>
          <w:tcPr>
            <w:tcW w:w="9625" w:type="dxa"/>
            <w:shd w:val="clear" w:color="auto" w:fill="C2D69B" w:themeFill="accent3" w:themeFillTint="99"/>
          </w:tcPr>
          <w:p w:rsidR="003F20BE" w:rsidRPr="003F20BE" w:rsidRDefault="003F20BE" w:rsidP="00D638FA">
            <w:pPr>
              <w:rPr>
                <w:rFonts w:ascii="Arial" w:hAnsi="Arial" w:cs="Arial"/>
                <w:b/>
                <w:sz w:val="20"/>
                <w:szCs w:val="20"/>
              </w:rPr>
            </w:pPr>
            <w:r w:rsidRPr="005903EE">
              <w:rPr>
                <w:rFonts w:ascii="Arial" w:eastAsia="Times New Roman" w:hAnsi="Arial" w:cs="Arial"/>
                <w:b/>
                <w:bCs/>
                <w:iCs/>
                <w:color w:val="000000"/>
                <w:sz w:val="20"/>
                <w:szCs w:val="20"/>
              </w:rPr>
              <w:t>Tablo (</w:t>
            </w:r>
            <w:r w:rsidR="003D2ADF">
              <w:rPr>
                <w:rFonts w:ascii="Arial" w:eastAsia="Times New Roman" w:hAnsi="Arial" w:cs="Arial"/>
                <w:b/>
                <w:bCs/>
                <w:iCs/>
                <w:color w:val="000000"/>
                <w:sz w:val="20"/>
                <w:szCs w:val="20"/>
              </w:rPr>
              <w:t>3</w:t>
            </w:r>
            <w:r w:rsidR="00616552">
              <w:rPr>
                <w:rFonts w:ascii="Arial" w:eastAsia="Times New Roman" w:hAnsi="Arial" w:cs="Arial"/>
                <w:b/>
                <w:bCs/>
                <w:iCs/>
                <w:color w:val="000000"/>
                <w:sz w:val="20"/>
                <w:szCs w:val="20"/>
              </w:rPr>
              <w:t>4</w:t>
            </w:r>
            <w:r w:rsidRPr="005903EE">
              <w:rPr>
                <w:rFonts w:ascii="Arial" w:eastAsia="Times New Roman" w:hAnsi="Arial" w:cs="Arial"/>
                <w:b/>
                <w:bCs/>
                <w:iCs/>
                <w:color w:val="000000"/>
                <w:sz w:val="20"/>
                <w:szCs w:val="20"/>
              </w:rPr>
              <w:t xml:space="preserve">) </w:t>
            </w:r>
            <w:r>
              <w:rPr>
                <w:rFonts w:ascii="Arial" w:hAnsi="Arial" w:cs="Arial"/>
                <w:b/>
                <w:sz w:val="20"/>
                <w:szCs w:val="20"/>
              </w:rPr>
              <w:t xml:space="preserve">Diğer Ticarethaneler (Bakkal, </w:t>
            </w:r>
            <w:r w:rsidRPr="005903EE">
              <w:rPr>
                <w:rFonts w:ascii="Arial" w:hAnsi="Arial" w:cs="Arial"/>
                <w:b/>
                <w:sz w:val="20"/>
                <w:szCs w:val="20"/>
              </w:rPr>
              <w:t xml:space="preserve">Bürolar, </w:t>
            </w:r>
            <w:r w:rsidR="007471F8">
              <w:rPr>
                <w:rFonts w:ascii="Arial" w:hAnsi="Arial" w:cs="Arial"/>
                <w:b/>
                <w:sz w:val="20"/>
                <w:szCs w:val="20"/>
              </w:rPr>
              <w:t xml:space="preserve">Berber ve Kuaförler, </w:t>
            </w:r>
            <w:proofErr w:type="gramStart"/>
            <w:r w:rsidR="007471F8">
              <w:rPr>
                <w:rFonts w:ascii="Arial" w:hAnsi="Arial" w:cs="Arial"/>
                <w:b/>
                <w:sz w:val="20"/>
                <w:szCs w:val="20"/>
              </w:rPr>
              <w:t>Kırtasiye</w:t>
            </w:r>
            <w:r w:rsidRPr="005903EE">
              <w:rPr>
                <w:rFonts w:ascii="Arial" w:hAnsi="Arial" w:cs="Arial"/>
                <w:b/>
                <w:sz w:val="20"/>
                <w:szCs w:val="20"/>
              </w:rPr>
              <w:t>,Küçük</w:t>
            </w:r>
            <w:proofErr w:type="gramEnd"/>
            <w:r w:rsidRPr="005903EE">
              <w:rPr>
                <w:rFonts w:ascii="Arial" w:hAnsi="Arial" w:cs="Arial"/>
                <w:b/>
                <w:sz w:val="20"/>
                <w:szCs w:val="20"/>
              </w:rPr>
              <w:t xml:space="preserve"> İmalathaneler vb. işyerleri) Evsel Katı Atık Ücret Tarifesi</w:t>
            </w:r>
          </w:p>
        </w:tc>
      </w:tr>
    </w:tbl>
    <w:tbl>
      <w:tblPr>
        <w:tblW w:w="9598" w:type="dxa"/>
        <w:jc w:val="center"/>
        <w:tblInd w:w="-16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26"/>
        <w:gridCol w:w="992"/>
        <w:gridCol w:w="1214"/>
        <w:gridCol w:w="1275"/>
        <w:gridCol w:w="1418"/>
        <w:gridCol w:w="863"/>
        <w:gridCol w:w="1210"/>
        <w:gridCol w:w="1300"/>
      </w:tblGrid>
      <w:tr w:rsidR="007A4BE2" w:rsidRPr="003F20BE" w:rsidTr="001167CD">
        <w:trPr>
          <w:trHeight w:val="1014"/>
          <w:jc w:val="center"/>
        </w:trPr>
        <w:tc>
          <w:tcPr>
            <w:tcW w:w="2318"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bookmarkEnd w:id="0"/>
          <w:p w:rsidR="007A4BE2" w:rsidRPr="003F20BE" w:rsidRDefault="007A4BE2" w:rsidP="001167CD">
            <w:pPr>
              <w:autoSpaceDE w:val="0"/>
              <w:autoSpaceDN w:val="0"/>
              <w:adjustRightInd w:val="0"/>
              <w:jc w:val="center"/>
              <w:rPr>
                <w:rFonts w:ascii="Arial" w:hAnsi="Arial" w:cs="Arial"/>
                <w:b/>
                <w:color w:val="FF0000"/>
                <w:sz w:val="20"/>
                <w:szCs w:val="20"/>
              </w:rPr>
            </w:pPr>
            <w:r w:rsidRPr="003F20BE">
              <w:rPr>
                <w:rFonts w:ascii="Arial" w:hAnsi="Arial" w:cs="Arial"/>
                <w:b/>
                <w:color w:val="FF0000"/>
                <w:sz w:val="20"/>
                <w:szCs w:val="20"/>
              </w:rPr>
              <w:t xml:space="preserve">Diğer Ticarethaneler </w:t>
            </w:r>
            <w:r w:rsidRPr="003F20BE">
              <w:rPr>
                <w:rFonts w:ascii="Arial" w:hAnsi="Arial" w:cs="Arial"/>
                <w:b/>
                <w:bCs/>
                <w:color w:val="FF0000"/>
                <w:sz w:val="20"/>
                <w:szCs w:val="20"/>
              </w:rPr>
              <w:t>(PersonelSayısı)</w:t>
            </w:r>
          </w:p>
        </w:tc>
        <w:tc>
          <w:tcPr>
            <w:tcW w:w="121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F20BE" w:rsidRDefault="007A4BE2" w:rsidP="007566F0">
            <w:pPr>
              <w:autoSpaceDE w:val="0"/>
              <w:autoSpaceDN w:val="0"/>
              <w:adjustRightInd w:val="0"/>
              <w:jc w:val="center"/>
              <w:rPr>
                <w:rFonts w:ascii="Arial" w:hAnsi="Arial" w:cs="Arial"/>
                <w:b/>
                <w:color w:val="FF0000"/>
                <w:sz w:val="20"/>
                <w:szCs w:val="20"/>
              </w:rPr>
            </w:pPr>
            <w:r w:rsidRPr="003F20BE">
              <w:rPr>
                <w:rFonts w:ascii="Arial" w:hAnsi="Arial" w:cs="Arial"/>
                <w:b/>
                <w:color w:val="FF0000"/>
                <w:sz w:val="20"/>
                <w:szCs w:val="20"/>
              </w:rPr>
              <w:t>Atık Miktarı (</w:t>
            </w:r>
            <w:r w:rsidR="007566F0">
              <w:rPr>
                <w:rFonts w:ascii="Arial" w:hAnsi="Arial" w:cs="Arial"/>
                <w:b/>
                <w:color w:val="FF0000"/>
                <w:sz w:val="20"/>
                <w:szCs w:val="20"/>
              </w:rPr>
              <w:t>T</w:t>
            </w:r>
            <w:r w:rsidRPr="003F20BE">
              <w:rPr>
                <w:rFonts w:ascii="Arial" w:hAnsi="Arial" w:cs="Arial"/>
                <w:b/>
                <w:color w:val="FF0000"/>
                <w:sz w:val="20"/>
                <w:szCs w:val="20"/>
              </w:rPr>
              <w:t>on)</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F20BE" w:rsidRDefault="00E45615" w:rsidP="001167CD">
            <w:pPr>
              <w:autoSpaceDE w:val="0"/>
              <w:autoSpaceDN w:val="0"/>
              <w:adjustRightInd w:val="0"/>
              <w:jc w:val="center"/>
              <w:rPr>
                <w:rFonts w:ascii="Arial" w:hAnsi="Arial" w:cs="Arial"/>
                <w:b/>
                <w:color w:val="FF0000"/>
                <w:sz w:val="20"/>
                <w:szCs w:val="20"/>
              </w:rPr>
            </w:pPr>
            <w:r w:rsidRPr="003B11F8">
              <w:rPr>
                <w:rFonts w:ascii="Arial" w:hAnsi="Arial" w:cs="Arial"/>
                <w:b/>
                <w:color w:val="FF0000"/>
              </w:rPr>
              <w:t>Ton Maliyeti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F20BE" w:rsidRDefault="00E45615" w:rsidP="001167CD">
            <w:pPr>
              <w:autoSpaceDE w:val="0"/>
              <w:autoSpaceDN w:val="0"/>
              <w:adjustRightInd w:val="0"/>
              <w:jc w:val="center"/>
              <w:rPr>
                <w:rFonts w:ascii="Arial" w:hAnsi="Arial" w:cs="Arial"/>
                <w:b/>
                <w:color w:val="FF0000"/>
                <w:sz w:val="20"/>
                <w:szCs w:val="20"/>
              </w:rPr>
            </w:pPr>
            <w:proofErr w:type="gramStart"/>
            <w:r w:rsidRPr="003B11F8">
              <w:rPr>
                <w:rFonts w:ascii="Arial" w:hAnsi="Arial" w:cs="Arial"/>
                <w:b/>
                <w:color w:val="FF0000"/>
              </w:rPr>
              <w:t>Toplam   Maliyet</w:t>
            </w:r>
            <w:proofErr w:type="gramEnd"/>
            <w:r w:rsidRPr="003B11F8">
              <w:rPr>
                <w:rFonts w:ascii="Arial" w:hAnsi="Arial" w:cs="Arial"/>
                <w:b/>
                <w:color w:val="FF0000"/>
              </w:rPr>
              <w:t xml:space="preserve">         (TL)</w:t>
            </w:r>
          </w:p>
        </w:tc>
        <w:tc>
          <w:tcPr>
            <w:tcW w:w="863"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F20BE" w:rsidRDefault="00E45615" w:rsidP="001167CD">
            <w:pPr>
              <w:autoSpaceDE w:val="0"/>
              <w:autoSpaceDN w:val="0"/>
              <w:adjustRightInd w:val="0"/>
              <w:jc w:val="center"/>
              <w:rPr>
                <w:rFonts w:ascii="Arial" w:hAnsi="Arial" w:cs="Arial"/>
                <w:b/>
                <w:color w:val="FF0000"/>
                <w:sz w:val="20"/>
                <w:szCs w:val="20"/>
              </w:rPr>
            </w:pPr>
            <w:r w:rsidRPr="003B11F8">
              <w:rPr>
                <w:rFonts w:ascii="Arial" w:hAnsi="Arial" w:cs="Arial"/>
                <w:b/>
                <w:bCs/>
                <w:color w:val="FF0000"/>
              </w:rPr>
              <w:t>İşyeri Sayısı (Adet)</w:t>
            </w:r>
          </w:p>
        </w:tc>
        <w:tc>
          <w:tcPr>
            <w:tcW w:w="121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F20BE" w:rsidRDefault="007A4BE2" w:rsidP="001167CD">
            <w:pPr>
              <w:autoSpaceDE w:val="0"/>
              <w:autoSpaceDN w:val="0"/>
              <w:adjustRightInd w:val="0"/>
              <w:jc w:val="center"/>
              <w:rPr>
                <w:rFonts w:ascii="Arial" w:hAnsi="Arial" w:cs="Arial"/>
                <w:b/>
                <w:color w:val="FF0000"/>
                <w:sz w:val="20"/>
                <w:szCs w:val="20"/>
              </w:rPr>
            </w:pPr>
            <w:r w:rsidRPr="003F20BE">
              <w:rPr>
                <w:rFonts w:ascii="Arial" w:hAnsi="Arial" w:cs="Arial"/>
                <w:b/>
                <w:color w:val="FF0000"/>
                <w:sz w:val="20"/>
                <w:szCs w:val="20"/>
              </w:rPr>
              <w:t>Yıllık Tutar</w:t>
            </w:r>
            <w:r w:rsidR="003D2ADF">
              <w:rPr>
                <w:rFonts w:ascii="Arial" w:hAnsi="Arial" w:cs="Arial"/>
                <w:b/>
                <w:color w:val="FF0000"/>
                <w:sz w:val="20"/>
                <w:szCs w:val="20"/>
              </w:rPr>
              <w:t xml:space="preserve">    (</w:t>
            </w:r>
            <w:r w:rsidRPr="003F20BE">
              <w:rPr>
                <w:rFonts w:ascii="Arial" w:hAnsi="Arial" w:cs="Arial"/>
                <w:b/>
                <w:color w:val="FF0000"/>
                <w:sz w:val="20"/>
                <w:szCs w:val="20"/>
              </w:rPr>
              <w:t>TL</w:t>
            </w:r>
            <w:r w:rsidR="003D2ADF">
              <w:rPr>
                <w:rFonts w:ascii="Arial" w:hAnsi="Arial" w:cs="Arial"/>
                <w:b/>
                <w:color w:val="FF0000"/>
                <w:sz w:val="20"/>
                <w:szCs w:val="20"/>
              </w:rPr>
              <w:t>)</w:t>
            </w:r>
          </w:p>
        </w:tc>
        <w:tc>
          <w:tcPr>
            <w:tcW w:w="130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F20BE" w:rsidRDefault="007A4BE2" w:rsidP="001167CD">
            <w:pPr>
              <w:autoSpaceDE w:val="0"/>
              <w:autoSpaceDN w:val="0"/>
              <w:adjustRightInd w:val="0"/>
              <w:jc w:val="center"/>
              <w:rPr>
                <w:rFonts w:ascii="Arial" w:hAnsi="Arial" w:cs="Arial"/>
                <w:b/>
                <w:color w:val="FF0000"/>
                <w:sz w:val="20"/>
                <w:szCs w:val="20"/>
              </w:rPr>
            </w:pPr>
            <w:r w:rsidRPr="003F20BE">
              <w:rPr>
                <w:rFonts w:ascii="Arial" w:hAnsi="Arial" w:cs="Arial"/>
                <w:b/>
                <w:color w:val="FF0000"/>
                <w:sz w:val="20"/>
                <w:szCs w:val="20"/>
              </w:rPr>
              <w:t>Aylık Tutar</w:t>
            </w:r>
            <w:r w:rsidR="003D2ADF">
              <w:rPr>
                <w:rFonts w:ascii="Arial" w:hAnsi="Arial" w:cs="Arial"/>
                <w:b/>
                <w:color w:val="FF0000"/>
                <w:sz w:val="20"/>
                <w:szCs w:val="20"/>
              </w:rPr>
              <w:t xml:space="preserve">  (</w:t>
            </w:r>
            <w:r w:rsidRPr="003F20BE">
              <w:rPr>
                <w:rFonts w:ascii="Arial" w:hAnsi="Arial" w:cs="Arial"/>
                <w:b/>
                <w:color w:val="FF0000"/>
                <w:sz w:val="20"/>
                <w:szCs w:val="20"/>
              </w:rPr>
              <w:t>TL</w:t>
            </w:r>
            <w:r w:rsidR="003D2ADF">
              <w:rPr>
                <w:rFonts w:ascii="Arial" w:hAnsi="Arial" w:cs="Arial"/>
                <w:b/>
                <w:color w:val="FF0000"/>
                <w:sz w:val="20"/>
                <w:szCs w:val="20"/>
              </w:rPr>
              <w:t>)</w:t>
            </w:r>
          </w:p>
        </w:tc>
      </w:tr>
      <w:tr w:rsidR="007A4BE2" w:rsidRPr="0071494E" w:rsidTr="001167CD">
        <w:trPr>
          <w:trHeight w:val="510"/>
          <w:jc w:val="center"/>
        </w:trPr>
        <w:tc>
          <w:tcPr>
            <w:tcW w:w="2318"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71494E" w:rsidRDefault="007A4BE2" w:rsidP="001167CD">
            <w:pPr>
              <w:spacing w:after="0"/>
              <w:jc w:val="center"/>
              <w:rPr>
                <w:rFonts w:ascii="Arial" w:hAnsi="Arial" w:cs="Arial"/>
                <w:sz w:val="20"/>
                <w:szCs w:val="20"/>
              </w:rPr>
            </w:pPr>
            <w:r>
              <w:rPr>
                <w:rFonts w:ascii="Arial" w:hAnsi="Arial" w:cs="Arial"/>
                <w:sz w:val="20"/>
                <w:szCs w:val="20"/>
              </w:rPr>
              <w:t>701 den büyük</w:t>
            </w:r>
          </w:p>
        </w:tc>
        <w:tc>
          <w:tcPr>
            <w:tcW w:w="121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167CD" w:rsidRDefault="001167CD" w:rsidP="001167CD">
            <w:pPr>
              <w:spacing w:after="0"/>
              <w:jc w:val="right"/>
              <w:rPr>
                <w:rFonts w:ascii="Arial" w:hAnsi="Arial" w:cs="Arial"/>
                <w:sz w:val="20"/>
                <w:szCs w:val="20"/>
              </w:rPr>
            </w:pPr>
            <w:r>
              <w:rPr>
                <w:rFonts w:ascii="Arial" w:hAnsi="Arial" w:cs="Arial"/>
                <w:sz w:val="20"/>
                <w:szCs w:val="20"/>
              </w:rPr>
              <w:t>203,94</w:t>
            </w:r>
          </w:p>
        </w:tc>
        <w:tc>
          <w:tcPr>
            <w:tcW w:w="1275"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71494E" w:rsidRDefault="002A584A" w:rsidP="00FD7FFD">
            <w:pPr>
              <w:autoSpaceDE w:val="0"/>
              <w:autoSpaceDN w:val="0"/>
              <w:adjustRightInd w:val="0"/>
              <w:jc w:val="right"/>
              <w:rPr>
                <w:rFonts w:ascii="Arial" w:hAnsi="Arial" w:cs="Arial"/>
                <w:sz w:val="20"/>
                <w:szCs w:val="20"/>
              </w:rPr>
            </w:pPr>
            <w:r>
              <w:rPr>
                <w:rFonts w:ascii="Arial" w:hAnsi="Arial" w:cs="Arial"/>
                <w:sz w:val="20"/>
                <w:szCs w:val="20"/>
              </w:rPr>
              <w:t>159,466372</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167CD" w:rsidRDefault="001167CD" w:rsidP="001167CD">
            <w:pPr>
              <w:spacing w:after="0"/>
              <w:jc w:val="right"/>
              <w:rPr>
                <w:rFonts w:ascii="Arial" w:hAnsi="Arial" w:cs="Arial"/>
                <w:sz w:val="20"/>
                <w:szCs w:val="20"/>
              </w:rPr>
            </w:pPr>
            <w:r>
              <w:rPr>
                <w:rFonts w:ascii="Arial" w:hAnsi="Arial" w:cs="Arial"/>
                <w:sz w:val="20"/>
                <w:szCs w:val="20"/>
              </w:rPr>
              <w:t>32.521,38</w:t>
            </w:r>
          </w:p>
        </w:tc>
        <w:tc>
          <w:tcPr>
            <w:tcW w:w="86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tcPr>
          <w:p w:rsidR="007A4BE2" w:rsidRPr="003D2ADF" w:rsidRDefault="007A4BE2" w:rsidP="00FD7FFD">
            <w:pPr>
              <w:jc w:val="center"/>
              <w:rPr>
                <w:rFonts w:ascii="Arial" w:hAnsi="Arial" w:cs="Arial"/>
                <w:b/>
                <w:sz w:val="20"/>
                <w:szCs w:val="20"/>
              </w:rPr>
            </w:pPr>
          </w:p>
        </w:tc>
        <w:tc>
          <w:tcPr>
            <w:tcW w:w="12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3D2ADF" w:rsidRDefault="001167CD" w:rsidP="001167CD">
            <w:pPr>
              <w:spacing w:after="0"/>
              <w:jc w:val="right"/>
              <w:rPr>
                <w:rFonts w:ascii="Arial" w:hAnsi="Arial" w:cs="Arial"/>
                <w:b/>
                <w:sz w:val="20"/>
                <w:szCs w:val="20"/>
              </w:rPr>
            </w:pPr>
            <w:r>
              <w:rPr>
                <w:rFonts w:ascii="Arial" w:hAnsi="Arial" w:cs="Arial"/>
                <w:sz w:val="20"/>
                <w:szCs w:val="20"/>
              </w:rPr>
              <w:t>32.521,38</w:t>
            </w:r>
          </w:p>
        </w:tc>
        <w:tc>
          <w:tcPr>
            <w:tcW w:w="13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167CD" w:rsidRDefault="001167CD" w:rsidP="001167CD">
            <w:pPr>
              <w:spacing w:after="0"/>
              <w:jc w:val="right"/>
              <w:rPr>
                <w:rFonts w:ascii="Arial" w:hAnsi="Arial" w:cs="Arial"/>
                <w:sz w:val="20"/>
                <w:szCs w:val="20"/>
              </w:rPr>
            </w:pPr>
            <w:r>
              <w:rPr>
                <w:rFonts w:ascii="Arial" w:hAnsi="Arial" w:cs="Arial"/>
                <w:sz w:val="20"/>
                <w:szCs w:val="20"/>
              </w:rPr>
              <w:t>2.710,12</w:t>
            </w:r>
          </w:p>
        </w:tc>
      </w:tr>
      <w:tr w:rsidR="007A4BE2" w:rsidRPr="0071494E" w:rsidTr="001167CD">
        <w:trPr>
          <w:trHeight w:val="510"/>
          <w:jc w:val="center"/>
        </w:trPr>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167CD">
            <w:pPr>
              <w:spacing w:after="0"/>
              <w:jc w:val="center"/>
              <w:rPr>
                <w:rFonts w:ascii="Arial" w:hAnsi="Arial" w:cs="Arial"/>
                <w:sz w:val="20"/>
                <w:szCs w:val="20"/>
              </w:rPr>
            </w:pPr>
            <w:r>
              <w:rPr>
                <w:rFonts w:ascii="Arial" w:hAnsi="Arial" w:cs="Arial"/>
                <w:sz w:val="20"/>
                <w:szCs w:val="20"/>
              </w:rPr>
              <w:t>700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167CD">
            <w:pPr>
              <w:spacing w:after="0"/>
              <w:jc w:val="center"/>
              <w:rPr>
                <w:rFonts w:ascii="Arial" w:hAnsi="Arial" w:cs="Arial"/>
                <w:sz w:val="20"/>
                <w:szCs w:val="20"/>
              </w:rPr>
            </w:pPr>
            <w:r>
              <w:rPr>
                <w:rFonts w:ascii="Arial" w:hAnsi="Arial" w:cs="Arial"/>
                <w:sz w:val="20"/>
                <w:szCs w:val="20"/>
              </w:rPr>
              <w:t>500</w:t>
            </w:r>
          </w:p>
        </w:tc>
        <w:tc>
          <w:tcPr>
            <w:tcW w:w="121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167CD" w:rsidRDefault="001167CD" w:rsidP="001167CD">
            <w:pPr>
              <w:spacing w:after="0"/>
              <w:jc w:val="right"/>
              <w:rPr>
                <w:rFonts w:ascii="Arial" w:hAnsi="Arial" w:cs="Arial"/>
                <w:sz w:val="20"/>
                <w:szCs w:val="20"/>
              </w:rPr>
            </w:pPr>
            <w:r>
              <w:rPr>
                <w:rFonts w:ascii="Arial" w:hAnsi="Arial" w:cs="Arial"/>
                <w:sz w:val="20"/>
                <w:szCs w:val="20"/>
              </w:rPr>
              <w:t>174,56</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71494E" w:rsidRDefault="007A4BE2" w:rsidP="00FD7FFD">
            <w:pPr>
              <w:autoSpaceDE w:val="0"/>
              <w:autoSpaceDN w:val="0"/>
              <w:adjustRightInd w:val="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167CD" w:rsidRDefault="001167CD" w:rsidP="001167CD">
            <w:pPr>
              <w:spacing w:after="0"/>
              <w:jc w:val="right"/>
              <w:rPr>
                <w:rFonts w:ascii="Arial" w:hAnsi="Arial" w:cs="Arial"/>
                <w:sz w:val="20"/>
                <w:szCs w:val="20"/>
              </w:rPr>
            </w:pPr>
            <w:r>
              <w:rPr>
                <w:rFonts w:ascii="Arial" w:hAnsi="Arial" w:cs="Arial"/>
                <w:sz w:val="20"/>
                <w:szCs w:val="20"/>
              </w:rPr>
              <w:t>27.835,70</w:t>
            </w:r>
          </w:p>
        </w:tc>
        <w:tc>
          <w:tcPr>
            <w:tcW w:w="86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7A4BE2" w:rsidRPr="003D2ADF" w:rsidRDefault="007A4BE2" w:rsidP="00FD7FFD">
            <w:pPr>
              <w:jc w:val="right"/>
              <w:rPr>
                <w:rFonts w:ascii="Arial" w:hAnsi="Arial" w:cs="Arial"/>
                <w:b/>
                <w:sz w:val="20"/>
                <w:szCs w:val="20"/>
              </w:rPr>
            </w:pPr>
          </w:p>
        </w:tc>
        <w:tc>
          <w:tcPr>
            <w:tcW w:w="12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167CD" w:rsidRDefault="001167CD" w:rsidP="001167CD">
            <w:pPr>
              <w:spacing w:after="0"/>
              <w:jc w:val="right"/>
              <w:rPr>
                <w:rFonts w:ascii="Arial" w:hAnsi="Arial" w:cs="Arial"/>
                <w:sz w:val="20"/>
                <w:szCs w:val="20"/>
              </w:rPr>
            </w:pPr>
            <w:r>
              <w:rPr>
                <w:rFonts w:ascii="Arial" w:hAnsi="Arial" w:cs="Arial"/>
                <w:sz w:val="20"/>
                <w:szCs w:val="20"/>
              </w:rPr>
              <w:t>27.835,70</w:t>
            </w:r>
          </w:p>
        </w:tc>
        <w:tc>
          <w:tcPr>
            <w:tcW w:w="13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1167CD" w:rsidRDefault="001167CD" w:rsidP="001167CD">
            <w:pPr>
              <w:spacing w:after="0"/>
              <w:jc w:val="right"/>
              <w:rPr>
                <w:rFonts w:ascii="Arial" w:hAnsi="Arial" w:cs="Arial"/>
                <w:sz w:val="20"/>
                <w:szCs w:val="20"/>
              </w:rPr>
            </w:pPr>
            <w:r>
              <w:rPr>
                <w:rFonts w:ascii="Arial" w:hAnsi="Arial" w:cs="Arial"/>
                <w:sz w:val="20"/>
                <w:szCs w:val="20"/>
              </w:rPr>
              <w:t>2.319,64</w:t>
            </w:r>
          </w:p>
        </w:tc>
      </w:tr>
      <w:tr w:rsidR="001167CD" w:rsidRPr="0071494E" w:rsidTr="001167CD">
        <w:trPr>
          <w:trHeight w:val="510"/>
          <w:jc w:val="center"/>
        </w:trPr>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center"/>
              <w:rPr>
                <w:rFonts w:ascii="Arial" w:hAnsi="Arial" w:cs="Arial"/>
                <w:sz w:val="20"/>
                <w:szCs w:val="20"/>
              </w:rPr>
            </w:pPr>
            <w:r>
              <w:rPr>
                <w:rFonts w:ascii="Arial" w:hAnsi="Arial" w:cs="Arial"/>
                <w:sz w:val="20"/>
                <w:szCs w:val="20"/>
              </w:rPr>
              <w:t>499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center"/>
              <w:rPr>
                <w:rFonts w:ascii="Arial" w:hAnsi="Arial" w:cs="Arial"/>
                <w:sz w:val="20"/>
                <w:szCs w:val="20"/>
              </w:rPr>
            </w:pPr>
            <w:r>
              <w:rPr>
                <w:rFonts w:ascii="Arial" w:hAnsi="Arial" w:cs="Arial"/>
                <w:sz w:val="20"/>
                <w:szCs w:val="20"/>
              </w:rPr>
              <w:t>250</w:t>
            </w:r>
          </w:p>
        </w:tc>
        <w:tc>
          <w:tcPr>
            <w:tcW w:w="121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1167CD" w:rsidRDefault="001167CD" w:rsidP="001167CD">
            <w:pPr>
              <w:spacing w:after="0"/>
              <w:jc w:val="right"/>
              <w:rPr>
                <w:rFonts w:ascii="Arial" w:hAnsi="Arial" w:cs="Arial"/>
                <w:sz w:val="20"/>
                <w:szCs w:val="20"/>
              </w:rPr>
            </w:pPr>
            <w:r>
              <w:rPr>
                <w:rFonts w:ascii="Arial" w:hAnsi="Arial" w:cs="Arial"/>
                <w:sz w:val="20"/>
                <w:szCs w:val="20"/>
              </w:rPr>
              <w:t>108,95</w:t>
            </w:r>
          </w:p>
        </w:tc>
        <w:tc>
          <w:tcPr>
            <w:tcW w:w="1275" w:type="dxa"/>
            <w:vMerge/>
            <w:tcBorders>
              <w:left w:val="single" w:sz="8" w:space="0" w:color="9BBB59"/>
              <w:right w:val="single" w:sz="8" w:space="0" w:color="9BBB59"/>
            </w:tcBorders>
            <w:shd w:val="clear" w:color="auto" w:fill="F2F2F2" w:themeFill="background1" w:themeFillShade="F2"/>
            <w:vAlign w:val="center"/>
          </w:tcPr>
          <w:p w:rsidR="001167CD" w:rsidRPr="0071494E" w:rsidRDefault="001167CD" w:rsidP="00FD7FFD">
            <w:pPr>
              <w:autoSpaceDE w:val="0"/>
              <w:autoSpaceDN w:val="0"/>
              <w:adjustRightInd w:val="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1167CD" w:rsidRDefault="001167CD" w:rsidP="001167CD">
            <w:pPr>
              <w:spacing w:after="0"/>
              <w:jc w:val="right"/>
              <w:rPr>
                <w:rFonts w:ascii="Arial" w:hAnsi="Arial" w:cs="Arial"/>
                <w:sz w:val="20"/>
                <w:szCs w:val="20"/>
              </w:rPr>
            </w:pPr>
            <w:r>
              <w:rPr>
                <w:rFonts w:ascii="Arial" w:hAnsi="Arial" w:cs="Arial"/>
                <w:sz w:val="20"/>
                <w:szCs w:val="20"/>
              </w:rPr>
              <w:t>17.374,12</w:t>
            </w:r>
          </w:p>
        </w:tc>
        <w:tc>
          <w:tcPr>
            <w:tcW w:w="86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1167CD" w:rsidRPr="003D2ADF" w:rsidRDefault="001167CD" w:rsidP="00FD7FFD">
            <w:pPr>
              <w:jc w:val="right"/>
              <w:rPr>
                <w:rFonts w:ascii="Arial" w:hAnsi="Arial" w:cs="Arial"/>
                <w:b/>
                <w:sz w:val="20"/>
                <w:szCs w:val="20"/>
              </w:rPr>
            </w:pPr>
          </w:p>
        </w:tc>
        <w:tc>
          <w:tcPr>
            <w:tcW w:w="12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1167CD" w:rsidRDefault="001167CD" w:rsidP="001167CD">
            <w:pPr>
              <w:spacing w:after="0"/>
              <w:jc w:val="right"/>
              <w:rPr>
                <w:rFonts w:ascii="Arial" w:hAnsi="Arial" w:cs="Arial"/>
                <w:sz w:val="20"/>
                <w:szCs w:val="20"/>
              </w:rPr>
            </w:pPr>
            <w:r>
              <w:rPr>
                <w:rFonts w:ascii="Arial" w:hAnsi="Arial" w:cs="Arial"/>
                <w:sz w:val="20"/>
                <w:szCs w:val="20"/>
              </w:rPr>
              <w:t>17.374,12</w:t>
            </w:r>
          </w:p>
        </w:tc>
        <w:tc>
          <w:tcPr>
            <w:tcW w:w="13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1.447,84</w:t>
            </w:r>
          </w:p>
        </w:tc>
      </w:tr>
      <w:tr w:rsidR="001167CD" w:rsidRPr="0071494E" w:rsidTr="001167CD">
        <w:trPr>
          <w:trHeight w:val="510"/>
          <w:jc w:val="center"/>
        </w:trPr>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center"/>
              <w:rPr>
                <w:rFonts w:ascii="Arial" w:hAnsi="Arial" w:cs="Arial"/>
                <w:sz w:val="20"/>
                <w:szCs w:val="20"/>
              </w:rPr>
            </w:pPr>
            <w:r>
              <w:rPr>
                <w:rFonts w:ascii="Arial" w:hAnsi="Arial" w:cs="Arial"/>
                <w:sz w:val="20"/>
                <w:szCs w:val="20"/>
              </w:rPr>
              <w:t>249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center"/>
              <w:rPr>
                <w:rFonts w:ascii="Arial" w:hAnsi="Arial" w:cs="Arial"/>
                <w:sz w:val="20"/>
                <w:szCs w:val="20"/>
              </w:rPr>
            </w:pPr>
            <w:r>
              <w:rPr>
                <w:rFonts w:ascii="Arial" w:hAnsi="Arial" w:cs="Arial"/>
                <w:sz w:val="20"/>
                <w:szCs w:val="20"/>
              </w:rPr>
              <w:t>150</w:t>
            </w:r>
          </w:p>
        </w:tc>
        <w:tc>
          <w:tcPr>
            <w:tcW w:w="121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94,26</w:t>
            </w:r>
          </w:p>
        </w:tc>
        <w:tc>
          <w:tcPr>
            <w:tcW w:w="1275" w:type="dxa"/>
            <w:vMerge/>
            <w:tcBorders>
              <w:left w:val="single" w:sz="8" w:space="0" w:color="9BBB59"/>
              <w:right w:val="single" w:sz="8" w:space="0" w:color="9BBB59"/>
            </w:tcBorders>
            <w:shd w:val="clear" w:color="auto" w:fill="F2F2F2" w:themeFill="background1" w:themeFillShade="F2"/>
            <w:vAlign w:val="center"/>
          </w:tcPr>
          <w:p w:rsidR="001167CD" w:rsidRPr="0071494E" w:rsidRDefault="001167CD" w:rsidP="00FD7FFD">
            <w:pPr>
              <w:autoSpaceDE w:val="0"/>
              <w:autoSpaceDN w:val="0"/>
              <w:adjustRightInd w:val="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15.031,28</w:t>
            </w:r>
          </w:p>
        </w:tc>
        <w:tc>
          <w:tcPr>
            <w:tcW w:w="86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1167CD" w:rsidRPr="00CB2149" w:rsidRDefault="001167CD" w:rsidP="00FD7FFD">
            <w:pPr>
              <w:jc w:val="center"/>
              <w:rPr>
                <w:rFonts w:ascii="Arial" w:hAnsi="Arial" w:cs="Arial"/>
                <w:bCs/>
                <w:sz w:val="20"/>
                <w:szCs w:val="20"/>
              </w:rPr>
            </w:pPr>
            <w:r>
              <w:rPr>
                <w:rFonts w:ascii="Arial" w:hAnsi="Arial" w:cs="Arial"/>
                <w:bCs/>
                <w:sz w:val="20"/>
                <w:szCs w:val="20"/>
              </w:rPr>
              <w:t xml:space="preserve"> </w:t>
            </w:r>
          </w:p>
        </w:tc>
        <w:tc>
          <w:tcPr>
            <w:tcW w:w="12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15.031,28</w:t>
            </w:r>
          </w:p>
        </w:tc>
        <w:tc>
          <w:tcPr>
            <w:tcW w:w="13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1.252,61</w:t>
            </w:r>
          </w:p>
        </w:tc>
      </w:tr>
      <w:tr w:rsidR="007A4BE2" w:rsidRPr="0071494E" w:rsidTr="001167CD">
        <w:trPr>
          <w:trHeight w:val="510"/>
          <w:jc w:val="center"/>
        </w:trPr>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167CD">
            <w:pPr>
              <w:spacing w:after="0"/>
              <w:jc w:val="center"/>
              <w:rPr>
                <w:rFonts w:ascii="Arial" w:hAnsi="Arial" w:cs="Arial"/>
                <w:sz w:val="20"/>
                <w:szCs w:val="20"/>
              </w:rPr>
            </w:pPr>
            <w:r>
              <w:rPr>
                <w:rFonts w:ascii="Arial" w:hAnsi="Arial" w:cs="Arial"/>
                <w:sz w:val="20"/>
                <w:szCs w:val="20"/>
              </w:rPr>
              <w:t>149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167CD">
            <w:pPr>
              <w:spacing w:after="0"/>
              <w:jc w:val="center"/>
              <w:rPr>
                <w:rFonts w:ascii="Arial" w:hAnsi="Arial" w:cs="Arial"/>
                <w:sz w:val="20"/>
                <w:szCs w:val="20"/>
              </w:rPr>
            </w:pPr>
            <w:r>
              <w:rPr>
                <w:rFonts w:ascii="Arial" w:hAnsi="Arial" w:cs="Arial"/>
                <w:sz w:val="20"/>
                <w:szCs w:val="20"/>
              </w:rPr>
              <w:t>100</w:t>
            </w:r>
          </w:p>
        </w:tc>
        <w:tc>
          <w:tcPr>
            <w:tcW w:w="121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167CD" w:rsidP="001167CD">
            <w:pPr>
              <w:spacing w:after="0"/>
              <w:jc w:val="right"/>
              <w:rPr>
                <w:rFonts w:ascii="Arial" w:hAnsi="Arial" w:cs="Arial"/>
                <w:sz w:val="20"/>
                <w:szCs w:val="20"/>
              </w:rPr>
            </w:pPr>
            <w:r>
              <w:rPr>
                <w:rFonts w:ascii="Arial" w:hAnsi="Arial" w:cs="Arial"/>
                <w:sz w:val="20"/>
                <w:szCs w:val="20"/>
              </w:rPr>
              <w:t>217,32</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71494E" w:rsidRDefault="007A4BE2" w:rsidP="00FD7FFD">
            <w:pPr>
              <w:autoSpaceDE w:val="0"/>
              <w:autoSpaceDN w:val="0"/>
              <w:adjustRightInd w:val="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167CD" w:rsidP="001167CD">
            <w:pPr>
              <w:spacing w:after="0"/>
              <w:jc w:val="right"/>
              <w:rPr>
                <w:rFonts w:ascii="Arial" w:hAnsi="Arial" w:cs="Arial"/>
                <w:sz w:val="20"/>
                <w:szCs w:val="20"/>
              </w:rPr>
            </w:pPr>
            <w:r>
              <w:rPr>
                <w:rFonts w:ascii="Arial" w:hAnsi="Arial" w:cs="Arial"/>
                <w:sz w:val="20"/>
                <w:szCs w:val="20"/>
              </w:rPr>
              <w:t>34.655,45</w:t>
            </w:r>
          </w:p>
        </w:tc>
        <w:tc>
          <w:tcPr>
            <w:tcW w:w="86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7A4BE2" w:rsidRPr="00CB2149" w:rsidRDefault="001167CD" w:rsidP="00FD7FFD">
            <w:pPr>
              <w:jc w:val="center"/>
              <w:rPr>
                <w:rFonts w:ascii="Arial" w:hAnsi="Arial" w:cs="Arial"/>
                <w:bCs/>
                <w:sz w:val="20"/>
                <w:szCs w:val="20"/>
              </w:rPr>
            </w:pPr>
            <w:r>
              <w:rPr>
                <w:rFonts w:ascii="Arial" w:hAnsi="Arial" w:cs="Arial"/>
                <w:bCs/>
                <w:sz w:val="20"/>
                <w:szCs w:val="20"/>
              </w:rPr>
              <w:t>6</w:t>
            </w:r>
          </w:p>
        </w:tc>
        <w:tc>
          <w:tcPr>
            <w:tcW w:w="12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167CD" w:rsidP="001167CD">
            <w:pPr>
              <w:spacing w:after="0"/>
              <w:jc w:val="right"/>
              <w:rPr>
                <w:rFonts w:ascii="Arial" w:hAnsi="Arial" w:cs="Arial"/>
                <w:sz w:val="20"/>
                <w:szCs w:val="20"/>
              </w:rPr>
            </w:pPr>
            <w:r>
              <w:rPr>
                <w:rFonts w:ascii="Arial" w:hAnsi="Arial" w:cs="Arial"/>
                <w:sz w:val="20"/>
                <w:szCs w:val="20"/>
              </w:rPr>
              <w:t>5.775,91</w:t>
            </w:r>
          </w:p>
        </w:tc>
        <w:tc>
          <w:tcPr>
            <w:tcW w:w="13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167CD" w:rsidP="001167CD">
            <w:pPr>
              <w:spacing w:after="0"/>
              <w:jc w:val="right"/>
              <w:rPr>
                <w:rFonts w:ascii="Arial" w:hAnsi="Arial" w:cs="Arial"/>
                <w:sz w:val="20"/>
                <w:szCs w:val="20"/>
              </w:rPr>
            </w:pPr>
            <w:r>
              <w:rPr>
                <w:rFonts w:ascii="Arial" w:hAnsi="Arial" w:cs="Arial"/>
                <w:sz w:val="20"/>
                <w:szCs w:val="20"/>
              </w:rPr>
              <w:t>481,33</w:t>
            </w:r>
          </w:p>
        </w:tc>
      </w:tr>
      <w:tr w:rsidR="007A4BE2" w:rsidRPr="0071494E" w:rsidTr="001167CD">
        <w:trPr>
          <w:trHeight w:val="510"/>
          <w:jc w:val="center"/>
        </w:trPr>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167CD">
            <w:pPr>
              <w:spacing w:after="0"/>
              <w:jc w:val="center"/>
              <w:rPr>
                <w:rFonts w:ascii="Arial" w:hAnsi="Arial" w:cs="Arial"/>
                <w:sz w:val="20"/>
                <w:szCs w:val="20"/>
              </w:rPr>
            </w:pPr>
            <w:r>
              <w:rPr>
                <w:rFonts w:ascii="Arial" w:hAnsi="Arial" w:cs="Arial"/>
                <w:sz w:val="20"/>
                <w:szCs w:val="20"/>
              </w:rPr>
              <w:t>99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7A4BE2" w:rsidP="001167CD">
            <w:pPr>
              <w:spacing w:after="0"/>
              <w:jc w:val="center"/>
              <w:rPr>
                <w:rFonts w:ascii="Arial" w:hAnsi="Arial" w:cs="Arial"/>
                <w:sz w:val="20"/>
                <w:szCs w:val="20"/>
              </w:rPr>
            </w:pPr>
            <w:r>
              <w:rPr>
                <w:rFonts w:ascii="Arial" w:hAnsi="Arial" w:cs="Arial"/>
                <w:sz w:val="20"/>
                <w:szCs w:val="20"/>
              </w:rPr>
              <w:t>50</w:t>
            </w:r>
          </w:p>
        </w:tc>
        <w:tc>
          <w:tcPr>
            <w:tcW w:w="121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167CD" w:rsidP="001167CD">
            <w:pPr>
              <w:spacing w:after="0"/>
              <w:jc w:val="right"/>
              <w:rPr>
                <w:rFonts w:ascii="Arial" w:hAnsi="Arial" w:cs="Arial"/>
                <w:sz w:val="20"/>
                <w:szCs w:val="20"/>
              </w:rPr>
            </w:pPr>
            <w:r>
              <w:rPr>
                <w:rFonts w:ascii="Arial" w:hAnsi="Arial" w:cs="Arial"/>
                <w:sz w:val="20"/>
                <w:szCs w:val="20"/>
              </w:rPr>
              <w:t>238,41</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71494E" w:rsidRDefault="007A4BE2" w:rsidP="00FD7FFD">
            <w:pPr>
              <w:autoSpaceDE w:val="0"/>
              <w:autoSpaceDN w:val="0"/>
              <w:adjustRightInd w:val="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167CD" w:rsidP="001167CD">
            <w:pPr>
              <w:spacing w:after="0"/>
              <w:jc w:val="right"/>
              <w:rPr>
                <w:rFonts w:ascii="Arial" w:hAnsi="Arial" w:cs="Arial"/>
                <w:sz w:val="20"/>
                <w:szCs w:val="20"/>
              </w:rPr>
            </w:pPr>
            <w:r>
              <w:rPr>
                <w:rFonts w:ascii="Arial" w:hAnsi="Arial" w:cs="Arial"/>
                <w:sz w:val="20"/>
                <w:szCs w:val="20"/>
              </w:rPr>
              <w:t>38.018,93</w:t>
            </w:r>
          </w:p>
        </w:tc>
        <w:tc>
          <w:tcPr>
            <w:tcW w:w="86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7A4BE2" w:rsidRPr="003D2ADF" w:rsidRDefault="004775BF" w:rsidP="00FD7FFD">
            <w:pPr>
              <w:jc w:val="center"/>
              <w:rPr>
                <w:rFonts w:ascii="Arial" w:hAnsi="Arial" w:cs="Arial"/>
                <w:bCs/>
                <w:sz w:val="20"/>
                <w:szCs w:val="20"/>
              </w:rPr>
            </w:pPr>
            <w:r w:rsidRPr="003D2ADF">
              <w:rPr>
                <w:rFonts w:ascii="Arial" w:hAnsi="Arial" w:cs="Arial"/>
                <w:bCs/>
                <w:sz w:val="20"/>
                <w:szCs w:val="20"/>
              </w:rPr>
              <w:t>1</w:t>
            </w:r>
            <w:r w:rsidR="001167CD">
              <w:rPr>
                <w:rFonts w:ascii="Arial" w:hAnsi="Arial" w:cs="Arial"/>
                <w:bCs/>
                <w:sz w:val="20"/>
                <w:szCs w:val="20"/>
              </w:rPr>
              <w:t>1</w:t>
            </w:r>
          </w:p>
        </w:tc>
        <w:tc>
          <w:tcPr>
            <w:tcW w:w="12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167CD" w:rsidP="001167CD">
            <w:pPr>
              <w:spacing w:after="0"/>
              <w:jc w:val="right"/>
              <w:rPr>
                <w:rFonts w:ascii="Arial" w:hAnsi="Arial" w:cs="Arial"/>
                <w:sz w:val="20"/>
                <w:szCs w:val="20"/>
              </w:rPr>
            </w:pPr>
            <w:r>
              <w:rPr>
                <w:rFonts w:ascii="Arial" w:hAnsi="Arial" w:cs="Arial"/>
                <w:sz w:val="20"/>
                <w:szCs w:val="20"/>
              </w:rPr>
              <w:t>3.456,27</w:t>
            </w:r>
          </w:p>
        </w:tc>
        <w:tc>
          <w:tcPr>
            <w:tcW w:w="13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Default="001167CD" w:rsidP="001167CD">
            <w:pPr>
              <w:spacing w:after="0"/>
              <w:jc w:val="right"/>
              <w:rPr>
                <w:rFonts w:ascii="Arial" w:hAnsi="Arial" w:cs="Arial"/>
                <w:sz w:val="20"/>
                <w:szCs w:val="20"/>
              </w:rPr>
            </w:pPr>
            <w:r>
              <w:rPr>
                <w:rFonts w:ascii="Arial" w:hAnsi="Arial" w:cs="Arial"/>
                <w:sz w:val="20"/>
                <w:szCs w:val="20"/>
              </w:rPr>
              <w:t>288,02</w:t>
            </w:r>
          </w:p>
        </w:tc>
      </w:tr>
      <w:tr w:rsidR="001167CD" w:rsidRPr="0071494E" w:rsidTr="001167CD">
        <w:trPr>
          <w:trHeight w:val="510"/>
          <w:jc w:val="center"/>
        </w:trPr>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center"/>
              <w:rPr>
                <w:rFonts w:ascii="Arial" w:hAnsi="Arial" w:cs="Arial"/>
                <w:sz w:val="20"/>
                <w:szCs w:val="20"/>
              </w:rPr>
            </w:pPr>
            <w:r>
              <w:rPr>
                <w:rFonts w:ascii="Arial" w:hAnsi="Arial" w:cs="Arial"/>
                <w:sz w:val="20"/>
                <w:szCs w:val="20"/>
              </w:rPr>
              <w:t>49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center"/>
              <w:rPr>
                <w:rFonts w:ascii="Arial" w:hAnsi="Arial" w:cs="Arial"/>
                <w:sz w:val="20"/>
                <w:szCs w:val="20"/>
              </w:rPr>
            </w:pPr>
            <w:r>
              <w:rPr>
                <w:rFonts w:ascii="Arial" w:hAnsi="Arial" w:cs="Arial"/>
                <w:sz w:val="20"/>
                <w:szCs w:val="20"/>
              </w:rPr>
              <w:t>20</w:t>
            </w:r>
          </w:p>
        </w:tc>
        <w:tc>
          <w:tcPr>
            <w:tcW w:w="121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1.455,36</w:t>
            </w:r>
          </w:p>
        </w:tc>
        <w:tc>
          <w:tcPr>
            <w:tcW w:w="1275" w:type="dxa"/>
            <w:vMerge/>
            <w:tcBorders>
              <w:left w:val="single" w:sz="8" w:space="0" w:color="9BBB59"/>
              <w:right w:val="single" w:sz="8" w:space="0" w:color="9BBB59"/>
            </w:tcBorders>
            <w:shd w:val="clear" w:color="auto" w:fill="F2F2F2" w:themeFill="background1" w:themeFillShade="F2"/>
            <w:vAlign w:val="center"/>
          </w:tcPr>
          <w:p w:rsidR="001167CD" w:rsidRPr="0071494E" w:rsidRDefault="001167CD" w:rsidP="00FD7FFD">
            <w:pPr>
              <w:autoSpaceDE w:val="0"/>
              <w:autoSpaceDN w:val="0"/>
              <w:adjustRightInd w:val="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232.080,18</w:t>
            </w:r>
          </w:p>
        </w:tc>
        <w:tc>
          <w:tcPr>
            <w:tcW w:w="86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1167CD" w:rsidRPr="003D2ADF" w:rsidRDefault="001167CD" w:rsidP="00FD7FFD">
            <w:pPr>
              <w:jc w:val="center"/>
              <w:rPr>
                <w:rFonts w:ascii="Arial" w:hAnsi="Arial" w:cs="Arial"/>
                <w:bCs/>
                <w:sz w:val="20"/>
                <w:szCs w:val="20"/>
              </w:rPr>
            </w:pPr>
            <w:r>
              <w:rPr>
                <w:rFonts w:ascii="Arial" w:hAnsi="Arial" w:cs="Arial"/>
                <w:bCs/>
                <w:sz w:val="20"/>
                <w:szCs w:val="20"/>
              </w:rPr>
              <w:t>145</w:t>
            </w:r>
          </w:p>
        </w:tc>
        <w:tc>
          <w:tcPr>
            <w:tcW w:w="12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1.600,55</w:t>
            </w:r>
          </w:p>
        </w:tc>
        <w:tc>
          <w:tcPr>
            <w:tcW w:w="13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133,38</w:t>
            </w:r>
          </w:p>
        </w:tc>
      </w:tr>
      <w:tr w:rsidR="001167CD" w:rsidRPr="0071494E" w:rsidTr="001167CD">
        <w:trPr>
          <w:trHeight w:val="510"/>
          <w:jc w:val="center"/>
        </w:trPr>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center"/>
              <w:rPr>
                <w:rFonts w:ascii="Arial" w:hAnsi="Arial" w:cs="Arial"/>
                <w:sz w:val="20"/>
                <w:szCs w:val="20"/>
              </w:rPr>
            </w:pPr>
            <w:r>
              <w:rPr>
                <w:rFonts w:ascii="Arial" w:hAnsi="Arial" w:cs="Arial"/>
                <w:sz w:val="20"/>
                <w:szCs w:val="20"/>
              </w:rPr>
              <w:t>19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center"/>
              <w:rPr>
                <w:rFonts w:ascii="Arial" w:hAnsi="Arial" w:cs="Arial"/>
                <w:i/>
                <w:iCs/>
                <w:sz w:val="20"/>
                <w:szCs w:val="20"/>
              </w:rPr>
            </w:pPr>
            <w:r>
              <w:rPr>
                <w:rFonts w:ascii="Arial" w:hAnsi="Arial" w:cs="Arial"/>
                <w:i/>
                <w:iCs/>
                <w:sz w:val="20"/>
                <w:szCs w:val="20"/>
              </w:rPr>
              <w:t>10</w:t>
            </w:r>
          </w:p>
        </w:tc>
        <w:tc>
          <w:tcPr>
            <w:tcW w:w="121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1.143,19</w:t>
            </w:r>
          </w:p>
        </w:tc>
        <w:tc>
          <w:tcPr>
            <w:tcW w:w="1275" w:type="dxa"/>
            <w:vMerge/>
            <w:tcBorders>
              <w:left w:val="single" w:sz="8" w:space="0" w:color="9BBB59"/>
              <w:right w:val="single" w:sz="8" w:space="0" w:color="9BBB59"/>
            </w:tcBorders>
            <w:shd w:val="clear" w:color="auto" w:fill="F2F2F2" w:themeFill="background1" w:themeFillShade="F2"/>
            <w:vAlign w:val="center"/>
          </w:tcPr>
          <w:p w:rsidR="001167CD" w:rsidRPr="0071494E" w:rsidRDefault="001167CD" w:rsidP="00FD7FFD">
            <w:pPr>
              <w:autoSpaceDE w:val="0"/>
              <w:autoSpaceDN w:val="0"/>
              <w:adjustRightInd w:val="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182.300,67</w:t>
            </w:r>
          </w:p>
        </w:tc>
        <w:tc>
          <w:tcPr>
            <w:tcW w:w="86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1167CD" w:rsidRPr="003D2ADF" w:rsidRDefault="001167CD" w:rsidP="00FD7FFD">
            <w:pPr>
              <w:jc w:val="center"/>
              <w:rPr>
                <w:rFonts w:ascii="Arial" w:hAnsi="Arial" w:cs="Arial"/>
                <w:bCs/>
                <w:i/>
                <w:iCs/>
                <w:sz w:val="20"/>
                <w:szCs w:val="20"/>
              </w:rPr>
            </w:pPr>
            <w:r>
              <w:rPr>
                <w:rFonts w:ascii="Arial" w:hAnsi="Arial" w:cs="Arial"/>
                <w:bCs/>
                <w:i/>
                <w:iCs/>
                <w:sz w:val="20"/>
                <w:szCs w:val="20"/>
              </w:rPr>
              <w:t>271</w:t>
            </w:r>
          </w:p>
        </w:tc>
        <w:tc>
          <w:tcPr>
            <w:tcW w:w="12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672,70</w:t>
            </w:r>
          </w:p>
        </w:tc>
        <w:tc>
          <w:tcPr>
            <w:tcW w:w="13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56,06</w:t>
            </w:r>
          </w:p>
        </w:tc>
      </w:tr>
      <w:tr w:rsidR="001167CD" w:rsidRPr="0071494E" w:rsidTr="001167CD">
        <w:trPr>
          <w:trHeight w:val="510"/>
          <w:jc w:val="center"/>
        </w:trPr>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center"/>
              <w:rPr>
                <w:rFonts w:ascii="Arial" w:hAnsi="Arial" w:cs="Arial"/>
                <w:sz w:val="20"/>
                <w:szCs w:val="20"/>
              </w:rPr>
            </w:pPr>
            <w:r>
              <w:rPr>
                <w:rFonts w:ascii="Arial" w:hAnsi="Arial" w:cs="Arial"/>
                <w:sz w:val="20"/>
                <w:szCs w:val="20"/>
              </w:rPr>
              <w:t>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center"/>
              <w:rPr>
                <w:rFonts w:ascii="Arial" w:hAnsi="Arial" w:cs="Arial"/>
                <w:sz w:val="20"/>
                <w:szCs w:val="20"/>
              </w:rPr>
            </w:pPr>
            <w:r>
              <w:rPr>
                <w:rFonts w:ascii="Arial" w:hAnsi="Arial" w:cs="Arial"/>
                <w:sz w:val="20"/>
                <w:szCs w:val="20"/>
              </w:rPr>
              <w:t>0</w:t>
            </w:r>
          </w:p>
        </w:tc>
        <w:tc>
          <w:tcPr>
            <w:tcW w:w="121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15.568,59</w:t>
            </w:r>
          </w:p>
        </w:tc>
        <w:tc>
          <w:tcPr>
            <w:tcW w:w="1275" w:type="dxa"/>
            <w:vMerge/>
            <w:tcBorders>
              <w:left w:val="single" w:sz="8" w:space="0" w:color="9BBB59"/>
              <w:right w:val="single" w:sz="8" w:space="0" w:color="9BBB59"/>
            </w:tcBorders>
            <w:shd w:val="clear" w:color="auto" w:fill="F2F2F2" w:themeFill="background1" w:themeFillShade="F2"/>
            <w:vAlign w:val="center"/>
          </w:tcPr>
          <w:p w:rsidR="001167CD" w:rsidRPr="0071494E" w:rsidRDefault="001167CD" w:rsidP="00FD7FFD">
            <w:pPr>
              <w:autoSpaceDE w:val="0"/>
              <w:autoSpaceDN w:val="0"/>
              <w:adjustRightInd w:val="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2.482.666,46</w:t>
            </w:r>
          </w:p>
        </w:tc>
        <w:tc>
          <w:tcPr>
            <w:tcW w:w="86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1167CD" w:rsidRPr="003D2ADF" w:rsidRDefault="001167CD" w:rsidP="00FD7FFD">
            <w:pPr>
              <w:jc w:val="center"/>
              <w:rPr>
                <w:rFonts w:ascii="Arial" w:hAnsi="Arial" w:cs="Arial"/>
                <w:bCs/>
                <w:sz w:val="20"/>
                <w:szCs w:val="20"/>
              </w:rPr>
            </w:pPr>
            <w:r>
              <w:rPr>
                <w:rFonts w:ascii="Arial" w:hAnsi="Arial" w:cs="Arial"/>
                <w:bCs/>
                <w:sz w:val="20"/>
                <w:szCs w:val="20"/>
              </w:rPr>
              <w:t>11.892</w:t>
            </w:r>
          </w:p>
        </w:tc>
        <w:tc>
          <w:tcPr>
            <w:tcW w:w="12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208,77</w:t>
            </w:r>
          </w:p>
        </w:tc>
        <w:tc>
          <w:tcPr>
            <w:tcW w:w="13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Default="001167CD" w:rsidP="001167CD">
            <w:pPr>
              <w:spacing w:after="0"/>
              <w:jc w:val="right"/>
              <w:rPr>
                <w:rFonts w:ascii="Arial" w:hAnsi="Arial" w:cs="Arial"/>
                <w:sz w:val="20"/>
                <w:szCs w:val="20"/>
              </w:rPr>
            </w:pPr>
            <w:r>
              <w:rPr>
                <w:rFonts w:ascii="Arial" w:hAnsi="Arial" w:cs="Arial"/>
                <w:sz w:val="20"/>
                <w:szCs w:val="20"/>
              </w:rPr>
              <w:t>17,40</w:t>
            </w:r>
          </w:p>
        </w:tc>
      </w:tr>
    </w:tbl>
    <w:p w:rsidR="00A068E2" w:rsidRDefault="007A4BE2" w:rsidP="007A4BE2">
      <w:pPr>
        <w:autoSpaceDE w:val="0"/>
        <w:autoSpaceDN w:val="0"/>
        <w:adjustRightInd w:val="0"/>
        <w:rPr>
          <w:rFonts w:ascii="Arial" w:hAnsi="Arial" w:cs="Arial"/>
          <w:color w:val="1F497D"/>
        </w:rPr>
      </w:pPr>
      <w:r>
        <w:rPr>
          <w:rFonts w:ascii="Arial" w:hAnsi="Arial" w:cs="Arial"/>
          <w:color w:val="1F497D"/>
        </w:rPr>
        <w:lastRenderedPageBreak/>
        <w:tab/>
      </w:r>
    </w:p>
    <w:p w:rsidR="007A4BE2" w:rsidRDefault="007A4BE2" w:rsidP="00CA4EA7">
      <w:pPr>
        <w:autoSpaceDE w:val="0"/>
        <w:autoSpaceDN w:val="0"/>
        <w:adjustRightInd w:val="0"/>
        <w:ind w:firstLine="708"/>
        <w:rPr>
          <w:rFonts w:ascii="Arial" w:hAnsi="Arial" w:cs="Arial"/>
          <w:b/>
        </w:rPr>
      </w:pPr>
      <w:r w:rsidRPr="005903EE">
        <w:rPr>
          <w:rFonts w:ascii="Arial" w:hAnsi="Arial" w:cs="Arial"/>
          <w:b/>
        </w:rPr>
        <w:t>8.4.8 Sanayi</w:t>
      </w:r>
      <w:r w:rsidR="000E6969">
        <w:rPr>
          <w:rFonts w:ascii="Arial" w:hAnsi="Arial" w:cs="Arial"/>
          <w:b/>
        </w:rPr>
        <w:t xml:space="preserve"> </w:t>
      </w:r>
      <w:r w:rsidR="007566F0">
        <w:rPr>
          <w:rFonts w:ascii="Arial" w:hAnsi="Arial" w:cs="Arial"/>
          <w:b/>
        </w:rPr>
        <w:t>Kuruluşları</w:t>
      </w:r>
      <w:r w:rsidR="00D638FA">
        <w:rPr>
          <w:rFonts w:ascii="Arial" w:hAnsi="Arial" w:cs="Arial"/>
          <w:b/>
        </w:rPr>
        <w:t xml:space="preserve"> </w:t>
      </w:r>
      <w:r w:rsidR="00D638FA" w:rsidRPr="009E15EB">
        <w:rPr>
          <w:rFonts w:ascii="Arial" w:hAnsi="Arial" w:cs="Arial"/>
          <w:b/>
        </w:rPr>
        <w:t>Evsel Katı Atık Ücret Tarifesi</w:t>
      </w:r>
      <w:r w:rsidR="007566F0">
        <w:rPr>
          <w:rFonts w:ascii="Arial" w:hAnsi="Arial" w:cs="Arial"/>
          <w:b/>
        </w:rPr>
        <w:t xml:space="preserve"> </w:t>
      </w:r>
      <w:r w:rsidR="000E6969">
        <w:rPr>
          <w:rFonts w:ascii="Arial" w:hAnsi="Arial" w:cs="Arial"/>
          <w:b/>
        </w:rPr>
        <w:t>(Grup 8)</w:t>
      </w:r>
      <w:r>
        <w:rPr>
          <w:rFonts w:ascii="Arial" w:hAnsi="Arial" w:cs="Arial"/>
          <w:b/>
        </w:rPr>
        <w:t>:</w:t>
      </w:r>
    </w:p>
    <w:tbl>
      <w:tblPr>
        <w:tblStyle w:val="TabloKlavuzu"/>
        <w:tblW w:w="9747" w:type="dxa"/>
        <w:shd w:val="clear" w:color="auto" w:fill="C2D69B" w:themeFill="accent3" w:themeFillTint="99"/>
        <w:tblLook w:val="04A0"/>
      </w:tblPr>
      <w:tblGrid>
        <w:gridCol w:w="9747"/>
      </w:tblGrid>
      <w:tr w:rsidR="003B39E7" w:rsidTr="00533895">
        <w:tc>
          <w:tcPr>
            <w:tcW w:w="9747" w:type="dxa"/>
            <w:shd w:val="clear" w:color="auto" w:fill="C2D69B" w:themeFill="accent3" w:themeFillTint="99"/>
          </w:tcPr>
          <w:p w:rsidR="003B39E7" w:rsidRDefault="003B39E7" w:rsidP="00D638FA">
            <w:pPr>
              <w:autoSpaceDE w:val="0"/>
              <w:autoSpaceDN w:val="0"/>
              <w:adjustRightInd w:val="0"/>
              <w:rPr>
                <w:rFonts w:ascii="Arial" w:hAnsi="Arial" w:cs="Arial"/>
                <w:b/>
              </w:rPr>
            </w:pPr>
            <w:r>
              <w:rPr>
                <w:rFonts w:ascii="Arial" w:hAnsi="Arial" w:cs="Arial"/>
                <w:b/>
              </w:rPr>
              <w:t>Tablo (3</w:t>
            </w:r>
            <w:r w:rsidR="00616552">
              <w:rPr>
                <w:rFonts w:ascii="Arial" w:hAnsi="Arial" w:cs="Arial"/>
                <w:b/>
              </w:rPr>
              <w:t>5</w:t>
            </w:r>
            <w:r>
              <w:rPr>
                <w:rFonts w:ascii="Arial" w:hAnsi="Arial" w:cs="Arial"/>
                <w:b/>
              </w:rPr>
              <w:t>) Sanayi</w:t>
            </w:r>
            <w:r w:rsidR="007566F0">
              <w:rPr>
                <w:rFonts w:ascii="Arial" w:hAnsi="Arial" w:cs="Arial"/>
                <w:b/>
              </w:rPr>
              <w:t xml:space="preserve"> Kuruluşları</w:t>
            </w:r>
            <w:r>
              <w:rPr>
                <w:rFonts w:ascii="Arial" w:hAnsi="Arial" w:cs="Arial"/>
                <w:b/>
              </w:rPr>
              <w:t xml:space="preserve"> </w:t>
            </w:r>
            <w:r w:rsidR="00616552" w:rsidRPr="005903EE">
              <w:rPr>
                <w:rFonts w:ascii="Arial" w:hAnsi="Arial" w:cs="Arial"/>
                <w:b/>
                <w:sz w:val="20"/>
                <w:szCs w:val="20"/>
              </w:rPr>
              <w:t>Evsel Katı Atık Ücret Tarifesi</w:t>
            </w:r>
          </w:p>
        </w:tc>
      </w:tr>
    </w:tbl>
    <w:tbl>
      <w:tblPr>
        <w:tblW w:w="974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101"/>
        <w:gridCol w:w="850"/>
        <w:gridCol w:w="1276"/>
        <w:gridCol w:w="1276"/>
        <w:gridCol w:w="1275"/>
        <w:gridCol w:w="993"/>
        <w:gridCol w:w="1275"/>
        <w:gridCol w:w="1701"/>
      </w:tblGrid>
      <w:tr w:rsidR="007A4BE2" w:rsidRPr="003B39E7" w:rsidTr="00533895">
        <w:trPr>
          <w:trHeight w:val="810"/>
        </w:trPr>
        <w:tc>
          <w:tcPr>
            <w:tcW w:w="1951"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533895" w:rsidRPr="003B39E7" w:rsidRDefault="007A4BE2" w:rsidP="007566F0">
            <w:pPr>
              <w:autoSpaceDE w:val="0"/>
              <w:autoSpaceDN w:val="0"/>
              <w:adjustRightInd w:val="0"/>
              <w:spacing w:after="0"/>
              <w:jc w:val="center"/>
              <w:rPr>
                <w:rFonts w:ascii="Arial" w:hAnsi="Arial" w:cs="Arial"/>
                <w:b/>
                <w:color w:val="FF0000"/>
                <w:sz w:val="20"/>
                <w:szCs w:val="20"/>
              </w:rPr>
            </w:pPr>
            <w:r w:rsidRPr="003B39E7">
              <w:rPr>
                <w:rFonts w:ascii="Arial" w:hAnsi="Arial" w:cs="Arial"/>
                <w:b/>
                <w:color w:val="FF0000"/>
                <w:sz w:val="20"/>
                <w:szCs w:val="20"/>
              </w:rPr>
              <w:t>Sanayi</w:t>
            </w:r>
            <w:r w:rsidR="007566F0">
              <w:rPr>
                <w:rFonts w:ascii="Arial" w:hAnsi="Arial" w:cs="Arial"/>
                <w:b/>
                <w:color w:val="FF0000"/>
                <w:sz w:val="20"/>
                <w:szCs w:val="20"/>
              </w:rPr>
              <w:t xml:space="preserve"> Kuruluşları</w:t>
            </w:r>
            <w:r w:rsidRPr="003B39E7">
              <w:rPr>
                <w:rFonts w:ascii="Arial" w:hAnsi="Arial" w:cs="Arial"/>
                <w:b/>
                <w:color w:val="FF0000"/>
                <w:sz w:val="20"/>
                <w:szCs w:val="20"/>
              </w:rPr>
              <w:t xml:space="preserve"> </w:t>
            </w:r>
            <w:r w:rsidR="00533895">
              <w:rPr>
                <w:rFonts w:ascii="Arial" w:hAnsi="Arial" w:cs="Arial"/>
                <w:b/>
                <w:color w:val="FF0000"/>
                <w:sz w:val="20"/>
                <w:szCs w:val="20"/>
              </w:rPr>
              <w:t xml:space="preserve">         </w:t>
            </w:r>
            <w:r w:rsidR="00533895" w:rsidRPr="003F20BE">
              <w:rPr>
                <w:rFonts w:ascii="Arial" w:hAnsi="Arial" w:cs="Arial"/>
                <w:b/>
                <w:bCs/>
                <w:color w:val="FF0000"/>
                <w:sz w:val="20"/>
                <w:szCs w:val="20"/>
              </w:rPr>
              <w:t>(Personel</w:t>
            </w:r>
            <w:r w:rsidR="00533895">
              <w:rPr>
                <w:rFonts w:ascii="Arial" w:hAnsi="Arial" w:cs="Arial"/>
                <w:b/>
                <w:bCs/>
                <w:color w:val="FF0000"/>
                <w:sz w:val="20"/>
                <w:szCs w:val="20"/>
              </w:rPr>
              <w:t xml:space="preserve"> </w:t>
            </w:r>
            <w:r w:rsidR="00533895" w:rsidRPr="003F20BE">
              <w:rPr>
                <w:rFonts w:ascii="Arial" w:hAnsi="Arial" w:cs="Arial"/>
                <w:b/>
                <w:bCs/>
                <w:color w:val="FF0000"/>
                <w:sz w:val="20"/>
                <w:szCs w:val="20"/>
              </w:rPr>
              <w:t>Sayısı)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39E7" w:rsidRDefault="007A4BE2" w:rsidP="00616552">
            <w:pPr>
              <w:autoSpaceDE w:val="0"/>
              <w:autoSpaceDN w:val="0"/>
              <w:adjustRightInd w:val="0"/>
              <w:spacing w:after="0"/>
              <w:jc w:val="center"/>
              <w:rPr>
                <w:rFonts w:ascii="Arial" w:hAnsi="Arial" w:cs="Arial"/>
                <w:b/>
                <w:color w:val="FF0000"/>
                <w:sz w:val="20"/>
                <w:szCs w:val="20"/>
              </w:rPr>
            </w:pPr>
            <w:r w:rsidRPr="003B39E7">
              <w:rPr>
                <w:rFonts w:ascii="Arial" w:hAnsi="Arial" w:cs="Arial"/>
                <w:b/>
                <w:color w:val="FF0000"/>
                <w:sz w:val="20"/>
                <w:szCs w:val="20"/>
              </w:rPr>
              <w:t>Atık Miktarı (</w:t>
            </w:r>
            <w:r w:rsidR="00616552">
              <w:rPr>
                <w:rFonts w:ascii="Arial" w:hAnsi="Arial" w:cs="Arial"/>
                <w:b/>
                <w:color w:val="FF0000"/>
                <w:sz w:val="20"/>
                <w:szCs w:val="20"/>
              </w:rPr>
              <w:t>T</w:t>
            </w:r>
            <w:r w:rsidRPr="003B39E7">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39E7" w:rsidRDefault="00533895" w:rsidP="00533895">
            <w:pPr>
              <w:autoSpaceDE w:val="0"/>
              <w:autoSpaceDN w:val="0"/>
              <w:adjustRightInd w:val="0"/>
              <w:spacing w:after="0"/>
              <w:jc w:val="center"/>
              <w:rPr>
                <w:rFonts w:ascii="Arial" w:hAnsi="Arial" w:cs="Arial"/>
                <w:b/>
                <w:color w:val="FF0000"/>
                <w:sz w:val="20"/>
                <w:szCs w:val="20"/>
              </w:rPr>
            </w:pPr>
            <w:r w:rsidRPr="003B11F8">
              <w:rPr>
                <w:rFonts w:ascii="Arial" w:hAnsi="Arial" w:cs="Arial"/>
                <w:b/>
                <w:color w:val="FF0000"/>
              </w:rPr>
              <w:t>Ton Maliyeti (TL)</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39E7" w:rsidRDefault="00533895" w:rsidP="00533895">
            <w:pPr>
              <w:autoSpaceDE w:val="0"/>
              <w:autoSpaceDN w:val="0"/>
              <w:adjustRightInd w:val="0"/>
              <w:spacing w:after="0"/>
              <w:jc w:val="center"/>
              <w:rPr>
                <w:rFonts w:ascii="Arial" w:hAnsi="Arial" w:cs="Arial"/>
                <w:b/>
                <w:color w:val="FF0000"/>
                <w:sz w:val="20"/>
                <w:szCs w:val="20"/>
              </w:rPr>
            </w:pPr>
            <w:proofErr w:type="gramStart"/>
            <w:r w:rsidRPr="003B11F8">
              <w:rPr>
                <w:rFonts w:ascii="Arial" w:hAnsi="Arial" w:cs="Arial"/>
                <w:b/>
                <w:color w:val="FF0000"/>
              </w:rPr>
              <w:t>Toplam   Maliyet</w:t>
            </w:r>
            <w:proofErr w:type="gramEnd"/>
            <w:r w:rsidRPr="003B11F8">
              <w:rPr>
                <w:rFonts w:ascii="Arial" w:hAnsi="Arial" w:cs="Arial"/>
                <w:b/>
                <w:color w:val="FF0000"/>
              </w:rPr>
              <w:t xml:space="preserve">         (TL)</w:t>
            </w:r>
          </w:p>
        </w:tc>
        <w:tc>
          <w:tcPr>
            <w:tcW w:w="993"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39E7" w:rsidRDefault="00533895" w:rsidP="00533895">
            <w:pPr>
              <w:autoSpaceDE w:val="0"/>
              <w:autoSpaceDN w:val="0"/>
              <w:adjustRightInd w:val="0"/>
              <w:spacing w:after="0"/>
              <w:jc w:val="center"/>
              <w:rPr>
                <w:rFonts w:ascii="Arial" w:hAnsi="Arial" w:cs="Arial"/>
                <w:b/>
                <w:color w:val="FF0000"/>
                <w:sz w:val="20"/>
                <w:szCs w:val="20"/>
              </w:rPr>
            </w:pPr>
            <w:r w:rsidRPr="003B11F8">
              <w:rPr>
                <w:rFonts w:ascii="Arial" w:hAnsi="Arial" w:cs="Arial"/>
                <w:b/>
                <w:bCs/>
                <w:color w:val="FF0000"/>
              </w:rPr>
              <w:t>İşyeri Sayısı (Adet)</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39E7" w:rsidRDefault="00C5059F" w:rsidP="00533895">
            <w:pPr>
              <w:autoSpaceDE w:val="0"/>
              <w:autoSpaceDN w:val="0"/>
              <w:adjustRightInd w:val="0"/>
              <w:spacing w:after="0"/>
              <w:jc w:val="center"/>
              <w:rPr>
                <w:rFonts w:ascii="Arial" w:hAnsi="Arial" w:cs="Arial"/>
                <w:b/>
                <w:color w:val="FF0000"/>
                <w:sz w:val="20"/>
                <w:szCs w:val="20"/>
              </w:rPr>
            </w:pPr>
            <w:r>
              <w:rPr>
                <w:rFonts w:ascii="Arial" w:hAnsi="Arial" w:cs="Arial"/>
                <w:b/>
                <w:color w:val="FF0000"/>
                <w:sz w:val="20"/>
                <w:szCs w:val="20"/>
              </w:rPr>
              <w:t xml:space="preserve"> </w:t>
            </w:r>
            <w:r w:rsidR="007A4BE2" w:rsidRPr="003B39E7">
              <w:rPr>
                <w:rFonts w:ascii="Arial" w:hAnsi="Arial" w:cs="Arial"/>
                <w:b/>
                <w:color w:val="FF0000"/>
                <w:sz w:val="20"/>
                <w:szCs w:val="20"/>
              </w:rPr>
              <w:t>Yıllık Tutar</w:t>
            </w:r>
            <w:r w:rsidR="000E6969">
              <w:rPr>
                <w:rFonts w:ascii="Arial" w:hAnsi="Arial" w:cs="Arial"/>
                <w:b/>
                <w:color w:val="FF0000"/>
                <w:sz w:val="20"/>
                <w:szCs w:val="20"/>
              </w:rPr>
              <w:t xml:space="preserve"> </w:t>
            </w:r>
            <w:r>
              <w:rPr>
                <w:rFonts w:ascii="Arial" w:hAnsi="Arial" w:cs="Arial"/>
                <w:b/>
                <w:color w:val="FF0000"/>
                <w:sz w:val="20"/>
                <w:szCs w:val="20"/>
              </w:rPr>
              <w:t xml:space="preserve">   </w:t>
            </w:r>
            <w:r w:rsidR="000E6969">
              <w:rPr>
                <w:rFonts w:ascii="Arial" w:hAnsi="Arial" w:cs="Arial"/>
                <w:b/>
                <w:color w:val="FF0000"/>
                <w:sz w:val="20"/>
                <w:szCs w:val="20"/>
              </w:rPr>
              <w:t>(</w:t>
            </w:r>
            <w:r w:rsidR="007A4BE2" w:rsidRPr="003B39E7">
              <w:rPr>
                <w:rFonts w:ascii="Arial" w:hAnsi="Arial" w:cs="Arial"/>
                <w:b/>
                <w:color w:val="FF0000"/>
                <w:sz w:val="20"/>
                <w:szCs w:val="20"/>
              </w:rPr>
              <w:t>TL</w:t>
            </w:r>
            <w:r w:rsidR="000E6969">
              <w:rPr>
                <w:rFonts w:ascii="Arial" w:hAnsi="Arial" w:cs="Arial"/>
                <w:b/>
                <w:color w:val="FF0000"/>
                <w:sz w:val="20"/>
                <w:szCs w:val="20"/>
              </w:rPr>
              <w:t>)</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3B39E7" w:rsidRDefault="007A4BE2" w:rsidP="00533895">
            <w:pPr>
              <w:autoSpaceDE w:val="0"/>
              <w:autoSpaceDN w:val="0"/>
              <w:adjustRightInd w:val="0"/>
              <w:spacing w:after="0"/>
              <w:jc w:val="center"/>
              <w:rPr>
                <w:rFonts w:ascii="Arial" w:hAnsi="Arial" w:cs="Arial"/>
                <w:b/>
                <w:color w:val="FF0000"/>
                <w:sz w:val="20"/>
                <w:szCs w:val="20"/>
              </w:rPr>
            </w:pPr>
            <w:r w:rsidRPr="003B39E7">
              <w:rPr>
                <w:rFonts w:ascii="Arial" w:hAnsi="Arial" w:cs="Arial"/>
                <w:b/>
                <w:color w:val="FF0000"/>
                <w:sz w:val="20"/>
                <w:szCs w:val="20"/>
              </w:rPr>
              <w:t>Aylık Tutar</w:t>
            </w:r>
            <w:r w:rsidR="000E6969">
              <w:rPr>
                <w:rFonts w:ascii="Arial" w:hAnsi="Arial" w:cs="Arial"/>
                <w:b/>
                <w:color w:val="FF0000"/>
                <w:sz w:val="20"/>
                <w:szCs w:val="20"/>
              </w:rPr>
              <w:t xml:space="preserve">    (</w:t>
            </w:r>
            <w:r w:rsidRPr="003B39E7">
              <w:rPr>
                <w:rFonts w:ascii="Arial" w:hAnsi="Arial" w:cs="Arial"/>
                <w:b/>
                <w:color w:val="FF0000"/>
                <w:sz w:val="20"/>
                <w:szCs w:val="20"/>
              </w:rPr>
              <w:t>TL</w:t>
            </w:r>
            <w:r w:rsidR="000E6969">
              <w:rPr>
                <w:rFonts w:ascii="Arial" w:hAnsi="Arial" w:cs="Arial"/>
                <w:b/>
                <w:color w:val="FF0000"/>
                <w:sz w:val="20"/>
                <w:szCs w:val="20"/>
              </w:rPr>
              <w:t>)</w:t>
            </w:r>
          </w:p>
        </w:tc>
      </w:tr>
      <w:tr w:rsidR="007A1B99" w:rsidRPr="0071494E" w:rsidTr="00A068E2">
        <w:trPr>
          <w:trHeight w:val="301"/>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750</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250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1A5474" w:rsidRDefault="007A1B99" w:rsidP="00A068E2">
            <w:pPr>
              <w:spacing w:after="0"/>
              <w:jc w:val="center"/>
              <w:rPr>
                <w:rFonts w:ascii="Arial" w:hAnsi="Arial" w:cs="Arial"/>
                <w:sz w:val="20"/>
                <w:szCs w:val="20"/>
              </w:rPr>
            </w:pPr>
            <w:r>
              <w:rPr>
                <w:rFonts w:ascii="Arial" w:hAnsi="Arial" w:cs="Arial"/>
                <w:sz w:val="20"/>
                <w:szCs w:val="20"/>
              </w:rPr>
              <w:t>390,40</w:t>
            </w:r>
          </w:p>
        </w:tc>
        <w:tc>
          <w:tcPr>
            <w:tcW w:w="1276" w:type="dxa"/>
            <w:vMerge w:val="restart"/>
            <w:tcBorders>
              <w:left w:val="single" w:sz="8" w:space="0" w:color="9BBB59"/>
              <w:right w:val="single" w:sz="8" w:space="0" w:color="9BBB59"/>
            </w:tcBorders>
            <w:shd w:val="clear" w:color="auto" w:fill="F2F2F2" w:themeFill="background1" w:themeFillShade="F2"/>
            <w:vAlign w:val="center"/>
          </w:tcPr>
          <w:p w:rsidR="007A1B99" w:rsidRPr="0071494E" w:rsidRDefault="007A1B99" w:rsidP="00A068E2">
            <w:pPr>
              <w:autoSpaceDE w:val="0"/>
              <w:autoSpaceDN w:val="0"/>
              <w:adjustRightInd w:val="0"/>
              <w:spacing w:after="0"/>
              <w:jc w:val="right"/>
              <w:rPr>
                <w:rFonts w:ascii="Arial" w:hAnsi="Arial" w:cs="Arial"/>
                <w:sz w:val="20"/>
                <w:szCs w:val="20"/>
              </w:rPr>
            </w:pPr>
            <w:r>
              <w:rPr>
                <w:rFonts w:ascii="Arial" w:hAnsi="Arial" w:cs="Arial"/>
                <w:sz w:val="20"/>
                <w:szCs w:val="20"/>
              </w:rPr>
              <w:t>159,466372</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775BF" w:rsidRDefault="007A1B99" w:rsidP="00A068E2">
            <w:pPr>
              <w:spacing w:after="0"/>
              <w:jc w:val="right"/>
              <w:rPr>
                <w:rFonts w:ascii="Arial" w:hAnsi="Arial" w:cs="Arial"/>
                <w:sz w:val="20"/>
                <w:szCs w:val="20"/>
              </w:rPr>
            </w:pPr>
            <w:r>
              <w:rPr>
                <w:rFonts w:ascii="Arial" w:hAnsi="Arial" w:cs="Arial"/>
                <w:sz w:val="20"/>
                <w:szCs w:val="20"/>
              </w:rPr>
              <w:t>62.255,10</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0300CA" w:rsidRDefault="007A1B99" w:rsidP="00A068E2">
            <w:pPr>
              <w:spacing w:after="0"/>
              <w:jc w:val="center"/>
              <w:rPr>
                <w:rFonts w:ascii="Arial" w:hAnsi="Arial" w:cs="Arial"/>
                <w:sz w:val="20"/>
                <w:szCs w:val="20"/>
              </w:rPr>
            </w:pPr>
            <w:r w:rsidRPr="000300CA">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1A5474" w:rsidRDefault="007A1B99" w:rsidP="00A068E2">
            <w:pPr>
              <w:spacing w:after="0"/>
              <w:jc w:val="right"/>
              <w:rPr>
                <w:rFonts w:ascii="Arial" w:hAnsi="Arial" w:cs="Arial"/>
                <w:sz w:val="20"/>
                <w:szCs w:val="20"/>
              </w:rPr>
            </w:pPr>
            <w:r>
              <w:rPr>
                <w:rFonts w:ascii="Arial" w:hAnsi="Arial" w:cs="Arial"/>
                <w:sz w:val="20"/>
                <w:szCs w:val="20"/>
              </w:rPr>
              <w:t>62.255,10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5.187,92</w:t>
            </w:r>
          </w:p>
        </w:tc>
      </w:tr>
      <w:tr w:rsidR="007A1B99" w:rsidRPr="0071494E" w:rsidTr="00A068E2">
        <w:trPr>
          <w:trHeight w:val="276"/>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249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150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1A5474" w:rsidRDefault="007A1B99" w:rsidP="00A068E2">
            <w:pPr>
              <w:spacing w:after="0"/>
              <w:jc w:val="center"/>
              <w:rPr>
                <w:rFonts w:ascii="Arial" w:hAnsi="Arial" w:cs="Arial"/>
                <w:sz w:val="20"/>
                <w:szCs w:val="20"/>
              </w:rPr>
            </w:pPr>
            <w:r>
              <w:rPr>
                <w:rFonts w:ascii="Arial" w:hAnsi="Arial" w:cs="Arial"/>
                <w:sz w:val="20"/>
                <w:szCs w:val="20"/>
              </w:rPr>
              <w:t>155,77</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71494E" w:rsidRDefault="007A1B99" w:rsidP="00A068E2">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775BF" w:rsidRDefault="007A1B99" w:rsidP="00A068E2">
            <w:pPr>
              <w:spacing w:after="0"/>
              <w:jc w:val="right"/>
              <w:rPr>
                <w:rFonts w:ascii="Arial" w:hAnsi="Arial" w:cs="Arial"/>
                <w:sz w:val="20"/>
                <w:szCs w:val="20"/>
              </w:rPr>
            </w:pPr>
            <w:r>
              <w:rPr>
                <w:rFonts w:ascii="Arial" w:hAnsi="Arial" w:cs="Arial"/>
                <w:sz w:val="20"/>
                <w:szCs w:val="20"/>
              </w:rPr>
              <w:t>24.839,78</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0300CA" w:rsidRDefault="007A1B99" w:rsidP="00A068E2">
            <w:pPr>
              <w:spacing w:after="0"/>
              <w:jc w:val="center"/>
              <w:rPr>
                <w:rFonts w:ascii="Arial" w:hAnsi="Arial" w:cs="Arial"/>
                <w:sz w:val="20"/>
                <w:szCs w:val="20"/>
              </w:rPr>
            </w:pPr>
            <w:r w:rsidRPr="000300CA">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A6697" w:rsidRDefault="007A1B99" w:rsidP="00A068E2">
            <w:pPr>
              <w:spacing w:after="0"/>
              <w:jc w:val="right"/>
              <w:rPr>
                <w:rFonts w:ascii="Arial" w:hAnsi="Arial" w:cs="Arial"/>
                <w:sz w:val="20"/>
                <w:szCs w:val="20"/>
              </w:rPr>
            </w:pPr>
            <w:r>
              <w:rPr>
                <w:rFonts w:ascii="Arial" w:hAnsi="Arial" w:cs="Arial"/>
                <w:sz w:val="20"/>
                <w:szCs w:val="20"/>
              </w:rPr>
              <w:t>24.839,78</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2.069,98</w:t>
            </w:r>
          </w:p>
        </w:tc>
      </w:tr>
      <w:tr w:rsidR="007A1B99" w:rsidRPr="0071494E" w:rsidTr="00A068E2">
        <w:trPr>
          <w:trHeight w:val="267"/>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149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75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1A5474" w:rsidRDefault="007A1B99" w:rsidP="00A068E2">
            <w:pPr>
              <w:spacing w:after="0"/>
              <w:jc w:val="center"/>
              <w:rPr>
                <w:rFonts w:ascii="Arial" w:hAnsi="Arial" w:cs="Arial"/>
                <w:sz w:val="20"/>
                <w:szCs w:val="20"/>
              </w:rPr>
            </w:pPr>
            <w:r>
              <w:rPr>
                <w:rFonts w:ascii="Arial" w:hAnsi="Arial" w:cs="Arial"/>
                <w:sz w:val="20"/>
                <w:szCs w:val="20"/>
              </w:rPr>
              <w:t>87,45</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71494E" w:rsidRDefault="007A1B99" w:rsidP="00A068E2">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775BF" w:rsidRDefault="007A1B99" w:rsidP="00A068E2">
            <w:pPr>
              <w:spacing w:after="0"/>
              <w:jc w:val="right"/>
              <w:rPr>
                <w:rFonts w:ascii="Arial" w:hAnsi="Arial" w:cs="Arial"/>
                <w:sz w:val="20"/>
                <w:szCs w:val="20"/>
              </w:rPr>
            </w:pPr>
            <w:r>
              <w:rPr>
                <w:rFonts w:ascii="Arial" w:hAnsi="Arial" w:cs="Arial"/>
                <w:sz w:val="20"/>
                <w:szCs w:val="20"/>
              </w:rPr>
              <w:t>13.945,14</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0300CA" w:rsidRDefault="007A1B99" w:rsidP="00A068E2">
            <w:pPr>
              <w:spacing w:after="0"/>
              <w:jc w:val="center"/>
              <w:rPr>
                <w:rFonts w:ascii="Arial" w:hAnsi="Arial" w:cs="Arial"/>
                <w:bCs/>
                <w:sz w:val="20"/>
                <w:szCs w:val="20"/>
              </w:rPr>
            </w:pPr>
            <w:r w:rsidRPr="000300CA">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A6697" w:rsidRDefault="007A1B99" w:rsidP="00A068E2">
            <w:pPr>
              <w:spacing w:after="0"/>
              <w:jc w:val="right"/>
              <w:rPr>
                <w:rFonts w:ascii="Arial" w:hAnsi="Arial" w:cs="Arial"/>
                <w:sz w:val="20"/>
                <w:szCs w:val="20"/>
              </w:rPr>
            </w:pPr>
            <w:r>
              <w:rPr>
                <w:rFonts w:ascii="Arial" w:hAnsi="Arial" w:cs="Arial"/>
                <w:sz w:val="20"/>
                <w:szCs w:val="20"/>
              </w:rPr>
              <w:t>13.945,14</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1.162,10</w:t>
            </w:r>
          </w:p>
        </w:tc>
      </w:tr>
      <w:tr w:rsidR="007A1B99" w:rsidRPr="0071494E" w:rsidTr="00A068E2">
        <w:trPr>
          <w:trHeight w:val="256"/>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74</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25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1A5474" w:rsidRDefault="007A1B99" w:rsidP="00A068E2">
            <w:pPr>
              <w:spacing w:after="0"/>
              <w:jc w:val="center"/>
              <w:rPr>
                <w:rFonts w:ascii="Arial" w:hAnsi="Arial" w:cs="Arial"/>
                <w:sz w:val="20"/>
                <w:szCs w:val="20"/>
              </w:rPr>
            </w:pPr>
            <w:r>
              <w:rPr>
                <w:rFonts w:ascii="Arial" w:hAnsi="Arial" w:cs="Arial"/>
                <w:sz w:val="20"/>
                <w:szCs w:val="20"/>
              </w:rPr>
              <w:t>38,65</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71494E" w:rsidRDefault="007A1B99" w:rsidP="00A068E2">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775BF" w:rsidRDefault="007A1B99" w:rsidP="00A068E2">
            <w:pPr>
              <w:spacing w:after="0"/>
              <w:jc w:val="right"/>
              <w:rPr>
                <w:rFonts w:ascii="Arial" w:hAnsi="Arial" w:cs="Arial"/>
                <w:sz w:val="20"/>
                <w:szCs w:val="20"/>
              </w:rPr>
            </w:pPr>
            <w:r>
              <w:rPr>
                <w:rFonts w:ascii="Arial" w:hAnsi="Arial" w:cs="Arial"/>
                <w:sz w:val="20"/>
                <w:szCs w:val="20"/>
              </w:rPr>
              <w:t>6.163,25</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0300CA" w:rsidRDefault="007A1B99" w:rsidP="00A068E2">
            <w:pPr>
              <w:spacing w:after="0"/>
              <w:jc w:val="center"/>
              <w:rPr>
                <w:rFonts w:ascii="Arial" w:hAnsi="Arial" w:cs="Arial"/>
                <w:bCs/>
                <w:sz w:val="20"/>
                <w:szCs w:val="20"/>
              </w:rPr>
            </w:pPr>
            <w:r w:rsidRPr="000300CA">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A6697" w:rsidRDefault="007A1B99" w:rsidP="00A068E2">
            <w:pPr>
              <w:spacing w:after="0"/>
              <w:jc w:val="right"/>
              <w:rPr>
                <w:rFonts w:ascii="Arial" w:hAnsi="Arial" w:cs="Arial"/>
                <w:sz w:val="20"/>
                <w:szCs w:val="20"/>
              </w:rPr>
            </w:pPr>
            <w:r>
              <w:rPr>
                <w:rFonts w:ascii="Arial" w:hAnsi="Arial" w:cs="Arial"/>
                <w:sz w:val="20"/>
                <w:szCs w:val="20"/>
              </w:rPr>
              <w:t>6.163,25</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513,60</w:t>
            </w:r>
          </w:p>
        </w:tc>
      </w:tr>
      <w:tr w:rsidR="007A1B99" w:rsidRPr="0071494E" w:rsidTr="00A068E2">
        <w:trPr>
          <w:trHeight w:val="247"/>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24</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10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1A5474" w:rsidRDefault="007A1B99" w:rsidP="00A068E2">
            <w:pPr>
              <w:spacing w:after="0"/>
              <w:jc w:val="center"/>
              <w:rPr>
                <w:rFonts w:ascii="Arial" w:hAnsi="Arial" w:cs="Arial"/>
                <w:sz w:val="20"/>
                <w:szCs w:val="20"/>
              </w:rPr>
            </w:pPr>
            <w:r>
              <w:rPr>
                <w:rFonts w:ascii="Arial" w:hAnsi="Arial" w:cs="Arial"/>
                <w:sz w:val="20"/>
                <w:szCs w:val="20"/>
              </w:rPr>
              <w:t>13,27</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71494E" w:rsidRDefault="007A1B99" w:rsidP="00A068E2">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775BF" w:rsidRDefault="007A1B99" w:rsidP="00A068E2">
            <w:pPr>
              <w:spacing w:after="0"/>
              <w:jc w:val="right"/>
              <w:rPr>
                <w:rFonts w:ascii="Arial" w:hAnsi="Arial" w:cs="Arial"/>
                <w:sz w:val="20"/>
                <w:szCs w:val="20"/>
              </w:rPr>
            </w:pPr>
            <w:r>
              <w:rPr>
                <w:rFonts w:ascii="Arial" w:hAnsi="Arial" w:cs="Arial"/>
                <w:sz w:val="20"/>
                <w:szCs w:val="20"/>
              </w:rPr>
              <w:t>2.116,67</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0300CA" w:rsidRDefault="007A1B99" w:rsidP="00A068E2">
            <w:pPr>
              <w:spacing w:after="0"/>
              <w:jc w:val="center"/>
              <w:rPr>
                <w:rFonts w:ascii="Arial" w:hAnsi="Arial" w:cs="Arial"/>
                <w:bCs/>
                <w:sz w:val="20"/>
                <w:szCs w:val="20"/>
              </w:rPr>
            </w:pPr>
            <w:r w:rsidRPr="000300CA">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A6697" w:rsidRDefault="007A1B99" w:rsidP="00A068E2">
            <w:pPr>
              <w:spacing w:after="0"/>
              <w:jc w:val="right"/>
              <w:rPr>
                <w:rFonts w:ascii="Arial" w:hAnsi="Arial" w:cs="Arial"/>
                <w:sz w:val="20"/>
                <w:szCs w:val="20"/>
              </w:rPr>
            </w:pPr>
            <w:r>
              <w:rPr>
                <w:rFonts w:ascii="Arial" w:hAnsi="Arial" w:cs="Arial"/>
                <w:sz w:val="20"/>
                <w:szCs w:val="20"/>
              </w:rPr>
              <w:t>2.116,67</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176,39</w:t>
            </w:r>
          </w:p>
        </w:tc>
      </w:tr>
      <w:tr w:rsidR="007A1B99" w:rsidRPr="0071494E" w:rsidTr="00A068E2">
        <w:trPr>
          <w:trHeight w:val="251"/>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C5059F" w:rsidRDefault="007A1B99" w:rsidP="00A068E2">
            <w:pPr>
              <w:spacing w:after="0" w:line="240" w:lineRule="auto"/>
              <w:jc w:val="center"/>
              <w:rPr>
                <w:rFonts w:ascii="Arial" w:eastAsia="Times New Roman" w:hAnsi="Arial" w:cs="Arial"/>
                <w:sz w:val="20"/>
                <w:szCs w:val="20"/>
              </w:rPr>
            </w:pPr>
            <w:r w:rsidRPr="00C5059F">
              <w:rPr>
                <w:rFonts w:ascii="Arial" w:eastAsia="Times New Roman" w:hAnsi="Arial" w:cs="Arial"/>
                <w:sz w:val="20"/>
                <w:szCs w:val="20"/>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1A5474" w:rsidRDefault="007A1B99" w:rsidP="00A068E2">
            <w:pPr>
              <w:spacing w:after="0"/>
              <w:jc w:val="center"/>
              <w:rPr>
                <w:rFonts w:ascii="Arial" w:hAnsi="Arial" w:cs="Arial"/>
                <w:sz w:val="20"/>
                <w:szCs w:val="20"/>
              </w:rPr>
            </w:pPr>
            <w:r>
              <w:rPr>
                <w:rFonts w:ascii="Arial" w:hAnsi="Arial" w:cs="Arial"/>
                <w:sz w:val="20"/>
                <w:szCs w:val="20"/>
              </w:rPr>
              <w:t>3,90</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71494E" w:rsidRDefault="007A1B99" w:rsidP="00A068E2">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775BF" w:rsidRDefault="007A1B99" w:rsidP="00A068E2">
            <w:pPr>
              <w:spacing w:after="0"/>
              <w:jc w:val="right"/>
              <w:rPr>
                <w:rFonts w:ascii="Arial" w:hAnsi="Arial" w:cs="Arial"/>
                <w:sz w:val="20"/>
                <w:szCs w:val="20"/>
              </w:rPr>
            </w:pPr>
            <w:r>
              <w:rPr>
                <w:rFonts w:ascii="Arial" w:hAnsi="Arial" w:cs="Arial"/>
                <w:sz w:val="20"/>
                <w:szCs w:val="20"/>
              </w:rPr>
              <w:t>622,55</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0300CA" w:rsidRDefault="007A1B99" w:rsidP="00A068E2">
            <w:pPr>
              <w:spacing w:after="0"/>
              <w:jc w:val="center"/>
              <w:rPr>
                <w:rFonts w:ascii="Arial" w:hAnsi="Arial" w:cs="Arial"/>
                <w:bCs/>
                <w:sz w:val="20"/>
                <w:szCs w:val="20"/>
              </w:rPr>
            </w:pPr>
            <w:r w:rsidRPr="000300CA">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4A6697" w:rsidRDefault="007A1B99" w:rsidP="00A068E2">
            <w:pPr>
              <w:spacing w:after="0"/>
              <w:jc w:val="right"/>
              <w:rPr>
                <w:rFonts w:ascii="Arial" w:hAnsi="Arial" w:cs="Arial"/>
                <w:sz w:val="20"/>
                <w:szCs w:val="20"/>
              </w:rPr>
            </w:pPr>
            <w:r>
              <w:rPr>
                <w:rFonts w:ascii="Arial" w:hAnsi="Arial" w:cs="Arial"/>
                <w:sz w:val="20"/>
                <w:szCs w:val="20"/>
              </w:rPr>
              <w:t>622,55</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51,88</w:t>
            </w:r>
          </w:p>
        </w:tc>
      </w:tr>
    </w:tbl>
    <w:p w:rsidR="004775BF" w:rsidRDefault="004775BF" w:rsidP="007A4BE2">
      <w:pPr>
        <w:autoSpaceDE w:val="0"/>
        <w:autoSpaceDN w:val="0"/>
        <w:adjustRightInd w:val="0"/>
        <w:rPr>
          <w:rFonts w:ascii="Arial" w:eastAsia="Times New Roman" w:hAnsi="Arial" w:cs="Arial"/>
        </w:rPr>
      </w:pPr>
    </w:p>
    <w:p w:rsidR="00BD1937" w:rsidRDefault="00215C8B" w:rsidP="007A4BE2">
      <w:pPr>
        <w:autoSpaceDE w:val="0"/>
        <w:autoSpaceDN w:val="0"/>
        <w:adjustRightInd w:val="0"/>
        <w:rPr>
          <w:rFonts w:ascii="Arial" w:hAnsi="Arial" w:cs="Arial"/>
          <w:b/>
        </w:rPr>
      </w:pPr>
      <w:r>
        <w:rPr>
          <w:rFonts w:ascii="Arial" w:hAnsi="Arial" w:cs="Arial"/>
          <w:b/>
        </w:rPr>
        <w:tab/>
      </w:r>
      <w:r w:rsidR="000E6969">
        <w:rPr>
          <w:rFonts w:ascii="Arial" w:hAnsi="Arial" w:cs="Arial"/>
          <w:b/>
        </w:rPr>
        <w:t>8.4.9</w:t>
      </w:r>
      <w:r w:rsidR="00CA4EA7">
        <w:rPr>
          <w:rFonts w:ascii="Arial" w:hAnsi="Arial" w:cs="Arial"/>
          <w:b/>
        </w:rPr>
        <w:t xml:space="preserve"> </w:t>
      </w:r>
      <w:r w:rsidR="000E6969">
        <w:rPr>
          <w:rFonts w:ascii="Arial" w:hAnsi="Arial" w:cs="Arial"/>
          <w:b/>
        </w:rPr>
        <w:t>Kahvehaneler</w:t>
      </w:r>
      <w:r w:rsidR="00C771FC">
        <w:rPr>
          <w:rFonts w:ascii="Arial" w:hAnsi="Arial" w:cs="Arial"/>
          <w:b/>
        </w:rPr>
        <w:t xml:space="preserve"> ve Düğün Salonları </w:t>
      </w:r>
      <w:r w:rsidR="00D638FA" w:rsidRPr="009E15EB">
        <w:rPr>
          <w:rFonts w:ascii="Arial" w:hAnsi="Arial" w:cs="Arial"/>
          <w:b/>
        </w:rPr>
        <w:t>Evsel Katı Atık Ücret Tarifesi</w:t>
      </w:r>
      <w:r w:rsidR="000E6969">
        <w:rPr>
          <w:rFonts w:ascii="Arial" w:hAnsi="Arial" w:cs="Arial"/>
          <w:b/>
        </w:rPr>
        <w:t xml:space="preserve"> (Grup 9):</w:t>
      </w:r>
    </w:p>
    <w:tbl>
      <w:tblPr>
        <w:tblStyle w:val="TabloKlavuzu"/>
        <w:tblW w:w="9747" w:type="dxa"/>
        <w:shd w:val="clear" w:color="auto" w:fill="C2D69B" w:themeFill="accent3" w:themeFillTint="99"/>
        <w:tblLook w:val="04A0"/>
      </w:tblPr>
      <w:tblGrid>
        <w:gridCol w:w="9747"/>
      </w:tblGrid>
      <w:tr w:rsidR="000E6969" w:rsidTr="00215C8B">
        <w:tc>
          <w:tcPr>
            <w:tcW w:w="9747" w:type="dxa"/>
            <w:shd w:val="clear" w:color="auto" w:fill="C2D69B" w:themeFill="accent3" w:themeFillTint="99"/>
          </w:tcPr>
          <w:p w:rsidR="000E6969" w:rsidRDefault="000E6969" w:rsidP="00616552">
            <w:pPr>
              <w:autoSpaceDE w:val="0"/>
              <w:autoSpaceDN w:val="0"/>
              <w:adjustRightInd w:val="0"/>
              <w:rPr>
                <w:rFonts w:ascii="Arial" w:hAnsi="Arial" w:cs="Arial"/>
                <w:b/>
              </w:rPr>
            </w:pPr>
            <w:r>
              <w:rPr>
                <w:rFonts w:ascii="Arial" w:hAnsi="Arial" w:cs="Arial"/>
                <w:b/>
              </w:rPr>
              <w:t>Tablo (3</w:t>
            </w:r>
            <w:r w:rsidR="00616552">
              <w:rPr>
                <w:rFonts w:ascii="Arial" w:hAnsi="Arial" w:cs="Arial"/>
                <w:b/>
              </w:rPr>
              <w:t>6</w:t>
            </w:r>
            <w:r>
              <w:rPr>
                <w:rFonts w:ascii="Arial" w:hAnsi="Arial" w:cs="Arial"/>
                <w:b/>
              </w:rPr>
              <w:t xml:space="preserve">) </w:t>
            </w:r>
            <w:proofErr w:type="gramStart"/>
            <w:r>
              <w:rPr>
                <w:rFonts w:ascii="Arial" w:hAnsi="Arial" w:cs="Arial"/>
                <w:b/>
              </w:rPr>
              <w:t xml:space="preserve">Kahvehaneler </w:t>
            </w:r>
            <w:r w:rsidR="00C771FC">
              <w:rPr>
                <w:rFonts w:ascii="Arial" w:hAnsi="Arial" w:cs="Arial"/>
                <w:b/>
              </w:rPr>
              <w:t xml:space="preserve"> ve</w:t>
            </w:r>
            <w:proofErr w:type="gramEnd"/>
            <w:r w:rsidR="00C771FC">
              <w:rPr>
                <w:rFonts w:ascii="Arial" w:hAnsi="Arial" w:cs="Arial"/>
                <w:b/>
              </w:rPr>
              <w:t xml:space="preserve"> Düğün Salonları </w:t>
            </w:r>
            <w:r w:rsidR="00E847FF">
              <w:rPr>
                <w:rFonts w:ascii="Arial" w:hAnsi="Arial" w:cs="Arial"/>
                <w:b/>
              </w:rPr>
              <w:t xml:space="preserve"> Grubu </w:t>
            </w:r>
            <w:r w:rsidR="00616552" w:rsidRPr="005903EE">
              <w:rPr>
                <w:rFonts w:ascii="Arial" w:hAnsi="Arial" w:cs="Arial"/>
                <w:b/>
                <w:sz w:val="20"/>
                <w:szCs w:val="20"/>
              </w:rPr>
              <w:t xml:space="preserve">Evsel Katı Atık Ücret </w:t>
            </w:r>
            <w:r>
              <w:rPr>
                <w:rFonts w:ascii="Arial" w:hAnsi="Arial" w:cs="Arial"/>
                <w:b/>
              </w:rPr>
              <w:t>Tarifesi</w:t>
            </w:r>
          </w:p>
        </w:tc>
      </w:tr>
    </w:tbl>
    <w:tbl>
      <w:tblPr>
        <w:tblW w:w="971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101"/>
        <w:gridCol w:w="850"/>
        <w:gridCol w:w="1134"/>
        <w:gridCol w:w="1276"/>
        <w:gridCol w:w="1701"/>
        <w:gridCol w:w="992"/>
        <w:gridCol w:w="1418"/>
        <w:gridCol w:w="1242"/>
      </w:tblGrid>
      <w:tr w:rsidR="007A1B99" w:rsidRPr="008344A2" w:rsidTr="007A1B99">
        <w:trPr>
          <w:trHeight w:val="858"/>
        </w:trPr>
        <w:tc>
          <w:tcPr>
            <w:tcW w:w="1951"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566F0" w:rsidRDefault="007566F0" w:rsidP="00A068E2">
            <w:pPr>
              <w:autoSpaceDE w:val="0"/>
              <w:autoSpaceDN w:val="0"/>
              <w:adjustRightInd w:val="0"/>
              <w:spacing w:after="0"/>
              <w:jc w:val="center"/>
              <w:rPr>
                <w:rFonts w:ascii="Arial" w:hAnsi="Arial" w:cs="Arial"/>
                <w:b/>
                <w:color w:val="FF0000"/>
              </w:rPr>
            </w:pPr>
            <w:r>
              <w:rPr>
                <w:rFonts w:ascii="Arial" w:hAnsi="Arial" w:cs="Arial"/>
                <w:b/>
                <w:color w:val="FF0000"/>
              </w:rPr>
              <w:t>Kahvehaneler ve Düğün Salonları</w:t>
            </w:r>
          </w:p>
          <w:p w:rsidR="007A1B99" w:rsidRPr="003B11F8" w:rsidRDefault="007566F0" w:rsidP="00A068E2">
            <w:pPr>
              <w:autoSpaceDE w:val="0"/>
              <w:autoSpaceDN w:val="0"/>
              <w:adjustRightInd w:val="0"/>
              <w:spacing w:after="0"/>
              <w:jc w:val="center"/>
              <w:rPr>
                <w:rFonts w:ascii="Arial" w:hAnsi="Arial" w:cs="Arial"/>
                <w:b/>
                <w:color w:val="FF0000"/>
                <w:vertAlign w:val="superscript"/>
              </w:rPr>
            </w:pPr>
            <w:r>
              <w:rPr>
                <w:rFonts w:ascii="Arial" w:hAnsi="Arial" w:cs="Arial"/>
                <w:b/>
                <w:color w:val="FF0000"/>
              </w:rPr>
              <w:t>(</w:t>
            </w:r>
            <w:r w:rsidR="007A1B99" w:rsidRPr="003B11F8">
              <w:rPr>
                <w:rFonts w:ascii="Arial" w:hAnsi="Arial" w:cs="Arial"/>
                <w:b/>
                <w:color w:val="FF0000"/>
              </w:rPr>
              <w:t>m</w:t>
            </w:r>
            <w:r w:rsidR="007A1B99" w:rsidRPr="003B11F8">
              <w:rPr>
                <w:rFonts w:ascii="Arial" w:hAnsi="Arial" w:cs="Arial"/>
                <w:b/>
                <w:color w:val="FF0000"/>
                <w:vertAlign w:val="superscript"/>
              </w:rPr>
              <w:t>2</w:t>
            </w:r>
            <w:r>
              <w:rPr>
                <w:rFonts w:ascii="Arial" w:hAnsi="Arial" w:cs="Arial"/>
                <w:b/>
                <w:color w:val="FF0000"/>
                <w:vertAlign w:val="superscript"/>
              </w:rPr>
              <w: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3B11F8" w:rsidRDefault="007A1B99" w:rsidP="00616552">
            <w:pPr>
              <w:autoSpaceDE w:val="0"/>
              <w:autoSpaceDN w:val="0"/>
              <w:adjustRightInd w:val="0"/>
              <w:spacing w:after="0"/>
              <w:jc w:val="center"/>
              <w:rPr>
                <w:rFonts w:ascii="Arial" w:hAnsi="Arial" w:cs="Arial"/>
                <w:b/>
                <w:color w:val="FF0000"/>
              </w:rPr>
            </w:pPr>
            <w:r w:rsidRPr="003B11F8">
              <w:rPr>
                <w:rFonts w:ascii="Arial" w:hAnsi="Arial" w:cs="Arial"/>
                <w:b/>
                <w:color w:val="FF0000"/>
              </w:rPr>
              <w:t>Atık Miktarı (</w:t>
            </w:r>
            <w:r w:rsidR="00616552">
              <w:rPr>
                <w:rFonts w:ascii="Arial" w:hAnsi="Arial" w:cs="Arial"/>
                <w:b/>
                <w:color w:val="FF0000"/>
              </w:rPr>
              <w:t>T</w:t>
            </w:r>
            <w:r w:rsidRPr="003B11F8">
              <w:rPr>
                <w:rFonts w:ascii="Arial" w:hAnsi="Arial" w:cs="Arial"/>
                <w:b/>
                <w:color w:val="FF000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3B11F8" w:rsidRDefault="007A1B99" w:rsidP="00A068E2">
            <w:pPr>
              <w:autoSpaceDE w:val="0"/>
              <w:autoSpaceDN w:val="0"/>
              <w:adjustRightInd w:val="0"/>
              <w:spacing w:after="0"/>
              <w:jc w:val="center"/>
              <w:rPr>
                <w:rFonts w:ascii="Arial" w:hAnsi="Arial" w:cs="Arial"/>
                <w:b/>
                <w:color w:val="FF0000"/>
              </w:rPr>
            </w:pPr>
            <w:r w:rsidRPr="003B11F8">
              <w:rPr>
                <w:rFonts w:ascii="Arial" w:hAnsi="Arial" w:cs="Arial"/>
                <w:b/>
                <w:color w:val="FF0000"/>
              </w:rPr>
              <w:t>Ton Maliyeti (TL)</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3B11F8" w:rsidRDefault="007A1B99" w:rsidP="00A068E2">
            <w:pPr>
              <w:autoSpaceDE w:val="0"/>
              <w:autoSpaceDN w:val="0"/>
              <w:adjustRightInd w:val="0"/>
              <w:spacing w:after="0"/>
              <w:jc w:val="center"/>
              <w:rPr>
                <w:rFonts w:ascii="Arial" w:hAnsi="Arial" w:cs="Arial"/>
                <w:b/>
                <w:color w:val="FF0000"/>
              </w:rPr>
            </w:pPr>
            <w:proofErr w:type="gramStart"/>
            <w:r w:rsidRPr="003B11F8">
              <w:rPr>
                <w:rFonts w:ascii="Arial" w:hAnsi="Arial" w:cs="Arial"/>
                <w:b/>
                <w:color w:val="FF0000"/>
              </w:rPr>
              <w:t>Toplam   Maliyet</w:t>
            </w:r>
            <w:proofErr w:type="gramEnd"/>
            <w:r w:rsidRPr="003B11F8">
              <w:rPr>
                <w:rFonts w:ascii="Arial" w:hAnsi="Arial" w:cs="Arial"/>
                <w:b/>
                <w:color w:val="FF000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3B11F8" w:rsidRDefault="007A1B99" w:rsidP="00A068E2">
            <w:pPr>
              <w:autoSpaceDE w:val="0"/>
              <w:autoSpaceDN w:val="0"/>
              <w:adjustRightInd w:val="0"/>
              <w:spacing w:after="0"/>
              <w:jc w:val="center"/>
              <w:rPr>
                <w:rFonts w:ascii="Arial" w:hAnsi="Arial" w:cs="Arial"/>
                <w:b/>
                <w:color w:val="FF0000"/>
              </w:rPr>
            </w:pPr>
            <w:r w:rsidRPr="003B11F8">
              <w:rPr>
                <w:rFonts w:ascii="Arial" w:hAnsi="Arial" w:cs="Arial"/>
                <w:b/>
                <w:bCs/>
                <w:color w:val="FF0000"/>
              </w:rPr>
              <w:t>İşyeri Sayısı (Adet)</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3B11F8" w:rsidRDefault="007A1B99" w:rsidP="00A068E2">
            <w:pPr>
              <w:autoSpaceDE w:val="0"/>
              <w:autoSpaceDN w:val="0"/>
              <w:adjustRightInd w:val="0"/>
              <w:spacing w:after="0"/>
              <w:jc w:val="center"/>
              <w:rPr>
                <w:rFonts w:ascii="Arial" w:hAnsi="Arial" w:cs="Arial"/>
                <w:b/>
                <w:color w:val="FF0000"/>
              </w:rPr>
            </w:pPr>
            <w:proofErr w:type="gramStart"/>
            <w:r w:rsidRPr="003B11F8">
              <w:rPr>
                <w:rFonts w:ascii="Arial" w:hAnsi="Arial" w:cs="Arial"/>
                <w:b/>
                <w:color w:val="FF0000"/>
              </w:rPr>
              <w:t xml:space="preserve">Yıllık </w:t>
            </w:r>
            <w:r>
              <w:rPr>
                <w:rFonts w:ascii="Arial" w:hAnsi="Arial" w:cs="Arial"/>
                <w:b/>
                <w:color w:val="FF0000"/>
              </w:rPr>
              <w:t xml:space="preserve">   </w:t>
            </w:r>
            <w:r w:rsidRPr="003B11F8">
              <w:rPr>
                <w:rFonts w:ascii="Arial" w:hAnsi="Arial" w:cs="Arial"/>
                <w:b/>
                <w:color w:val="FF0000"/>
              </w:rPr>
              <w:t>Tutar</w:t>
            </w:r>
            <w:proofErr w:type="gramEnd"/>
            <w:r w:rsidRPr="003B11F8">
              <w:rPr>
                <w:rFonts w:ascii="Arial" w:hAnsi="Arial" w:cs="Arial"/>
                <w:b/>
                <w:color w:val="FF0000"/>
              </w:rPr>
              <w:t xml:space="preserve">           (TL)</w:t>
            </w:r>
          </w:p>
        </w:tc>
        <w:tc>
          <w:tcPr>
            <w:tcW w:w="124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3B11F8" w:rsidRDefault="007A1B99" w:rsidP="00A068E2">
            <w:pPr>
              <w:autoSpaceDE w:val="0"/>
              <w:autoSpaceDN w:val="0"/>
              <w:adjustRightInd w:val="0"/>
              <w:spacing w:after="0"/>
              <w:jc w:val="center"/>
              <w:rPr>
                <w:rFonts w:ascii="Arial" w:hAnsi="Arial" w:cs="Arial"/>
                <w:b/>
                <w:color w:val="FF0000"/>
              </w:rPr>
            </w:pPr>
            <w:r w:rsidRPr="003B11F8">
              <w:rPr>
                <w:rFonts w:ascii="Arial" w:hAnsi="Arial" w:cs="Arial"/>
                <w:b/>
                <w:color w:val="FF0000"/>
              </w:rPr>
              <w:t>Aylık Tutar      (TL)</w:t>
            </w:r>
          </w:p>
        </w:tc>
      </w:tr>
      <w:tr w:rsidR="00BD1937" w:rsidRPr="00627066" w:rsidTr="00A068E2">
        <w:trPr>
          <w:trHeight w:val="357"/>
        </w:trPr>
        <w:tc>
          <w:tcPr>
            <w:tcW w:w="1951"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627066" w:rsidRDefault="004E0608" w:rsidP="00A068E2">
            <w:pPr>
              <w:autoSpaceDE w:val="0"/>
              <w:autoSpaceDN w:val="0"/>
              <w:adjustRightInd w:val="0"/>
              <w:spacing w:after="0"/>
              <w:jc w:val="center"/>
              <w:rPr>
                <w:rFonts w:ascii="Arial" w:hAnsi="Arial" w:cs="Arial"/>
                <w:sz w:val="20"/>
                <w:szCs w:val="20"/>
              </w:rPr>
            </w:pPr>
            <w:r>
              <w:rPr>
                <w:rFonts w:ascii="Arial" w:hAnsi="Arial" w:cs="Arial"/>
                <w:sz w:val="20"/>
                <w:szCs w:val="20"/>
              </w:rPr>
              <w:t>351</w:t>
            </w:r>
            <w:r w:rsidR="00BD1937" w:rsidRPr="00627066">
              <w:rPr>
                <w:rFonts w:ascii="Arial" w:hAnsi="Arial" w:cs="Arial"/>
                <w:sz w:val="20"/>
                <w:szCs w:val="20"/>
              </w:rPr>
              <w:t>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627066" w:rsidRDefault="007A1B99" w:rsidP="00A068E2">
            <w:pPr>
              <w:spacing w:after="0"/>
              <w:jc w:val="right"/>
              <w:rPr>
                <w:rFonts w:ascii="Arial" w:hAnsi="Arial" w:cs="Arial"/>
                <w:sz w:val="20"/>
                <w:szCs w:val="20"/>
              </w:rPr>
            </w:pPr>
            <w:r>
              <w:rPr>
                <w:rFonts w:ascii="Arial" w:hAnsi="Arial" w:cs="Arial"/>
                <w:sz w:val="20"/>
                <w:szCs w:val="20"/>
              </w:rPr>
              <w:t>153,48</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BD1937" w:rsidRPr="00627066" w:rsidRDefault="002A584A" w:rsidP="00A068E2">
            <w:pPr>
              <w:autoSpaceDE w:val="0"/>
              <w:autoSpaceDN w:val="0"/>
              <w:adjustRightInd w:val="0"/>
              <w:spacing w:after="0"/>
              <w:jc w:val="right"/>
              <w:rPr>
                <w:rFonts w:ascii="Arial" w:hAnsi="Arial" w:cs="Arial"/>
                <w:sz w:val="20"/>
                <w:szCs w:val="20"/>
              </w:rPr>
            </w:pPr>
            <w:r>
              <w:rPr>
                <w:rFonts w:ascii="Arial" w:hAnsi="Arial" w:cs="Arial"/>
                <w:sz w:val="20"/>
                <w:szCs w:val="20"/>
              </w:rPr>
              <w:t>159,466372</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627066" w:rsidRDefault="007A1B99" w:rsidP="00A068E2">
            <w:pPr>
              <w:spacing w:after="0"/>
              <w:jc w:val="right"/>
              <w:rPr>
                <w:rFonts w:ascii="Arial" w:hAnsi="Arial" w:cs="Arial"/>
                <w:sz w:val="20"/>
                <w:szCs w:val="20"/>
              </w:rPr>
            </w:pPr>
            <w:r>
              <w:rPr>
                <w:rFonts w:ascii="Arial" w:hAnsi="Arial" w:cs="Arial"/>
                <w:sz w:val="20"/>
                <w:szCs w:val="20"/>
              </w:rPr>
              <w:t>24.475,63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8344A2" w:rsidRDefault="007A1B99" w:rsidP="00A068E2">
            <w:pPr>
              <w:spacing w:after="0"/>
              <w:jc w:val="center"/>
              <w:rPr>
                <w:rFonts w:ascii="Arial" w:hAnsi="Arial" w:cs="Arial"/>
                <w:bCs/>
                <w:sz w:val="20"/>
                <w:szCs w:val="20"/>
              </w:rPr>
            </w:pPr>
            <w:r>
              <w:rPr>
                <w:rFonts w:ascii="Arial" w:hAnsi="Arial" w:cs="Arial"/>
                <w:bCs/>
                <w:sz w:val="20"/>
                <w:szCs w:val="20"/>
              </w:rPr>
              <w:t>5</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Default="007A1B99" w:rsidP="00A068E2">
            <w:pPr>
              <w:spacing w:after="0"/>
              <w:jc w:val="right"/>
              <w:rPr>
                <w:rFonts w:ascii="Arial" w:hAnsi="Arial" w:cs="Arial"/>
                <w:sz w:val="20"/>
                <w:szCs w:val="20"/>
              </w:rPr>
            </w:pPr>
            <w:r>
              <w:rPr>
                <w:rFonts w:ascii="Arial" w:hAnsi="Arial" w:cs="Arial"/>
                <w:sz w:val="20"/>
                <w:szCs w:val="20"/>
              </w:rPr>
              <w:t>4.895,13</w:t>
            </w:r>
          </w:p>
        </w:tc>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Default="007A1B99" w:rsidP="00A068E2">
            <w:pPr>
              <w:spacing w:after="0"/>
              <w:jc w:val="right"/>
              <w:rPr>
                <w:rFonts w:ascii="Arial" w:hAnsi="Arial" w:cs="Arial"/>
                <w:sz w:val="20"/>
                <w:szCs w:val="20"/>
              </w:rPr>
            </w:pPr>
            <w:r>
              <w:rPr>
                <w:rFonts w:ascii="Arial" w:hAnsi="Arial" w:cs="Arial"/>
                <w:sz w:val="20"/>
                <w:szCs w:val="20"/>
              </w:rPr>
              <w:t>407,93</w:t>
            </w:r>
          </w:p>
        </w:tc>
      </w:tr>
      <w:tr w:rsidR="00BD1937" w:rsidRPr="00627066" w:rsidTr="00A068E2">
        <w:trPr>
          <w:trHeight w:val="262"/>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627066" w:rsidRDefault="004E0608" w:rsidP="00A068E2">
            <w:pPr>
              <w:spacing w:after="0"/>
              <w:jc w:val="center"/>
              <w:rPr>
                <w:rFonts w:ascii="Arial" w:hAnsi="Arial" w:cs="Arial"/>
                <w:sz w:val="20"/>
                <w:szCs w:val="20"/>
              </w:rPr>
            </w:pPr>
            <w:r>
              <w:rPr>
                <w:rFonts w:ascii="Arial" w:hAnsi="Arial" w:cs="Arial"/>
                <w:sz w:val="20"/>
                <w:szCs w:val="20"/>
              </w:rPr>
              <w:t>350</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627066" w:rsidRDefault="00BD1937" w:rsidP="00A068E2">
            <w:pPr>
              <w:spacing w:after="0"/>
              <w:jc w:val="center"/>
              <w:rPr>
                <w:rFonts w:ascii="Arial" w:hAnsi="Arial" w:cs="Arial"/>
                <w:sz w:val="20"/>
                <w:szCs w:val="20"/>
              </w:rPr>
            </w:pPr>
            <w:r>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Default="007A1B99" w:rsidP="00A068E2">
            <w:pPr>
              <w:spacing w:after="0"/>
              <w:jc w:val="right"/>
              <w:rPr>
                <w:rFonts w:ascii="Arial" w:hAnsi="Arial" w:cs="Arial"/>
                <w:sz w:val="20"/>
                <w:szCs w:val="20"/>
              </w:rPr>
            </w:pPr>
            <w:r>
              <w:rPr>
                <w:rFonts w:ascii="Arial" w:hAnsi="Arial" w:cs="Arial"/>
                <w:sz w:val="20"/>
                <w:szCs w:val="20"/>
              </w:rPr>
              <w:t>105,07</w:t>
            </w:r>
          </w:p>
        </w:tc>
        <w:tc>
          <w:tcPr>
            <w:tcW w:w="1276" w:type="dxa"/>
            <w:vMerge/>
            <w:tcBorders>
              <w:left w:val="single" w:sz="8" w:space="0" w:color="9BBB59"/>
              <w:right w:val="single" w:sz="8" w:space="0" w:color="9BBB59"/>
            </w:tcBorders>
            <w:shd w:val="clear" w:color="auto" w:fill="F2F2F2" w:themeFill="background1" w:themeFillShade="F2"/>
            <w:vAlign w:val="center"/>
          </w:tcPr>
          <w:p w:rsidR="00BD1937" w:rsidRPr="00627066" w:rsidRDefault="00BD1937" w:rsidP="00A068E2">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Default="007A1B99" w:rsidP="00A068E2">
            <w:pPr>
              <w:spacing w:after="0"/>
              <w:jc w:val="right"/>
              <w:rPr>
                <w:rFonts w:ascii="Arial" w:hAnsi="Arial" w:cs="Arial"/>
                <w:sz w:val="20"/>
                <w:szCs w:val="20"/>
              </w:rPr>
            </w:pPr>
            <w:r>
              <w:rPr>
                <w:rFonts w:ascii="Arial" w:hAnsi="Arial" w:cs="Arial"/>
                <w:sz w:val="20"/>
                <w:szCs w:val="20"/>
              </w:rPr>
              <w:t>16.755,32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8344A2" w:rsidRDefault="007A1B99" w:rsidP="00A068E2">
            <w:pPr>
              <w:spacing w:after="0"/>
              <w:jc w:val="center"/>
              <w:rPr>
                <w:rFonts w:ascii="Arial" w:hAnsi="Arial" w:cs="Arial"/>
                <w:bCs/>
                <w:sz w:val="20"/>
                <w:szCs w:val="20"/>
              </w:rPr>
            </w:pPr>
            <w:r>
              <w:rPr>
                <w:rFonts w:ascii="Arial" w:hAnsi="Arial" w:cs="Arial"/>
                <w:bCs/>
                <w:sz w:val="20"/>
                <w:szCs w:val="20"/>
              </w:rPr>
              <w:t>4</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Default="007A1B99" w:rsidP="00A068E2">
            <w:pPr>
              <w:spacing w:after="0"/>
              <w:jc w:val="right"/>
              <w:rPr>
                <w:rFonts w:ascii="Arial" w:hAnsi="Arial" w:cs="Arial"/>
                <w:sz w:val="20"/>
                <w:szCs w:val="20"/>
              </w:rPr>
            </w:pPr>
            <w:r>
              <w:rPr>
                <w:rFonts w:ascii="Arial" w:hAnsi="Arial" w:cs="Arial"/>
                <w:sz w:val="20"/>
                <w:szCs w:val="20"/>
              </w:rPr>
              <w:t>4.188,83</w:t>
            </w:r>
          </w:p>
        </w:tc>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Default="007A1B99" w:rsidP="00A068E2">
            <w:pPr>
              <w:spacing w:after="0"/>
              <w:jc w:val="right"/>
              <w:rPr>
                <w:rFonts w:ascii="Arial" w:hAnsi="Arial" w:cs="Arial"/>
                <w:sz w:val="20"/>
                <w:szCs w:val="20"/>
              </w:rPr>
            </w:pPr>
            <w:r>
              <w:rPr>
                <w:rFonts w:ascii="Arial" w:hAnsi="Arial" w:cs="Arial"/>
                <w:sz w:val="20"/>
                <w:szCs w:val="20"/>
              </w:rPr>
              <w:t>349,07</w:t>
            </w:r>
          </w:p>
        </w:tc>
      </w:tr>
      <w:tr w:rsidR="00BD1937" w:rsidRPr="00627066" w:rsidTr="00A068E2">
        <w:trPr>
          <w:trHeight w:val="253"/>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627066" w:rsidRDefault="00BD1937" w:rsidP="00A068E2">
            <w:pPr>
              <w:spacing w:after="0"/>
              <w:jc w:val="center"/>
              <w:rPr>
                <w:rFonts w:ascii="Arial" w:hAnsi="Arial" w:cs="Arial"/>
                <w:sz w:val="20"/>
                <w:szCs w:val="20"/>
              </w:rPr>
            </w:pPr>
            <w:r>
              <w:rPr>
                <w:rFonts w:ascii="Arial" w:hAnsi="Arial" w:cs="Arial"/>
                <w:sz w:val="20"/>
                <w:szCs w:val="20"/>
              </w:rPr>
              <w:t>2</w:t>
            </w:r>
            <w:r w:rsidRPr="00627066">
              <w:rPr>
                <w:rFonts w:ascii="Arial" w:hAnsi="Arial" w:cs="Arial"/>
                <w:sz w:val="20"/>
                <w:szCs w:val="20"/>
              </w:rPr>
              <w:t>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627066" w:rsidRDefault="00BD1937" w:rsidP="00A068E2">
            <w:pPr>
              <w:spacing w:after="0"/>
              <w:jc w:val="center"/>
              <w:rPr>
                <w:rFonts w:ascii="Arial" w:hAnsi="Arial" w:cs="Arial"/>
                <w:sz w:val="20"/>
                <w:szCs w:val="20"/>
              </w:rPr>
            </w:pPr>
            <w:r>
              <w:rPr>
                <w:rFonts w:ascii="Arial" w:hAnsi="Arial" w:cs="Arial"/>
                <w:sz w:val="20"/>
                <w:szCs w:val="20"/>
              </w:rPr>
              <w:t>200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Default="007A1B99" w:rsidP="00A068E2">
            <w:pPr>
              <w:spacing w:after="0"/>
              <w:jc w:val="right"/>
              <w:rPr>
                <w:rFonts w:ascii="Arial" w:hAnsi="Arial" w:cs="Arial"/>
                <w:sz w:val="20"/>
                <w:szCs w:val="20"/>
              </w:rPr>
            </w:pPr>
            <w:r>
              <w:rPr>
                <w:rFonts w:ascii="Arial" w:hAnsi="Arial" w:cs="Arial"/>
                <w:sz w:val="20"/>
                <w:szCs w:val="20"/>
              </w:rPr>
              <w:t>78,76</w:t>
            </w:r>
          </w:p>
        </w:tc>
        <w:tc>
          <w:tcPr>
            <w:tcW w:w="1276" w:type="dxa"/>
            <w:vMerge/>
            <w:tcBorders>
              <w:left w:val="single" w:sz="8" w:space="0" w:color="9BBB59"/>
              <w:right w:val="single" w:sz="8" w:space="0" w:color="9BBB59"/>
            </w:tcBorders>
            <w:shd w:val="clear" w:color="auto" w:fill="F2F2F2" w:themeFill="background1" w:themeFillShade="F2"/>
            <w:vAlign w:val="center"/>
          </w:tcPr>
          <w:p w:rsidR="00BD1937" w:rsidRPr="00627066" w:rsidRDefault="00BD1937" w:rsidP="00A068E2">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Default="007A1B99" w:rsidP="00A068E2">
            <w:pPr>
              <w:spacing w:after="0"/>
              <w:jc w:val="right"/>
              <w:rPr>
                <w:rFonts w:ascii="Arial" w:hAnsi="Arial" w:cs="Arial"/>
                <w:sz w:val="20"/>
                <w:szCs w:val="20"/>
              </w:rPr>
            </w:pPr>
            <w:r>
              <w:rPr>
                <w:rFonts w:ascii="Arial" w:hAnsi="Arial" w:cs="Arial"/>
                <w:sz w:val="20"/>
                <w:szCs w:val="20"/>
              </w:rPr>
              <w:t>12.559,50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8344A2" w:rsidRDefault="007A1B99" w:rsidP="00A068E2">
            <w:pPr>
              <w:spacing w:after="0"/>
              <w:jc w:val="center"/>
              <w:rPr>
                <w:rFonts w:ascii="Arial" w:hAnsi="Arial" w:cs="Arial"/>
                <w:bCs/>
                <w:sz w:val="20"/>
                <w:szCs w:val="20"/>
              </w:rPr>
            </w:pPr>
            <w:r>
              <w:rPr>
                <w:rFonts w:ascii="Arial" w:hAnsi="Arial" w:cs="Arial"/>
                <w:bCs/>
                <w:sz w:val="20"/>
                <w:szCs w:val="20"/>
              </w:rPr>
              <w:t>4</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Default="007A1B99" w:rsidP="00A068E2">
            <w:pPr>
              <w:spacing w:after="0"/>
              <w:jc w:val="right"/>
              <w:rPr>
                <w:rFonts w:ascii="Arial" w:hAnsi="Arial" w:cs="Arial"/>
                <w:sz w:val="20"/>
                <w:szCs w:val="20"/>
              </w:rPr>
            </w:pPr>
            <w:r>
              <w:rPr>
                <w:rFonts w:ascii="Arial" w:hAnsi="Arial" w:cs="Arial"/>
                <w:sz w:val="20"/>
                <w:szCs w:val="20"/>
              </w:rPr>
              <w:t>3.139,87</w:t>
            </w:r>
          </w:p>
        </w:tc>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Default="007A1B99" w:rsidP="00A068E2">
            <w:pPr>
              <w:spacing w:after="0"/>
              <w:jc w:val="right"/>
              <w:rPr>
                <w:rFonts w:ascii="Arial" w:hAnsi="Arial" w:cs="Arial"/>
                <w:sz w:val="20"/>
                <w:szCs w:val="20"/>
              </w:rPr>
            </w:pPr>
            <w:r>
              <w:rPr>
                <w:rFonts w:ascii="Arial" w:hAnsi="Arial" w:cs="Arial"/>
                <w:sz w:val="20"/>
                <w:szCs w:val="20"/>
              </w:rPr>
              <w:t>261,66</w:t>
            </w:r>
          </w:p>
        </w:tc>
      </w:tr>
      <w:tr w:rsidR="007A1B99" w:rsidRPr="00627066" w:rsidTr="00A068E2">
        <w:trPr>
          <w:trHeight w:val="257"/>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627066" w:rsidRDefault="007A1B99" w:rsidP="00A068E2">
            <w:pPr>
              <w:spacing w:after="0"/>
              <w:jc w:val="center"/>
              <w:rPr>
                <w:rFonts w:ascii="Arial" w:hAnsi="Arial" w:cs="Arial"/>
                <w:sz w:val="20"/>
                <w:szCs w:val="20"/>
              </w:rPr>
            </w:pPr>
            <w:r>
              <w:rPr>
                <w:rFonts w:ascii="Arial" w:hAnsi="Arial" w:cs="Arial"/>
                <w:sz w:val="20"/>
                <w:szCs w:val="20"/>
              </w:rPr>
              <w:t>199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627066" w:rsidRDefault="007A1B99" w:rsidP="00A068E2">
            <w:pPr>
              <w:spacing w:after="0"/>
              <w:jc w:val="center"/>
              <w:rPr>
                <w:rFonts w:ascii="Arial" w:hAnsi="Arial" w:cs="Arial"/>
                <w:sz w:val="20"/>
                <w:szCs w:val="20"/>
              </w:rPr>
            </w:pPr>
            <w:r>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321,40</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627066" w:rsidRDefault="007A1B99" w:rsidP="00A068E2">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51.251,98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8344A2" w:rsidRDefault="007A1B99" w:rsidP="00A068E2">
            <w:pPr>
              <w:spacing w:after="0"/>
              <w:jc w:val="center"/>
              <w:rPr>
                <w:rFonts w:ascii="Arial" w:hAnsi="Arial" w:cs="Arial"/>
                <w:bCs/>
                <w:sz w:val="20"/>
                <w:szCs w:val="20"/>
              </w:rPr>
            </w:pPr>
            <w:r>
              <w:rPr>
                <w:rFonts w:ascii="Arial" w:hAnsi="Arial" w:cs="Arial"/>
                <w:bCs/>
                <w:sz w:val="20"/>
                <w:szCs w:val="20"/>
              </w:rPr>
              <w:t>21</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2.440,57</w:t>
            </w:r>
          </w:p>
        </w:tc>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203,38</w:t>
            </w:r>
          </w:p>
        </w:tc>
      </w:tr>
      <w:tr w:rsidR="007A1B99" w:rsidRPr="00627066" w:rsidTr="00A068E2">
        <w:trPr>
          <w:trHeight w:val="261"/>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627066" w:rsidRDefault="007A1B99" w:rsidP="00A068E2">
            <w:pPr>
              <w:spacing w:after="0"/>
              <w:jc w:val="center"/>
              <w:rPr>
                <w:rFonts w:ascii="Arial" w:hAnsi="Arial" w:cs="Arial"/>
                <w:sz w:val="20"/>
                <w:szCs w:val="20"/>
              </w:rPr>
            </w:pPr>
            <w:r>
              <w:rPr>
                <w:rFonts w:ascii="Arial" w:hAnsi="Arial" w:cs="Arial"/>
                <w:sz w:val="20"/>
                <w:szCs w:val="20"/>
              </w:rPr>
              <w:t>1</w:t>
            </w:r>
            <w:r w:rsidRPr="00627066">
              <w:rPr>
                <w:rFonts w:ascii="Arial" w:hAnsi="Arial" w:cs="Arial"/>
                <w:sz w:val="20"/>
                <w:szCs w:val="20"/>
              </w:rPr>
              <w:t>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627066" w:rsidRDefault="007A1B99" w:rsidP="00A068E2">
            <w:pPr>
              <w:spacing w:after="0"/>
              <w:jc w:val="center"/>
              <w:rPr>
                <w:rFonts w:ascii="Arial" w:hAnsi="Arial" w:cs="Arial"/>
                <w:sz w:val="20"/>
                <w:szCs w:val="20"/>
              </w:rPr>
            </w:pPr>
            <w:r w:rsidRPr="00627066">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906,30</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627066" w:rsidRDefault="007A1B99" w:rsidP="00A068E2">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144.525,13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8344A2" w:rsidRDefault="007A1B99" w:rsidP="00A068E2">
            <w:pPr>
              <w:spacing w:after="0"/>
              <w:jc w:val="center"/>
              <w:rPr>
                <w:rFonts w:ascii="Arial" w:hAnsi="Arial" w:cs="Arial"/>
                <w:bCs/>
                <w:sz w:val="20"/>
                <w:szCs w:val="20"/>
              </w:rPr>
            </w:pPr>
            <w:r>
              <w:rPr>
                <w:rFonts w:ascii="Arial" w:hAnsi="Arial" w:cs="Arial"/>
                <w:bCs/>
                <w:sz w:val="20"/>
                <w:szCs w:val="20"/>
              </w:rPr>
              <w:t>83</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1.741,27</w:t>
            </w:r>
          </w:p>
        </w:tc>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145,11</w:t>
            </w:r>
          </w:p>
        </w:tc>
      </w:tr>
      <w:tr w:rsidR="007A1B99" w:rsidRPr="00627066" w:rsidTr="00A068E2">
        <w:trPr>
          <w:trHeight w:val="250"/>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627066" w:rsidRDefault="007A1B99" w:rsidP="00A068E2">
            <w:pPr>
              <w:spacing w:after="0"/>
              <w:jc w:val="center"/>
              <w:rPr>
                <w:rFonts w:ascii="Arial" w:hAnsi="Arial" w:cs="Arial"/>
                <w:sz w:val="20"/>
                <w:szCs w:val="20"/>
              </w:rPr>
            </w:pPr>
            <w:r w:rsidRPr="00627066">
              <w:rPr>
                <w:rFonts w:ascii="Arial" w:hAnsi="Arial" w:cs="Arial"/>
                <w:sz w:val="20"/>
                <w:szCs w:val="20"/>
              </w:rPr>
              <w:t>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627066" w:rsidRDefault="007A1B99" w:rsidP="00A068E2">
            <w:pPr>
              <w:spacing w:after="0"/>
              <w:jc w:val="center"/>
              <w:rPr>
                <w:rFonts w:ascii="Arial" w:hAnsi="Arial" w:cs="Arial"/>
                <w:sz w:val="20"/>
                <w:szCs w:val="20"/>
              </w:rPr>
            </w:pPr>
            <w:r w:rsidRPr="00627066">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1.208,80</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627066" w:rsidRDefault="007A1B99" w:rsidP="00A068E2">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192.763,10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8344A2" w:rsidRDefault="007A1B99" w:rsidP="00A068E2">
            <w:pPr>
              <w:spacing w:after="0"/>
              <w:jc w:val="center"/>
              <w:rPr>
                <w:rFonts w:ascii="Arial" w:hAnsi="Arial" w:cs="Arial"/>
                <w:bCs/>
                <w:sz w:val="20"/>
                <w:szCs w:val="20"/>
              </w:rPr>
            </w:pPr>
            <w:r>
              <w:rPr>
                <w:rFonts w:ascii="Arial" w:hAnsi="Arial" w:cs="Arial"/>
                <w:bCs/>
                <w:sz w:val="20"/>
                <w:szCs w:val="20"/>
              </w:rPr>
              <w:t>185</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1.041,96</w:t>
            </w:r>
          </w:p>
        </w:tc>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86,83</w:t>
            </w:r>
          </w:p>
        </w:tc>
      </w:tr>
      <w:tr w:rsidR="007A1B99" w:rsidRPr="00627066" w:rsidTr="00A068E2">
        <w:trPr>
          <w:trHeight w:val="255"/>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627066" w:rsidRDefault="007A1B99" w:rsidP="00A068E2">
            <w:pPr>
              <w:spacing w:after="0"/>
              <w:jc w:val="center"/>
              <w:rPr>
                <w:rFonts w:ascii="Arial" w:hAnsi="Arial" w:cs="Arial"/>
                <w:sz w:val="20"/>
                <w:szCs w:val="20"/>
              </w:rPr>
            </w:pPr>
            <w:r w:rsidRPr="00627066">
              <w:rPr>
                <w:rFonts w:ascii="Arial" w:hAnsi="Arial" w:cs="Arial"/>
                <w:sz w:val="20"/>
                <w:szCs w:val="20"/>
              </w:rPr>
              <w:t>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627066" w:rsidRDefault="007A1B99" w:rsidP="00A068E2">
            <w:pPr>
              <w:spacing w:after="0"/>
              <w:jc w:val="center"/>
              <w:rPr>
                <w:rFonts w:ascii="Arial" w:hAnsi="Arial" w:cs="Arial"/>
                <w:sz w:val="20"/>
                <w:szCs w:val="20"/>
              </w:rPr>
            </w:pPr>
            <w:r w:rsidRPr="00627066">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283,64</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A1B99" w:rsidRPr="00627066" w:rsidRDefault="007A1B99" w:rsidP="00A068E2">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45.230,97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8344A2" w:rsidRDefault="007A1B99" w:rsidP="00A068E2">
            <w:pPr>
              <w:spacing w:after="0"/>
              <w:jc w:val="center"/>
              <w:rPr>
                <w:rFonts w:ascii="Arial" w:hAnsi="Arial" w:cs="Arial"/>
                <w:bCs/>
                <w:sz w:val="20"/>
                <w:szCs w:val="20"/>
              </w:rPr>
            </w:pPr>
            <w:r>
              <w:rPr>
                <w:rFonts w:ascii="Arial" w:hAnsi="Arial" w:cs="Arial"/>
                <w:bCs/>
                <w:sz w:val="20"/>
                <w:szCs w:val="20"/>
              </w:rPr>
              <w:t>132</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342,66</w:t>
            </w:r>
          </w:p>
        </w:tc>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Default="007A1B99" w:rsidP="00A068E2">
            <w:pPr>
              <w:spacing w:after="0"/>
              <w:jc w:val="right"/>
              <w:rPr>
                <w:rFonts w:ascii="Arial" w:hAnsi="Arial" w:cs="Arial"/>
                <w:sz w:val="20"/>
                <w:szCs w:val="20"/>
              </w:rPr>
            </w:pPr>
            <w:r>
              <w:rPr>
                <w:rFonts w:ascii="Arial" w:hAnsi="Arial" w:cs="Arial"/>
                <w:sz w:val="20"/>
                <w:szCs w:val="20"/>
              </w:rPr>
              <w:t>28,55</w:t>
            </w:r>
          </w:p>
        </w:tc>
      </w:tr>
    </w:tbl>
    <w:p w:rsidR="004775BF" w:rsidRDefault="004775BF" w:rsidP="007A4BE2">
      <w:pPr>
        <w:autoSpaceDE w:val="0"/>
        <w:autoSpaceDN w:val="0"/>
        <w:adjustRightInd w:val="0"/>
        <w:rPr>
          <w:rFonts w:ascii="Arial" w:eastAsia="Times New Roman" w:hAnsi="Arial" w:cs="Arial"/>
        </w:rPr>
      </w:pPr>
    </w:p>
    <w:p w:rsidR="007A4BE2" w:rsidRPr="009E15EB" w:rsidRDefault="00432C54" w:rsidP="007A4BE2">
      <w:pPr>
        <w:autoSpaceDE w:val="0"/>
        <w:autoSpaceDN w:val="0"/>
        <w:adjustRightInd w:val="0"/>
        <w:ind w:firstLine="708"/>
        <w:rPr>
          <w:rFonts w:ascii="Arial" w:hAnsi="Arial" w:cs="Arial"/>
          <w:b/>
          <w:bCs/>
        </w:rPr>
      </w:pPr>
      <w:r>
        <w:rPr>
          <w:rFonts w:ascii="Arial" w:hAnsi="Arial" w:cs="Arial"/>
          <w:b/>
          <w:bCs/>
        </w:rPr>
        <w:t>9</w:t>
      </w:r>
      <w:r w:rsidR="00215C8B">
        <w:rPr>
          <w:rFonts w:ascii="Arial" w:hAnsi="Arial" w:cs="Arial"/>
          <w:b/>
          <w:bCs/>
        </w:rPr>
        <w:t>.</w:t>
      </w:r>
      <w:r w:rsidR="007A4BE2" w:rsidRPr="009E15EB">
        <w:rPr>
          <w:rFonts w:ascii="Arial" w:hAnsi="Arial" w:cs="Arial"/>
          <w:b/>
          <w:bCs/>
        </w:rPr>
        <w:t xml:space="preserve"> FATURALAMA VE MUHASEBELEŞTİRME</w:t>
      </w:r>
    </w:p>
    <w:p w:rsidR="007A4BE2" w:rsidRPr="009E15EB" w:rsidRDefault="00432C54" w:rsidP="007A4BE2">
      <w:pPr>
        <w:autoSpaceDE w:val="0"/>
        <w:autoSpaceDN w:val="0"/>
        <w:adjustRightInd w:val="0"/>
        <w:ind w:firstLine="708"/>
        <w:rPr>
          <w:rFonts w:ascii="Arial" w:hAnsi="Arial" w:cs="Arial"/>
          <w:b/>
          <w:bCs/>
        </w:rPr>
      </w:pPr>
      <w:r>
        <w:rPr>
          <w:rFonts w:ascii="Arial" w:hAnsi="Arial" w:cs="Arial"/>
          <w:b/>
          <w:bCs/>
        </w:rPr>
        <w:t>9</w:t>
      </w:r>
      <w:r w:rsidR="007A4BE2" w:rsidRPr="009E15EB">
        <w:rPr>
          <w:rFonts w:ascii="Arial" w:hAnsi="Arial" w:cs="Arial"/>
          <w:b/>
          <w:bCs/>
        </w:rPr>
        <w:t>.1. Faturalama İlkeleri</w:t>
      </w:r>
    </w:p>
    <w:p w:rsidR="007A4BE2" w:rsidRPr="009E15EB" w:rsidRDefault="007A4BE2" w:rsidP="007A4BE2">
      <w:pPr>
        <w:autoSpaceDE w:val="0"/>
        <w:autoSpaceDN w:val="0"/>
        <w:adjustRightInd w:val="0"/>
        <w:ind w:firstLine="708"/>
        <w:jc w:val="both"/>
        <w:rPr>
          <w:rFonts w:ascii="Arial" w:hAnsi="Arial" w:cs="Arial"/>
        </w:rPr>
      </w:pPr>
      <w:r w:rsidRPr="009E15EB">
        <w:rPr>
          <w:rFonts w:ascii="Arial" w:hAnsi="Arial" w:cs="Arial"/>
        </w:rPr>
        <w:t xml:space="preserve">Konutlar evsel katı atık hizmetlerine ait ücretlendirme yapılan hizmetin karşılığı olarak </w:t>
      </w:r>
      <w:proofErr w:type="spellStart"/>
      <w:r w:rsidRPr="009E15EB">
        <w:rPr>
          <w:rFonts w:ascii="Arial" w:hAnsi="Arial" w:cs="Arial"/>
        </w:rPr>
        <w:t>müstakilen</w:t>
      </w:r>
      <w:proofErr w:type="spellEnd"/>
      <w:r w:rsidRPr="009E15EB">
        <w:rPr>
          <w:rFonts w:ascii="Arial" w:hAnsi="Arial" w:cs="Arial"/>
        </w:rPr>
        <w:t>, düzenli aralıklarla su faturaları üzerinden yapılacaktır. Faturalamada aşağıdaki ilkeler dikkate alınacaktır:</w:t>
      </w:r>
    </w:p>
    <w:p w:rsidR="007A4BE2" w:rsidRPr="009E15EB" w:rsidRDefault="007A4BE2" w:rsidP="007A4BE2">
      <w:pPr>
        <w:pStyle w:val="ListeParagraf"/>
        <w:numPr>
          <w:ilvl w:val="0"/>
          <w:numId w:val="12"/>
        </w:numPr>
        <w:autoSpaceDE w:val="0"/>
        <w:autoSpaceDN w:val="0"/>
        <w:adjustRightInd w:val="0"/>
        <w:spacing w:after="0" w:line="240" w:lineRule="auto"/>
        <w:jc w:val="both"/>
        <w:rPr>
          <w:rFonts w:ascii="Arial" w:hAnsi="Arial" w:cs="Arial"/>
        </w:rPr>
      </w:pPr>
      <w:r w:rsidRPr="009E15EB">
        <w:rPr>
          <w:rFonts w:ascii="Arial" w:hAnsi="Arial" w:cs="Arial"/>
        </w:rPr>
        <w:t>Faturada her bir hizmetin ücreti ayrı ayrı gösterilecektir,</w:t>
      </w:r>
    </w:p>
    <w:p w:rsidR="007A4BE2" w:rsidRPr="009E15EB" w:rsidRDefault="007A4BE2" w:rsidP="007A4BE2">
      <w:pPr>
        <w:pStyle w:val="ListeParagraf"/>
        <w:numPr>
          <w:ilvl w:val="0"/>
          <w:numId w:val="12"/>
        </w:numPr>
        <w:autoSpaceDE w:val="0"/>
        <w:autoSpaceDN w:val="0"/>
        <w:adjustRightInd w:val="0"/>
        <w:spacing w:after="0" w:line="240" w:lineRule="auto"/>
        <w:jc w:val="both"/>
        <w:rPr>
          <w:rFonts w:ascii="Arial" w:hAnsi="Arial" w:cs="Arial"/>
        </w:rPr>
      </w:pPr>
      <w:r w:rsidRPr="009E15EB">
        <w:rPr>
          <w:rFonts w:ascii="Arial" w:hAnsi="Arial" w:cs="Arial"/>
        </w:rPr>
        <w:t>Fatura katı atık üreticisine/aboneye mahsus tüm gerekli bilgileri içerecektir, (isim, adres, atık üreticisi/abone numarası vb.)</w:t>
      </w:r>
    </w:p>
    <w:p w:rsidR="007A4BE2" w:rsidRPr="009E15EB" w:rsidRDefault="007A4BE2" w:rsidP="007A4BE2">
      <w:pPr>
        <w:pStyle w:val="ListeParagraf"/>
        <w:numPr>
          <w:ilvl w:val="0"/>
          <w:numId w:val="12"/>
        </w:numPr>
        <w:autoSpaceDE w:val="0"/>
        <w:autoSpaceDN w:val="0"/>
        <w:adjustRightInd w:val="0"/>
        <w:spacing w:after="0" w:line="240" w:lineRule="auto"/>
        <w:jc w:val="both"/>
        <w:rPr>
          <w:rFonts w:ascii="Arial" w:hAnsi="Arial" w:cs="Arial"/>
        </w:rPr>
      </w:pPr>
      <w:r w:rsidRPr="009E15EB">
        <w:rPr>
          <w:rFonts w:ascii="Arial" w:hAnsi="Arial" w:cs="Arial"/>
        </w:rPr>
        <w:t>Faturada ve düzenleme tarihi ve son ödeme tarihi bulunacaktır,</w:t>
      </w:r>
    </w:p>
    <w:p w:rsidR="007A4BE2" w:rsidRPr="009E15EB" w:rsidRDefault="007A4BE2" w:rsidP="007A4BE2">
      <w:pPr>
        <w:pStyle w:val="ListeParagraf"/>
        <w:numPr>
          <w:ilvl w:val="0"/>
          <w:numId w:val="12"/>
        </w:numPr>
        <w:autoSpaceDE w:val="0"/>
        <w:autoSpaceDN w:val="0"/>
        <w:adjustRightInd w:val="0"/>
        <w:spacing w:after="0" w:line="240" w:lineRule="auto"/>
        <w:jc w:val="both"/>
        <w:rPr>
          <w:rFonts w:ascii="Arial" w:hAnsi="Arial" w:cs="Arial"/>
        </w:rPr>
      </w:pPr>
      <w:r w:rsidRPr="009E15EB">
        <w:rPr>
          <w:rFonts w:ascii="Arial" w:hAnsi="Arial" w:cs="Arial"/>
        </w:rPr>
        <w:t>Faturanın nasıl ödenebileceği ile ilgili bilgiler faturada belirtilecektir,</w:t>
      </w:r>
    </w:p>
    <w:p w:rsidR="007A4BE2" w:rsidRDefault="007A4BE2" w:rsidP="007A4BE2">
      <w:pPr>
        <w:pStyle w:val="ListeParagraf"/>
        <w:numPr>
          <w:ilvl w:val="0"/>
          <w:numId w:val="12"/>
        </w:numPr>
        <w:autoSpaceDE w:val="0"/>
        <w:autoSpaceDN w:val="0"/>
        <w:adjustRightInd w:val="0"/>
        <w:spacing w:after="0" w:line="240" w:lineRule="auto"/>
        <w:jc w:val="both"/>
        <w:rPr>
          <w:rFonts w:ascii="Arial" w:hAnsi="Arial" w:cs="Arial"/>
        </w:rPr>
      </w:pPr>
      <w:r w:rsidRPr="009E15EB">
        <w:rPr>
          <w:rFonts w:ascii="Arial" w:hAnsi="Arial" w:cs="Arial"/>
        </w:rPr>
        <w:t>Fatura, her bir hizmet için her tarife türü için gerekli bilgiyi sağlayacaktır.</w:t>
      </w:r>
    </w:p>
    <w:p w:rsidR="007A4BE2" w:rsidRDefault="007A4BE2" w:rsidP="000A574B">
      <w:pPr>
        <w:pStyle w:val="ListeParagraf"/>
        <w:autoSpaceDE w:val="0"/>
        <w:autoSpaceDN w:val="0"/>
        <w:adjustRightInd w:val="0"/>
        <w:spacing w:after="0" w:line="240" w:lineRule="auto"/>
        <w:jc w:val="both"/>
        <w:rPr>
          <w:rFonts w:ascii="Arial" w:hAnsi="Arial" w:cs="Arial"/>
        </w:rPr>
      </w:pPr>
    </w:p>
    <w:p w:rsidR="000A574B" w:rsidRPr="000A574B" w:rsidRDefault="000A574B" w:rsidP="000A574B">
      <w:pPr>
        <w:pStyle w:val="ListeParagraf"/>
        <w:autoSpaceDE w:val="0"/>
        <w:autoSpaceDN w:val="0"/>
        <w:adjustRightInd w:val="0"/>
        <w:spacing w:after="0" w:line="240" w:lineRule="auto"/>
        <w:jc w:val="both"/>
        <w:rPr>
          <w:rFonts w:ascii="Arial" w:hAnsi="Arial" w:cs="Arial"/>
          <w:sz w:val="24"/>
          <w:szCs w:val="24"/>
        </w:rPr>
      </w:pPr>
    </w:p>
    <w:p w:rsidR="007A4BE2" w:rsidRPr="009E15EB" w:rsidRDefault="00432C54" w:rsidP="007A4BE2">
      <w:pPr>
        <w:autoSpaceDE w:val="0"/>
        <w:autoSpaceDN w:val="0"/>
        <w:adjustRightInd w:val="0"/>
        <w:ind w:firstLine="708"/>
        <w:rPr>
          <w:rFonts w:ascii="Arial" w:hAnsi="Arial" w:cs="Arial"/>
          <w:b/>
          <w:bCs/>
        </w:rPr>
      </w:pPr>
      <w:r>
        <w:rPr>
          <w:rFonts w:ascii="Arial" w:hAnsi="Arial" w:cs="Arial"/>
          <w:b/>
          <w:bCs/>
        </w:rPr>
        <w:t>9</w:t>
      </w:r>
      <w:r w:rsidR="007A4BE2" w:rsidRPr="009E15EB">
        <w:rPr>
          <w:rFonts w:ascii="Arial" w:hAnsi="Arial" w:cs="Arial"/>
          <w:b/>
          <w:bCs/>
        </w:rPr>
        <w:t>.2. Muhasebeleştirme</w:t>
      </w:r>
    </w:p>
    <w:p w:rsidR="007A4BE2" w:rsidRDefault="007A4BE2" w:rsidP="007A4BE2">
      <w:pPr>
        <w:autoSpaceDE w:val="0"/>
        <w:autoSpaceDN w:val="0"/>
        <w:adjustRightInd w:val="0"/>
        <w:ind w:firstLine="708"/>
        <w:jc w:val="both"/>
        <w:rPr>
          <w:rFonts w:ascii="Arial" w:hAnsi="Arial" w:cs="Arial"/>
        </w:rPr>
      </w:pPr>
      <w:r w:rsidRPr="009E15EB">
        <w:rPr>
          <w:rFonts w:ascii="Arial" w:hAnsi="Arial" w:cs="Arial"/>
        </w:rPr>
        <w:t xml:space="preserve">Bütçeleme ve Muhasebeleştirme işlemleri Mahalli İdareler Bütçe ve Muhasebe Yönetmeliğine göre yürütülecektir. Bu raporda yer alan tarifeler nedeniyle elde edilen gelirler </w:t>
      </w:r>
      <w:r w:rsidRPr="009E15EB">
        <w:rPr>
          <w:rFonts w:ascii="Arial" w:hAnsi="Arial" w:cs="Arial"/>
        </w:rPr>
        <w:lastRenderedPageBreak/>
        <w:t xml:space="preserve">sadece katı atık toplanması ve </w:t>
      </w:r>
      <w:proofErr w:type="spellStart"/>
      <w:r w:rsidRPr="009E15EB">
        <w:rPr>
          <w:rFonts w:ascii="Arial" w:hAnsi="Arial" w:cs="Arial"/>
        </w:rPr>
        <w:t>bertarafında</w:t>
      </w:r>
      <w:proofErr w:type="spellEnd"/>
      <w:r w:rsidRPr="009E15EB">
        <w:rPr>
          <w:rFonts w:ascii="Arial" w:hAnsi="Arial" w:cs="Arial"/>
        </w:rPr>
        <w:t xml:space="preserve"> kullanılması yasal zorunluluktur. Bu nedenle Gelecek yılın Evsel Atık Tarifesine konu giderler ve giderleştirme belgelerinin örnekleri ayrı bir dosyada izlenir. Tarife hazırlama döneminde faturalandırma ve tahsilat sürecini yürüten birimler ile bu hizmetin yerine getirilmesinden sorumlu ana birimin kullanmış olduğu hizmet binasına ait bakım, onarım, elektrik, su giderleri ödemelerine ilişkin bilgiler ilgili birimlerden alınacak, sistem maliyeti buna göre hesaplanacaktır.</w:t>
      </w:r>
    </w:p>
    <w:p w:rsidR="003B39E7" w:rsidRPr="009E15EB" w:rsidRDefault="003B39E7" w:rsidP="007A4BE2">
      <w:pPr>
        <w:autoSpaceDE w:val="0"/>
        <w:autoSpaceDN w:val="0"/>
        <w:adjustRightInd w:val="0"/>
        <w:ind w:firstLine="708"/>
        <w:jc w:val="both"/>
        <w:rPr>
          <w:rFonts w:ascii="Arial" w:hAnsi="Arial" w:cs="Arial"/>
          <w:color w:val="000000"/>
        </w:rPr>
      </w:pPr>
    </w:p>
    <w:p w:rsidR="007A4BE2" w:rsidRPr="009E15EB" w:rsidRDefault="00432C54" w:rsidP="007A4BE2">
      <w:pPr>
        <w:autoSpaceDE w:val="0"/>
        <w:autoSpaceDN w:val="0"/>
        <w:adjustRightInd w:val="0"/>
        <w:ind w:firstLine="708"/>
        <w:rPr>
          <w:rFonts w:ascii="Arial" w:hAnsi="Arial" w:cs="Arial"/>
          <w:b/>
          <w:bCs/>
        </w:rPr>
      </w:pPr>
      <w:r>
        <w:rPr>
          <w:rFonts w:ascii="Arial" w:hAnsi="Arial" w:cs="Arial"/>
          <w:b/>
          <w:bCs/>
        </w:rPr>
        <w:t>10</w:t>
      </w:r>
      <w:r w:rsidR="007A4BE2" w:rsidRPr="009E15EB">
        <w:rPr>
          <w:rFonts w:ascii="Arial" w:hAnsi="Arial" w:cs="Arial"/>
          <w:b/>
          <w:bCs/>
        </w:rPr>
        <w:t>. VATANDAŞIN BİLGİLENDİRİLMESİ</w:t>
      </w:r>
    </w:p>
    <w:p w:rsidR="007A4BE2" w:rsidRPr="009E15EB" w:rsidRDefault="007A4BE2" w:rsidP="007A4BE2">
      <w:pPr>
        <w:autoSpaceDE w:val="0"/>
        <w:autoSpaceDN w:val="0"/>
        <w:adjustRightInd w:val="0"/>
        <w:ind w:firstLine="708"/>
        <w:jc w:val="both"/>
        <w:rPr>
          <w:rFonts w:ascii="Arial" w:hAnsi="Arial" w:cs="Arial"/>
        </w:rPr>
      </w:pPr>
      <w:r w:rsidRPr="009E15EB">
        <w:rPr>
          <w:rFonts w:ascii="Arial" w:hAnsi="Arial" w:cs="Arial"/>
        </w:rPr>
        <w:t>Rapor Belediyemizin İnternet sitesinde ve ilan panolarında yayınlanacaktır. Raporun y</w:t>
      </w:r>
      <w:r w:rsidR="00A1194A">
        <w:rPr>
          <w:rFonts w:ascii="Arial" w:hAnsi="Arial" w:cs="Arial"/>
        </w:rPr>
        <w:t xml:space="preserve">ayınlandığı tarihten itibaren </w:t>
      </w:r>
      <w:r w:rsidR="00CE23EE">
        <w:rPr>
          <w:rFonts w:ascii="Arial" w:hAnsi="Arial" w:cs="Arial"/>
        </w:rPr>
        <w:t>12</w:t>
      </w:r>
      <w:bookmarkStart w:id="1" w:name="_GoBack"/>
      <w:bookmarkEnd w:id="1"/>
      <w:r w:rsidRPr="009E15EB">
        <w:rPr>
          <w:rFonts w:ascii="Arial" w:hAnsi="Arial" w:cs="Arial"/>
        </w:rPr>
        <w:t xml:space="preserve"> gün süreyle halkın ve ilgili kuruluşların görüş ve önerilerinin alınmasını sağlamak amacıyla internet sitesinde bir menü oluşturulacak/ tarife raporunda belirtilen mail adresine halkın ve ilgili kuruluşlarının görüşlerini iletmesi sağlanacaktır.</w:t>
      </w:r>
    </w:p>
    <w:p w:rsidR="007A4BE2" w:rsidRPr="009E15EB" w:rsidRDefault="007A4BE2" w:rsidP="007A4BE2">
      <w:pPr>
        <w:ind w:firstLine="708"/>
        <w:rPr>
          <w:rFonts w:ascii="Arial" w:hAnsi="Arial" w:cs="Arial"/>
          <w:b/>
        </w:rPr>
      </w:pPr>
      <w:r w:rsidRPr="009E15EB">
        <w:rPr>
          <w:rFonts w:ascii="Arial" w:hAnsi="Arial" w:cs="Arial"/>
          <w:b/>
        </w:rPr>
        <w:t>1</w:t>
      </w:r>
      <w:r w:rsidR="00432C54">
        <w:rPr>
          <w:rFonts w:ascii="Arial" w:hAnsi="Arial" w:cs="Arial"/>
          <w:b/>
        </w:rPr>
        <w:t>1</w:t>
      </w:r>
      <w:r w:rsidRPr="009E15EB">
        <w:rPr>
          <w:rFonts w:ascii="Arial" w:hAnsi="Arial" w:cs="Arial"/>
          <w:b/>
        </w:rPr>
        <w:t xml:space="preserve">.  SONUÇ: </w:t>
      </w:r>
    </w:p>
    <w:p w:rsidR="007A4BE2" w:rsidRPr="009E15EB" w:rsidRDefault="007A4BE2" w:rsidP="007A4BE2">
      <w:pPr>
        <w:ind w:firstLine="708"/>
        <w:jc w:val="both"/>
        <w:rPr>
          <w:rFonts w:ascii="Arial" w:hAnsi="Arial" w:cs="Arial"/>
        </w:rPr>
      </w:pPr>
      <w:r w:rsidRPr="009E15EB">
        <w:rPr>
          <w:rFonts w:ascii="Arial" w:hAnsi="Arial" w:cs="Arial"/>
        </w:rPr>
        <w:t xml:space="preserve">Bu rapor 9/8/1983 tarihli ve 2872 sayılı Çevre Kanununun 11 inci maddesine ve 1/5/2003 tarihli ve 4856 sayılı Çevre ve Orman Bakanlığı Teşkilat ve Görevleri Hakkında Kanunun 9 uncu maddesine dayanılarak hazırlanan </w:t>
      </w:r>
      <w:proofErr w:type="spellStart"/>
      <w:r w:rsidRPr="009E15EB">
        <w:rPr>
          <w:rFonts w:ascii="Arial" w:hAnsi="Arial" w:cs="Arial"/>
        </w:rPr>
        <w:t>Atıksu</w:t>
      </w:r>
      <w:proofErr w:type="spellEnd"/>
      <w:r w:rsidRPr="009E15EB">
        <w:rPr>
          <w:rFonts w:ascii="Arial" w:hAnsi="Arial" w:cs="Arial"/>
        </w:rPr>
        <w:t xml:space="preserve"> Altyapı </w:t>
      </w:r>
      <w:proofErr w:type="gramStart"/>
      <w:r w:rsidRPr="009E15EB">
        <w:rPr>
          <w:rFonts w:ascii="Arial" w:hAnsi="Arial" w:cs="Arial"/>
        </w:rPr>
        <w:t>Ve  Evsel</w:t>
      </w:r>
      <w:proofErr w:type="gramEnd"/>
      <w:r w:rsidRPr="009E15EB">
        <w:rPr>
          <w:rFonts w:ascii="Arial" w:hAnsi="Arial" w:cs="Arial"/>
        </w:rPr>
        <w:t xml:space="preserve"> Katı Atık Bertaraf  Tesisleri  Tarifelerinin  Belirlenmesinde  Uyulacak  Usul  Ve  Esaslara  İlişkin Yönetmelik ve  bu  yönetmeliğin  6’ncı  maddesine  göre  çıkarılan  Evsel  Katı  Atık Tarifelerinin Belirlenmesine Yönelik Kılavuzda belirtilen  ilke ve yöntemler ile </w:t>
      </w:r>
      <w:r w:rsidRPr="009E15EB">
        <w:rPr>
          <w:rFonts w:ascii="Arial" w:eastAsia="Times New Roman" w:hAnsi="Arial" w:cs="Arial"/>
        </w:rPr>
        <w:t xml:space="preserve">27/10/2010 tarihli ve 27742 sayılı Resmî Gazete'de yayımlanan </w:t>
      </w:r>
      <w:proofErr w:type="spellStart"/>
      <w:r w:rsidRPr="009E15EB">
        <w:rPr>
          <w:rFonts w:ascii="Arial" w:eastAsia="Times New Roman" w:hAnsi="Arial" w:cs="Arial"/>
        </w:rPr>
        <w:t>Atıksu</w:t>
      </w:r>
      <w:proofErr w:type="spellEnd"/>
      <w:r w:rsidRPr="009E15EB">
        <w:rPr>
          <w:rFonts w:ascii="Arial" w:eastAsia="Times New Roman" w:hAnsi="Arial" w:cs="Arial"/>
        </w:rPr>
        <w:t xml:space="preserve"> Altyapı ve Evsel Katı Atık Bertaraf Tesisleri Tarifelerinin Belirlenmesinde Uyulacak Usul ve Esaslara İlişkin Yönetmeliğin geçici 1 inci maddesine </w:t>
      </w:r>
      <w:r w:rsidRPr="009E15EB">
        <w:rPr>
          <w:rFonts w:ascii="Arial" w:hAnsi="Arial" w:cs="Arial"/>
        </w:rPr>
        <w:t xml:space="preserve">dayanılarak evsel  atık  tarifelerinin  oluşturulması  amacıyla  hazırlanmıştır.  Kılavuzda belirtilen yöntemler kullanılarak atık miktarlarına </w:t>
      </w:r>
      <w:proofErr w:type="gramStart"/>
      <w:r w:rsidRPr="009E15EB">
        <w:rPr>
          <w:rFonts w:ascii="Arial" w:hAnsi="Arial" w:cs="Arial"/>
        </w:rPr>
        <w:t>isabet  eden</w:t>
      </w:r>
      <w:proofErr w:type="gramEnd"/>
      <w:r w:rsidRPr="009E15EB">
        <w:rPr>
          <w:rFonts w:ascii="Arial" w:hAnsi="Arial" w:cs="Arial"/>
        </w:rPr>
        <w:t xml:space="preserve">  maliyetler  yüklenici  grubuna dağıtılarak yüklenilen tüm maliyet yansıtılmıştır.   </w:t>
      </w:r>
    </w:p>
    <w:p w:rsidR="007A4BE2" w:rsidRPr="009E15EB" w:rsidRDefault="007A4BE2" w:rsidP="007A4BE2">
      <w:pPr>
        <w:jc w:val="both"/>
        <w:rPr>
          <w:rFonts w:ascii="Arial" w:hAnsi="Arial" w:cs="Arial"/>
        </w:rPr>
      </w:pPr>
    </w:p>
    <w:p w:rsidR="007A4BE2" w:rsidRDefault="007A4BE2" w:rsidP="007A4BE2">
      <w:pPr>
        <w:jc w:val="both"/>
        <w:rPr>
          <w:rFonts w:ascii="Arial" w:hAnsi="Arial" w:cs="Arial"/>
        </w:rPr>
      </w:pPr>
    </w:p>
    <w:p w:rsidR="00C501C7" w:rsidRDefault="00FF46BA" w:rsidP="007A4BE2">
      <w:pPr>
        <w:jc w:val="both"/>
        <w:rPr>
          <w:rFonts w:ascii="Arial" w:hAnsi="Arial" w:cs="Arial"/>
        </w:rPr>
      </w:pPr>
      <w:r w:rsidRPr="00FF46BA">
        <w:rPr>
          <w:rFonts w:ascii="Arial" w:hAnsi="Arial" w:cs="Arial"/>
          <w:b/>
          <w:i/>
          <w:u w:val="single"/>
        </w:rPr>
        <w:t>Görüş ve öneriler için mail adresi:</w:t>
      </w:r>
      <w:r w:rsidRPr="004146E1">
        <w:rPr>
          <w:rFonts w:ascii="Arial" w:hAnsi="Arial" w:cs="Arial"/>
          <w:b/>
          <w:color w:val="0070C0"/>
        </w:rPr>
        <w:t>malihizmetler@karabaglar.bel.tr</w:t>
      </w:r>
    </w:p>
    <w:p w:rsidR="00C501C7" w:rsidRDefault="00C501C7" w:rsidP="007A4BE2">
      <w:pPr>
        <w:jc w:val="both"/>
        <w:rPr>
          <w:rFonts w:ascii="Arial" w:hAnsi="Arial" w:cs="Arial"/>
        </w:rPr>
      </w:pPr>
    </w:p>
    <w:p w:rsidR="00C501C7" w:rsidRDefault="00C501C7" w:rsidP="007A4BE2">
      <w:pPr>
        <w:jc w:val="both"/>
        <w:rPr>
          <w:rFonts w:ascii="Arial" w:hAnsi="Arial" w:cs="Arial"/>
        </w:rPr>
      </w:pPr>
    </w:p>
    <w:p w:rsidR="00C501C7" w:rsidRDefault="00C501C7" w:rsidP="007A4BE2">
      <w:pPr>
        <w:jc w:val="both"/>
        <w:rPr>
          <w:rFonts w:ascii="Arial" w:hAnsi="Arial" w:cs="Arial"/>
        </w:rPr>
      </w:pPr>
    </w:p>
    <w:p w:rsidR="001868FA" w:rsidRDefault="001868FA" w:rsidP="007A4BE2">
      <w:pPr>
        <w:jc w:val="both"/>
        <w:rPr>
          <w:rFonts w:ascii="Arial" w:hAnsi="Arial" w:cs="Arial"/>
        </w:rPr>
      </w:pPr>
    </w:p>
    <w:p w:rsidR="001868FA" w:rsidRDefault="001868FA" w:rsidP="007A4BE2">
      <w:pPr>
        <w:jc w:val="both"/>
        <w:rPr>
          <w:rFonts w:ascii="Arial" w:hAnsi="Arial" w:cs="Arial"/>
        </w:rPr>
      </w:pPr>
    </w:p>
    <w:p w:rsidR="001868FA" w:rsidRDefault="001868FA" w:rsidP="007A4BE2">
      <w:pPr>
        <w:jc w:val="both"/>
        <w:rPr>
          <w:rFonts w:ascii="Arial" w:hAnsi="Arial" w:cs="Arial"/>
        </w:rPr>
      </w:pPr>
    </w:p>
    <w:p w:rsidR="001868FA" w:rsidRDefault="001868FA" w:rsidP="007A4BE2">
      <w:pPr>
        <w:jc w:val="both"/>
        <w:rPr>
          <w:rFonts w:ascii="Arial" w:hAnsi="Arial" w:cs="Arial"/>
        </w:rPr>
      </w:pPr>
    </w:p>
    <w:p w:rsidR="001868FA" w:rsidRDefault="001868FA" w:rsidP="007A4BE2">
      <w:pPr>
        <w:jc w:val="both"/>
        <w:rPr>
          <w:rFonts w:ascii="Arial" w:hAnsi="Arial" w:cs="Arial"/>
        </w:rPr>
      </w:pPr>
    </w:p>
    <w:p w:rsidR="007A4BE2" w:rsidRDefault="00A068E2" w:rsidP="00A61259">
      <w:pPr>
        <w:pStyle w:val="Balk1"/>
        <w:jc w:val="center"/>
        <w:rPr>
          <w:rFonts w:ascii="Arial" w:hAnsi="Arial" w:cs="Arial"/>
          <w:color w:val="auto"/>
          <w:sz w:val="24"/>
          <w:szCs w:val="24"/>
        </w:rPr>
      </w:pPr>
      <w:r>
        <w:rPr>
          <w:rFonts w:ascii="Arial" w:hAnsi="Arial" w:cs="Arial"/>
          <w:color w:val="auto"/>
          <w:sz w:val="24"/>
          <w:szCs w:val="24"/>
        </w:rPr>
        <w:lastRenderedPageBreak/>
        <w:t xml:space="preserve">2017 YILI </w:t>
      </w:r>
      <w:r w:rsidR="007A4BE2" w:rsidRPr="00BC7894">
        <w:rPr>
          <w:rFonts w:ascii="Arial" w:hAnsi="Arial" w:cs="Arial"/>
          <w:color w:val="auto"/>
          <w:sz w:val="24"/>
          <w:szCs w:val="24"/>
        </w:rPr>
        <w:t>EVSEL KATI ATIK TOPLAMA HİZMETİ ÜCRET TARİFESİ</w:t>
      </w:r>
    </w:p>
    <w:p w:rsidR="00A068E2" w:rsidRPr="00A068E2" w:rsidRDefault="00A068E2" w:rsidP="00A068E2"/>
    <w:tbl>
      <w:tblPr>
        <w:tblW w:w="6211" w:type="dxa"/>
        <w:tblInd w:w="1656" w:type="dxa"/>
        <w:tblCellMar>
          <w:left w:w="70" w:type="dxa"/>
          <w:right w:w="70" w:type="dxa"/>
        </w:tblCellMar>
        <w:tblLook w:val="04A0"/>
      </w:tblPr>
      <w:tblGrid>
        <w:gridCol w:w="1108"/>
        <w:gridCol w:w="2268"/>
        <w:gridCol w:w="2835"/>
      </w:tblGrid>
      <w:tr w:rsidR="00A068E2" w:rsidRPr="00CD278A" w:rsidTr="00C55ED4">
        <w:trPr>
          <w:trHeight w:val="545"/>
        </w:trPr>
        <w:tc>
          <w:tcPr>
            <w:tcW w:w="1108" w:type="dxa"/>
            <w:tcBorders>
              <w:top w:val="single" w:sz="8" w:space="0" w:color="auto"/>
              <w:left w:val="single" w:sz="8" w:space="0" w:color="auto"/>
              <w:bottom w:val="single" w:sz="8" w:space="0" w:color="000000"/>
              <w:right w:val="single" w:sz="8" w:space="0" w:color="auto"/>
            </w:tcBorders>
            <w:shd w:val="clear" w:color="000000" w:fill="D7E4BC"/>
            <w:noWrap/>
            <w:vAlign w:val="center"/>
            <w:hideMark/>
          </w:tcPr>
          <w:p w:rsidR="00A068E2" w:rsidRPr="00CD278A" w:rsidRDefault="00A068E2" w:rsidP="00A068E2">
            <w:pPr>
              <w:spacing w:after="0" w:line="240" w:lineRule="auto"/>
              <w:jc w:val="center"/>
              <w:rPr>
                <w:rFonts w:ascii="Arial" w:eastAsia="Times New Roman" w:hAnsi="Arial" w:cs="Arial"/>
                <w:b/>
                <w:bCs/>
                <w:sz w:val="20"/>
                <w:szCs w:val="20"/>
              </w:rPr>
            </w:pPr>
            <w:r w:rsidRPr="00CD278A">
              <w:rPr>
                <w:rFonts w:ascii="Arial" w:eastAsia="Times New Roman" w:hAnsi="Arial" w:cs="Arial"/>
                <w:b/>
                <w:bCs/>
                <w:sz w:val="20"/>
                <w:szCs w:val="20"/>
              </w:rPr>
              <w:t>GRUP</w:t>
            </w:r>
          </w:p>
        </w:tc>
        <w:tc>
          <w:tcPr>
            <w:tcW w:w="2268" w:type="dxa"/>
            <w:tcBorders>
              <w:top w:val="single" w:sz="8" w:space="0" w:color="auto"/>
              <w:left w:val="single" w:sz="8" w:space="0" w:color="auto"/>
              <w:bottom w:val="single" w:sz="8" w:space="0" w:color="000000"/>
              <w:right w:val="single" w:sz="8" w:space="0" w:color="auto"/>
            </w:tcBorders>
            <w:shd w:val="clear" w:color="000000" w:fill="D7E4BC"/>
            <w:noWrap/>
            <w:vAlign w:val="center"/>
            <w:hideMark/>
          </w:tcPr>
          <w:p w:rsidR="00A068E2" w:rsidRPr="00CD278A" w:rsidRDefault="00A068E2" w:rsidP="00A068E2">
            <w:pPr>
              <w:spacing w:after="0" w:line="240" w:lineRule="auto"/>
              <w:jc w:val="center"/>
              <w:rPr>
                <w:rFonts w:ascii="Arial" w:eastAsia="Times New Roman" w:hAnsi="Arial" w:cs="Arial"/>
                <w:b/>
                <w:bCs/>
                <w:sz w:val="20"/>
                <w:szCs w:val="20"/>
              </w:rPr>
            </w:pPr>
            <w:r w:rsidRPr="00CD278A">
              <w:rPr>
                <w:rFonts w:ascii="Arial" w:eastAsia="Times New Roman" w:hAnsi="Arial" w:cs="Arial"/>
                <w:b/>
                <w:bCs/>
                <w:sz w:val="20"/>
                <w:szCs w:val="20"/>
              </w:rPr>
              <w:t>TİPİ</w:t>
            </w:r>
          </w:p>
        </w:tc>
        <w:tc>
          <w:tcPr>
            <w:tcW w:w="2835" w:type="dxa"/>
            <w:tcBorders>
              <w:top w:val="single" w:sz="8" w:space="0" w:color="auto"/>
              <w:left w:val="nil"/>
              <w:right w:val="single" w:sz="8" w:space="0" w:color="auto"/>
            </w:tcBorders>
            <w:shd w:val="clear" w:color="000000" w:fill="D7E4BC"/>
            <w:noWrap/>
            <w:vAlign w:val="center"/>
            <w:hideMark/>
          </w:tcPr>
          <w:p w:rsidR="00A068E2" w:rsidRPr="00CD278A" w:rsidRDefault="00A068E2" w:rsidP="00A068E2">
            <w:pPr>
              <w:spacing w:after="100" w:afterAutospacing="1" w:line="240" w:lineRule="auto"/>
              <w:jc w:val="center"/>
              <w:rPr>
                <w:rFonts w:ascii="Arial" w:eastAsia="Times New Roman" w:hAnsi="Arial" w:cs="Arial"/>
                <w:b/>
                <w:bCs/>
                <w:sz w:val="20"/>
                <w:szCs w:val="20"/>
              </w:rPr>
            </w:pPr>
            <w:r w:rsidRPr="00CD278A">
              <w:rPr>
                <w:rFonts w:ascii="Arial" w:eastAsia="Times New Roman" w:hAnsi="Arial" w:cs="Arial"/>
                <w:b/>
                <w:bCs/>
                <w:sz w:val="20"/>
                <w:szCs w:val="20"/>
              </w:rPr>
              <w:t>AYLIK ÜCRET</w:t>
            </w:r>
          </w:p>
        </w:tc>
      </w:tr>
      <w:tr w:rsidR="00A068E2" w:rsidRPr="00CD278A" w:rsidTr="00C55ED4">
        <w:trPr>
          <w:trHeight w:val="525"/>
        </w:trPr>
        <w:tc>
          <w:tcPr>
            <w:tcW w:w="1108" w:type="dxa"/>
            <w:tcBorders>
              <w:top w:val="nil"/>
              <w:left w:val="single" w:sz="8" w:space="0" w:color="auto"/>
              <w:bottom w:val="single" w:sz="8" w:space="0" w:color="000000"/>
              <w:right w:val="single" w:sz="8" w:space="0" w:color="auto"/>
            </w:tcBorders>
            <w:shd w:val="clear" w:color="auto" w:fill="F2F2F2" w:themeFill="background1" w:themeFillShade="F2"/>
            <w:noWrap/>
            <w:vAlign w:val="center"/>
            <w:hideMark/>
          </w:tcPr>
          <w:p w:rsidR="00A068E2" w:rsidRPr="00FA5654" w:rsidRDefault="00A068E2" w:rsidP="00A068E2">
            <w:pPr>
              <w:spacing w:after="0" w:line="240" w:lineRule="auto"/>
              <w:jc w:val="center"/>
              <w:rPr>
                <w:rFonts w:ascii="Arial" w:eastAsia="Times New Roman" w:hAnsi="Arial" w:cs="Arial"/>
                <w:b/>
              </w:rPr>
            </w:pPr>
            <w:r w:rsidRPr="00FA5654">
              <w:rPr>
                <w:rFonts w:ascii="Arial" w:eastAsia="Times New Roman" w:hAnsi="Arial" w:cs="Arial"/>
                <w:b/>
              </w:rPr>
              <w:t>1</w:t>
            </w:r>
          </w:p>
        </w:tc>
        <w:tc>
          <w:tcPr>
            <w:tcW w:w="2268" w:type="dxa"/>
            <w:tcBorders>
              <w:top w:val="nil"/>
              <w:left w:val="single" w:sz="8" w:space="0" w:color="auto"/>
              <w:bottom w:val="single" w:sz="8" w:space="0" w:color="000000"/>
              <w:right w:val="single" w:sz="8" w:space="0" w:color="auto"/>
            </w:tcBorders>
            <w:shd w:val="clear" w:color="auto" w:fill="F2F2F2" w:themeFill="background1" w:themeFillShade="F2"/>
            <w:noWrap/>
            <w:vAlign w:val="center"/>
            <w:hideMark/>
          </w:tcPr>
          <w:p w:rsidR="00A068E2" w:rsidRPr="00FA5654" w:rsidRDefault="00A068E2" w:rsidP="00893426">
            <w:pPr>
              <w:spacing w:after="0" w:line="240" w:lineRule="auto"/>
              <w:jc w:val="center"/>
              <w:rPr>
                <w:rFonts w:ascii="Arial" w:eastAsia="Times New Roman" w:hAnsi="Arial" w:cs="Arial"/>
                <w:b/>
              </w:rPr>
            </w:pPr>
            <w:r w:rsidRPr="00FA5654">
              <w:rPr>
                <w:rFonts w:ascii="Arial" w:eastAsia="Times New Roman" w:hAnsi="Arial" w:cs="Arial"/>
                <w:b/>
              </w:rPr>
              <w:t>KONUT</w:t>
            </w:r>
            <w:r>
              <w:rPr>
                <w:rFonts w:ascii="Arial" w:eastAsia="Times New Roman" w:hAnsi="Arial" w:cs="Arial"/>
                <w:b/>
              </w:rPr>
              <w:t xml:space="preserve"> (M</w:t>
            </w:r>
            <w:r w:rsidR="00893426">
              <w:rPr>
                <w:rFonts w:ascii="Arial" w:eastAsia="Times New Roman" w:hAnsi="Arial" w:cs="Arial"/>
                <w:b/>
              </w:rPr>
              <w:t>esken</w:t>
            </w:r>
            <w:r>
              <w:rPr>
                <w:rFonts w:ascii="Arial" w:eastAsia="Times New Roman" w:hAnsi="Arial" w:cs="Arial"/>
                <w:b/>
              </w:rPr>
              <w:t>)</w:t>
            </w: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A068E2" w:rsidRPr="00FA5654" w:rsidRDefault="00E93AAC" w:rsidP="00E93AAC">
            <w:pPr>
              <w:spacing w:after="0" w:line="240" w:lineRule="auto"/>
              <w:jc w:val="center"/>
              <w:rPr>
                <w:rFonts w:ascii="Arial" w:eastAsia="Times New Roman" w:hAnsi="Arial" w:cs="Arial"/>
                <w:b/>
              </w:rPr>
            </w:pPr>
            <w:r>
              <w:rPr>
                <w:rFonts w:ascii="Arial" w:eastAsia="Times New Roman" w:hAnsi="Arial" w:cs="Arial"/>
                <w:b/>
              </w:rPr>
              <w:t>13</w:t>
            </w:r>
            <w:r w:rsidR="00A068E2">
              <w:rPr>
                <w:rFonts w:ascii="Arial" w:eastAsia="Times New Roman" w:hAnsi="Arial" w:cs="Arial"/>
                <w:b/>
              </w:rPr>
              <w:t>,</w:t>
            </w:r>
            <w:r>
              <w:rPr>
                <w:rFonts w:ascii="Arial" w:eastAsia="Times New Roman" w:hAnsi="Arial" w:cs="Arial"/>
                <w:b/>
              </w:rPr>
              <w:t>2</w:t>
            </w:r>
            <w:r w:rsidR="00A068E2">
              <w:rPr>
                <w:rFonts w:ascii="Arial" w:eastAsia="Times New Roman" w:hAnsi="Arial" w:cs="Arial"/>
                <w:b/>
              </w:rPr>
              <w:t>6 TL</w:t>
            </w:r>
          </w:p>
        </w:tc>
      </w:tr>
    </w:tbl>
    <w:p w:rsidR="003B39E7" w:rsidRDefault="003B39E7" w:rsidP="007A4BE2">
      <w:pPr>
        <w:rPr>
          <w:rFonts w:ascii="Arial" w:hAnsi="Arial" w:cs="Arial"/>
          <w:sz w:val="20"/>
          <w:szCs w:val="20"/>
        </w:rPr>
      </w:pPr>
    </w:p>
    <w:tbl>
      <w:tblPr>
        <w:tblW w:w="6229" w:type="dxa"/>
        <w:tblInd w:w="1630" w:type="dxa"/>
        <w:tblCellMar>
          <w:left w:w="70" w:type="dxa"/>
          <w:right w:w="70" w:type="dxa"/>
        </w:tblCellMar>
        <w:tblLook w:val="04A0"/>
      </w:tblPr>
      <w:tblGrid>
        <w:gridCol w:w="1144"/>
        <w:gridCol w:w="1067"/>
        <w:gridCol w:w="1201"/>
        <w:gridCol w:w="974"/>
        <w:gridCol w:w="1843"/>
      </w:tblGrid>
      <w:tr w:rsidR="007A4BE2" w:rsidRPr="00985A3F" w:rsidTr="00E93AAC">
        <w:trPr>
          <w:trHeight w:val="460"/>
        </w:trPr>
        <w:tc>
          <w:tcPr>
            <w:tcW w:w="1144"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7A4BE2" w:rsidRPr="00985A3F" w:rsidRDefault="007A4BE2" w:rsidP="00E93AAC">
            <w:pPr>
              <w:spacing w:after="0" w:line="240" w:lineRule="auto"/>
              <w:jc w:val="center"/>
              <w:rPr>
                <w:rFonts w:ascii="Arial" w:eastAsia="Times New Roman" w:hAnsi="Arial" w:cs="Arial"/>
                <w:b/>
                <w:bCs/>
                <w:sz w:val="20"/>
                <w:szCs w:val="20"/>
              </w:rPr>
            </w:pPr>
            <w:r w:rsidRPr="00985A3F">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7A4BE2" w:rsidRPr="00985A3F" w:rsidRDefault="007A4BE2" w:rsidP="00E93AAC">
            <w:pPr>
              <w:spacing w:after="0" w:line="240" w:lineRule="auto"/>
              <w:jc w:val="center"/>
              <w:rPr>
                <w:rFonts w:ascii="Arial" w:eastAsia="Times New Roman" w:hAnsi="Arial" w:cs="Arial"/>
                <w:b/>
                <w:bCs/>
                <w:sz w:val="20"/>
                <w:szCs w:val="20"/>
              </w:rPr>
            </w:pPr>
            <w:r w:rsidRPr="00985A3F">
              <w:rPr>
                <w:rFonts w:ascii="Arial" w:eastAsia="Times New Roman" w:hAnsi="Arial" w:cs="Arial"/>
                <w:b/>
                <w:bCs/>
                <w:sz w:val="20"/>
                <w:szCs w:val="20"/>
              </w:rPr>
              <w:t>TİPİ</w:t>
            </w:r>
          </w:p>
        </w:tc>
        <w:tc>
          <w:tcPr>
            <w:tcW w:w="974"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7A4BE2" w:rsidRPr="00985A3F" w:rsidRDefault="007A4BE2" w:rsidP="00E93AAC">
            <w:pPr>
              <w:spacing w:after="0" w:line="240" w:lineRule="auto"/>
              <w:jc w:val="center"/>
              <w:rPr>
                <w:rFonts w:ascii="Arial" w:eastAsia="Times New Roman" w:hAnsi="Arial" w:cs="Arial"/>
                <w:b/>
                <w:bCs/>
                <w:sz w:val="20"/>
                <w:szCs w:val="20"/>
              </w:rPr>
            </w:pPr>
            <w:r w:rsidRPr="00985A3F">
              <w:rPr>
                <w:rFonts w:ascii="Arial" w:eastAsia="Times New Roman" w:hAnsi="Arial" w:cs="Arial"/>
                <w:b/>
                <w:bCs/>
                <w:sz w:val="20"/>
                <w:szCs w:val="20"/>
              </w:rPr>
              <w:t>DERECE</w:t>
            </w:r>
          </w:p>
        </w:tc>
        <w:tc>
          <w:tcPr>
            <w:tcW w:w="184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7A4BE2" w:rsidRPr="00985A3F" w:rsidRDefault="007A4BE2" w:rsidP="00E93AAC">
            <w:pPr>
              <w:spacing w:after="0" w:line="240" w:lineRule="auto"/>
              <w:jc w:val="center"/>
              <w:rPr>
                <w:rFonts w:ascii="Arial" w:eastAsia="Times New Roman" w:hAnsi="Arial" w:cs="Arial"/>
                <w:b/>
                <w:bCs/>
                <w:sz w:val="20"/>
                <w:szCs w:val="20"/>
              </w:rPr>
            </w:pPr>
            <w:r w:rsidRPr="00985A3F">
              <w:rPr>
                <w:rFonts w:ascii="Arial" w:eastAsia="Times New Roman" w:hAnsi="Arial" w:cs="Arial"/>
                <w:b/>
                <w:bCs/>
                <w:sz w:val="20"/>
                <w:szCs w:val="20"/>
              </w:rPr>
              <w:t>AYLIK ÜCRET</w:t>
            </w:r>
          </w:p>
        </w:tc>
      </w:tr>
      <w:tr w:rsidR="007A4BE2" w:rsidRPr="005A14CD" w:rsidTr="00E93AAC">
        <w:trPr>
          <w:trHeight w:val="720"/>
        </w:trPr>
        <w:tc>
          <w:tcPr>
            <w:tcW w:w="1144"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A4BE2" w:rsidRPr="005A14CD" w:rsidRDefault="007A4BE2" w:rsidP="00FD7FFD">
            <w:pPr>
              <w:spacing w:after="0" w:line="240" w:lineRule="auto"/>
              <w:jc w:val="center"/>
              <w:rPr>
                <w:rFonts w:ascii="Arial" w:eastAsia="Times New Roman" w:hAnsi="Arial" w:cs="Arial"/>
                <w:b/>
                <w:bCs/>
                <w:sz w:val="20"/>
                <w:szCs w:val="20"/>
              </w:rPr>
            </w:pPr>
            <w:r w:rsidRPr="005A14CD">
              <w:rPr>
                <w:rFonts w:ascii="Arial" w:eastAsia="Times New Roman" w:hAnsi="Arial" w:cs="Arial"/>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7A4BE2" w:rsidRDefault="007A4BE2" w:rsidP="00FD7FFD">
            <w:pPr>
              <w:spacing w:after="0" w:line="240" w:lineRule="auto"/>
              <w:jc w:val="center"/>
              <w:rPr>
                <w:rFonts w:ascii="Arial" w:eastAsia="Times New Roman" w:hAnsi="Arial" w:cs="Arial"/>
                <w:b/>
                <w:bCs/>
              </w:rPr>
            </w:pPr>
            <w:r w:rsidRPr="005A14CD">
              <w:rPr>
                <w:rFonts w:ascii="Arial" w:eastAsia="Times New Roman" w:hAnsi="Arial" w:cs="Arial"/>
                <w:b/>
                <w:bCs/>
              </w:rPr>
              <w:t>Okullar, Yurt, Kreşler, Dershaneler</w:t>
            </w:r>
            <w:r w:rsidR="00282D3E">
              <w:rPr>
                <w:rFonts w:ascii="Arial" w:eastAsia="Times New Roman" w:hAnsi="Arial" w:cs="Arial"/>
                <w:b/>
                <w:bCs/>
              </w:rPr>
              <w:t xml:space="preserve"> vb. yerler</w:t>
            </w:r>
          </w:p>
          <w:p w:rsidR="000F64DC" w:rsidRPr="005A14CD" w:rsidRDefault="000F64DC" w:rsidP="00FD7FFD">
            <w:pPr>
              <w:spacing w:after="0" w:line="240" w:lineRule="auto"/>
              <w:jc w:val="center"/>
              <w:rPr>
                <w:rFonts w:ascii="Arial" w:eastAsia="Times New Roman" w:hAnsi="Arial" w:cs="Arial"/>
                <w:b/>
                <w:bCs/>
              </w:rPr>
            </w:pPr>
            <w:r>
              <w:rPr>
                <w:rFonts w:ascii="Arial" w:eastAsia="Times New Roman" w:hAnsi="Arial" w:cs="Arial"/>
                <w:b/>
                <w:bCs/>
              </w:rPr>
              <w:t xml:space="preserve">(Öğrenci </w:t>
            </w:r>
            <w:r w:rsidRPr="000F64DC">
              <w:rPr>
                <w:rFonts w:ascii="Arial" w:eastAsia="Times New Roman" w:hAnsi="Arial" w:cs="Arial"/>
                <w:b/>
                <w:bCs/>
              </w:rPr>
              <w:t>Sayısı</w:t>
            </w:r>
            <w:r>
              <w:rPr>
                <w:rFonts w:ascii="Arial" w:eastAsia="Times New Roman" w:hAnsi="Arial" w:cs="Arial"/>
                <w:b/>
                <w:bCs/>
              </w:rPr>
              <w:t>)</w:t>
            </w:r>
          </w:p>
        </w:tc>
        <w:tc>
          <w:tcPr>
            <w:tcW w:w="974"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rPr>
                <w:rFonts w:ascii="Arial" w:eastAsia="Times New Roman" w:hAnsi="Arial" w:cs="Arial"/>
                <w:sz w:val="20"/>
                <w:szCs w:val="20"/>
              </w:rPr>
            </w:pPr>
            <w:r w:rsidRPr="005A14CD">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rPr>
                <w:rFonts w:ascii="Arial" w:eastAsia="Times New Roman" w:hAnsi="Arial" w:cs="Arial"/>
                <w:sz w:val="20"/>
                <w:szCs w:val="20"/>
              </w:rPr>
            </w:pPr>
            <w:r w:rsidRPr="005A14CD">
              <w:rPr>
                <w:rFonts w:ascii="Arial" w:eastAsia="Times New Roman" w:hAnsi="Arial" w:cs="Arial"/>
                <w:sz w:val="20"/>
                <w:szCs w:val="20"/>
              </w:rPr>
              <w:t> </w:t>
            </w:r>
          </w:p>
        </w:tc>
      </w:tr>
      <w:tr w:rsidR="007A4BE2" w:rsidRPr="005A14CD" w:rsidTr="00E93AAC">
        <w:trPr>
          <w:trHeight w:val="254"/>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751 den fazla</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w:t>
            </w:r>
          </w:p>
        </w:tc>
        <w:tc>
          <w:tcPr>
            <w:tcW w:w="1843" w:type="dxa"/>
            <w:tcBorders>
              <w:top w:val="nil"/>
              <w:left w:val="nil"/>
              <w:bottom w:val="single" w:sz="4" w:space="0" w:color="auto"/>
              <w:right w:val="single" w:sz="4" w:space="0" w:color="auto"/>
            </w:tcBorders>
            <w:shd w:val="clear" w:color="000000" w:fill="EAF1DD"/>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138,27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750</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115,48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69,20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121</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34,18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120</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11,09 TL</w:t>
            </w:r>
          </w:p>
        </w:tc>
      </w:tr>
      <w:tr w:rsidR="007A4BE2" w:rsidRPr="005A14CD" w:rsidTr="00E93AAC">
        <w:trPr>
          <w:trHeight w:val="780"/>
        </w:trPr>
        <w:tc>
          <w:tcPr>
            <w:tcW w:w="1144"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A4BE2" w:rsidRPr="005A14CD" w:rsidRDefault="007A4BE2" w:rsidP="00FD7FFD">
            <w:pPr>
              <w:spacing w:after="0" w:line="240" w:lineRule="auto"/>
              <w:jc w:val="center"/>
              <w:rPr>
                <w:rFonts w:ascii="Arial" w:eastAsia="Times New Roman" w:hAnsi="Arial" w:cs="Arial"/>
                <w:b/>
                <w:bCs/>
                <w:sz w:val="20"/>
                <w:szCs w:val="20"/>
              </w:rPr>
            </w:pPr>
            <w:r w:rsidRPr="005A14CD">
              <w:rPr>
                <w:rFonts w:ascii="Arial" w:eastAsia="Times New Roman" w:hAnsi="Arial" w:cs="Arial"/>
                <w:b/>
                <w:bCs/>
                <w:sz w:val="20"/>
                <w:szCs w:val="20"/>
              </w:rPr>
              <w:t>3</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7A4BE2" w:rsidRDefault="007A4BE2" w:rsidP="00A068E2">
            <w:pPr>
              <w:spacing w:after="0" w:line="240" w:lineRule="auto"/>
              <w:jc w:val="center"/>
              <w:rPr>
                <w:rFonts w:ascii="Arial" w:eastAsia="Times New Roman" w:hAnsi="Arial" w:cs="Arial"/>
                <w:b/>
                <w:bCs/>
                <w:sz w:val="20"/>
                <w:szCs w:val="20"/>
              </w:rPr>
            </w:pPr>
            <w:r w:rsidRPr="005A14CD">
              <w:rPr>
                <w:rFonts w:ascii="Arial" w:eastAsia="Times New Roman" w:hAnsi="Arial" w:cs="Arial"/>
                <w:b/>
                <w:bCs/>
              </w:rPr>
              <w:t>Kamu Kurum ve Kuruluşları</w:t>
            </w:r>
          </w:p>
          <w:p w:rsidR="000F64DC" w:rsidRPr="005A14CD" w:rsidRDefault="000F64DC" w:rsidP="00A068E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(Personel Sayısı)</w:t>
            </w:r>
          </w:p>
        </w:tc>
        <w:tc>
          <w:tcPr>
            <w:tcW w:w="974"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right"/>
              <w:rPr>
                <w:rFonts w:ascii="Arial" w:eastAsia="Times New Roman" w:hAnsi="Arial" w:cs="Arial"/>
                <w:sz w:val="20"/>
                <w:szCs w:val="20"/>
              </w:rPr>
            </w:pPr>
            <w:r w:rsidRPr="005A14CD">
              <w:rPr>
                <w:rFonts w:ascii="Arial" w:eastAsia="Times New Roman" w:hAnsi="Arial" w:cs="Arial"/>
                <w:sz w:val="20"/>
                <w:szCs w:val="20"/>
              </w:rPr>
              <w:t> </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501 den büyük</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840,27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500</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628,95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292,67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124,95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57,86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6</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15,93 TL</w:t>
            </w:r>
          </w:p>
        </w:tc>
      </w:tr>
      <w:tr w:rsidR="007A4BE2" w:rsidRPr="005A14CD" w:rsidTr="00E93AAC">
        <w:trPr>
          <w:trHeight w:val="255"/>
        </w:trPr>
        <w:tc>
          <w:tcPr>
            <w:tcW w:w="1144"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A4BE2" w:rsidRPr="005A14CD" w:rsidRDefault="007A4BE2" w:rsidP="00FD7FFD">
            <w:pPr>
              <w:spacing w:after="0" w:line="240" w:lineRule="auto"/>
              <w:jc w:val="center"/>
              <w:rPr>
                <w:rFonts w:ascii="Arial" w:eastAsia="Times New Roman" w:hAnsi="Arial" w:cs="Arial"/>
                <w:b/>
                <w:bCs/>
                <w:sz w:val="20"/>
                <w:szCs w:val="20"/>
              </w:rPr>
            </w:pPr>
            <w:r w:rsidRPr="005A14CD">
              <w:rPr>
                <w:rFonts w:ascii="Arial" w:eastAsia="Times New Roman" w:hAnsi="Arial" w:cs="Arial"/>
                <w:b/>
                <w:bCs/>
                <w:sz w:val="20"/>
                <w:szCs w:val="20"/>
              </w:rPr>
              <w:t>4</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7A4BE2" w:rsidRDefault="007A4BE2" w:rsidP="00A068E2">
            <w:pPr>
              <w:spacing w:after="0" w:line="240" w:lineRule="auto"/>
              <w:jc w:val="center"/>
              <w:rPr>
                <w:rFonts w:ascii="Arial" w:eastAsia="Times New Roman" w:hAnsi="Arial" w:cs="Arial"/>
                <w:b/>
                <w:bCs/>
              </w:rPr>
            </w:pPr>
            <w:r w:rsidRPr="005A14CD">
              <w:rPr>
                <w:rFonts w:ascii="Arial" w:eastAsia="Times New Roman" w:hAnsi="Arial" w:cs="Arial"/>
                <w:b/>
                <w:bCs/>
              </w:rPr>
              <w:t>Hastane</w:t>
            </w:r>
            <w:r w:rsidR="00ED3E01" w:rsidRPr="005A14CD">
              <w:rPr>
                <w:rFonts w:ascii="Arial" w:eastAsia="Times New Roman" w:hAnsi="Arial" w:cs="Arial"/>
                <w:b/>
                <w:bCs/>
              </w:rPr>
              <w:t xml:space="preserve"> ve Otel</w:t>
            </w:r>
            <w:r w:rsidR="005A14CD" w:rsidRPr="005A14CD">
              <w:rPr>
                <w:rFonts w:ascii="Arial" w:eastAsia="Times New Roman" w:hAnsi="Arial" w:cs="Arial"/>
                <w:b/>
                <w:bCs/>
              </w:rPr>
              <w:t>ler</w:t>
            </w:r>
          </w:p>
          <w:p w:rsidR="000F64DC" w:rsidRPr="005A14CD" w:rsidRDefault="000F64DC" w:rsidP="00A068E2">
            <w:pPr>
              <w:spacing w:after="0" w:line="240" w:lineRule="auto"/>
              <w:jc w:val="center"/>
              <w:rPr>
                <w:rFonts w:ascii="Arial" w:eastAsia="Times New Roman" w:hAnsi="Arial" w:cs="Arial"/>
                <w:b/>
                <w:bCs/>
              </w:rPr>
            </w:pPr>
            <w:r>
              <w:rPr>
                <w:rFonts w:ascii="Arial" w:eastAsia="Times New Roman" w:hAnsi="Arial" w:cs="Arial"/>
                <w:b/>
                <w:bCs/>
              </w:rPr>
              <w:t>(Yatak Sayısı)</w:t>
            </w:r>
          </w:p>
        </w:tc>
        <w:tc>
          <w:tcPr>
            <w:tcW w:w="974"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right"/>
              <w:rPr>
                <w:rFonts w:ascii="Arial" w:eastAsia="Times New Roman" w:hAnsi="Arial" w:cs="Arial"/>
                <w:sz w:val="20"/>
                <w:szCs w:val="20"/>
              </w:rPr>
            </w:pPr>
            <w:r w:rsidRPr="005A14CD">
              <w:rPr>
                <w:rFonts w:ascii="Arial" w:eastAsia="Times New Roman" w:hAnsi="Arial" w:cs="Arial"/>
                <w:sz w:val="20"/>
                <w:szCs w:val="20"/>
              </w:rPr>
              <w:t> </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751 den büyük</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2.730,28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750</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2.272,20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1.452,39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816,18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361,73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A068E2">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6</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89,07 TL</w:t>
            </w:r>
          </w:p>
        </w:tc>
      </w:tr>
      <w:tr w:rsidR="007A4BE2" w:rsidRPr="005A14CD" w:rsidTr="00E93AAC">
        <w:trPr>
          <w:trHeight w:val="930"/>
        </w:trPr>
        <w:tc>
          <w:tcPr>
            <w:tcW w:w="1144"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A4BE2" w:rsidRPr="005A14CD" w:rsidRDefault="007A4BE2" w:rsidP="00FD7FFD">
            <w:pPr>
              <w:spacing w:after="0" w:line="240" w:lineRule="auto"/>
              <w:jc w:val="center"/>
              <w:rPr>
                <w:rFonts w:ascii="Arial" w:eastAsia="Times New Roman" w:hAnsi="Arial" w:cs="Arial"/>
                <w:b/>
                <w:bCs/>
                <w:sz w:val="20"/>
                <w:szCs w:val="20"/>
              </w:rPr>
            </w:pPr>
            <w:r w:rsidRPr="005A14CD">
              <w:rPr>
                <w:rFonts w:ascii="Arial" w:eastAsia="Times New Roman" w:hAnsi="Arial" w:cs="Arial"/>
                <w:b/>
                <w:bCs/>
                <w:sz w:val="20"/>
                <w:szCs w:val="20"/>
              </w:rPr>
              <w:t>5</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7A4BE2" w:rsidRPr="000F64DC" w:rsidRDefault="00263A37" w:rsidP="00A068E2">
            <w:pPr>
              <w:spacing w:after="0" w:line="240" w:lineRule="auto"/>
              <w:jc w:val="center"/>
              <w:rPr>
                <w:rFonts w:ascii="Arial" w:eastAsia="Times New Roman" w:hAnsi="Arial" w:cs="Arial"/>
                <w:b/>
                <w:bCs/>
                <w:sz w:val="20"/>
                <w:szCs w:val="20"/>
              </w:rPr>
            </w:pPr>
            <w:r w:rsidRPr="005A14CD">
              <w:rPr>
                <w:rFonts w:ascii="Arial" w:eastAsia="Times New Roman" w:hAnsi="Arial" w:cs="Arial"/>
                <w:b/>
                <w:bCs/>
              </w:rPr>
              <w:t>Yeme, İçme, Eğle</w:t>
            </w:r>
            <w:r w:rsidR="000F64DC">
              <w:rPr>
                <w:rFonts w:ascii="Arial" w:eastAsia="Times New Roman" w:hAnsi="Arial" w:cs="Arial"/>
                <w:b/>
                <w:bCs/>
              </w:rPr>
              <w:t>nce Yer. Banka, Marketler(100 m</w:t>
            </w:r>
            <w:r w:rsidR="000F64DC">
              <w:rPr>
                <w:rFonts w:ascii="Arial" w:eastAsia="Times New Roman" w:hAnsi="Arial" w:cs="Arial"/>
                <w:b/>
                <w:bCs/>
                <w:vertAlign w:val="superscript"/>
              </w:rPr>
              <w:t>2</w:t>
            </w:r>
            <w:r w:rsidRPr="005A14CD">
              <w:rPr>
                <w:rFonts w:ascii="Arial" w:eastAsia="Times New Roman" w:hAnsi="Arial" w:cs="Arial"/>
                <w:b/>
                <w:bCs/>
              </w:rPr>
              <w:t xml:space="preserve"> </w:t>
            </w:r>
            <w:r w:rsidR="00A068E2">
              <w:rPr>
                <w:rFonts w:ascii="Arial" w:eastAsia="Times New Roman" w:hAnsi="Arial" w:cs="Arial"/>
                <w:b/>
                <w:bCs/>
              </w:rPr>
              <w:t>ve ü</w:t>
            </w:r>
            <w:r w:rsidRPr="005A14CD">
              <w:rPr>
                <w:rFonts w:ascii="Arial" w:eastAsia="Times New Roman" w:hAnsi="Arial" w:cs="Arial"/>
                <w:b/>
                <w:bCs/>
              </w:rPr>
              <w:t>stü)  Fırın, Pastane</w:t>
            </w:r>
            <w:r w:rsidR="00A068E2">
              <w:rPr>
                <w:rFonts w:ascii="Arial" w:eastAsia="Times New Roman" w:hAnsi="Arial" w:cs="Arial"/>
                <w:b/>
                <w:bCs/>
              </w:rPr>
              <w:t>, Gıda İmal.</w:t>
            </w:r>
            <w:r w:rsidRPr="005A14CD">
              <w:rPr>
                <w:rFonts w:ascii="Arial" w:eastAsia="Times New Roman" w:hAnsi="Arial" w:cs="Arial"/>
                <w:b/>
                <w:bCs/>
              </w:rPr>
              <w:t xml:space="preserve"> </w:t>
            </w:r>
            <w:r w:rsidRPr="005A14CD">
              <w:rPr>
                <w:rFonts w:ascii="Arial" w:eastAsia="Times New Roman" w:hAnsi="Arial" w:cs="Arial"/>
                <w:b/>
                <w:bCs/>
                <w:sz w:val="20"/>
                <w:szCs w:val="20"/>
              </w:rPr>
              <w:t>vb</w:t>
            </w:r>
            <w:r w:rsidR="005A14CD">
              <w:rPr>
                <w:rFonts w:ascii="Arial" w:eastAsia="Times New Roman" w:hAnsi="Arial" w:cs="Arial"/>
                <w:b/>
                <w:bCs/>
                <w:sz w:val="20"/>
                <w:szCs w:val="20"/>
              </w:rPr>
              <w:t>.</w:t>
            </w:r>
            <w:r w:rsidR="000F64DC">
              <w:rPr>
                <w:rFonts w:ascii="Arial" w:eastAsia="Times New Roman" w:hAnsi="Arial" w:cs="Arial"/>
                <w:b/>
                <w:bCs/>
                <w:sz w:val="20"/>
                <w:szCs w:val="20"/>
              </w:rPr>
              <w:t xml:space="preserve"> (Alan m</w:t>
            </w:r>
            <w:r w:rsidR="000F64DC">
              <w:rPr>
                <w:rFonts w:ascii="Arial" w:eastAsia="Times New Roman" w:hAnsi="Arial" w:cs="Arial"/>
                <w:b/>
                <w:bCs/>
                <w:sz w:val="20"/>
                <w:szCs w:val="20"/>
                <w:vertAlign w:val="superscript"/>
              </w:rPr>
              <w:t>2</w:t>
            </w:r>
            <w:r w:rsidR="000F64DC">
              <w:rPr>
                <w:rFonts w:ascii="Arial" w:eastAsia="Times New Roman" w:hAnsi="Arial" w:cs="Arial"/>
                <w:b/>
                <w:bCs/>
                <w:sz w:val="20"/>
                <w:szCs w:val="20"/>
              </w:rPr>
              <w:t>)</w:t>
            </w:r>
          </w:p>
        </w:tc>
        <w:tc>
          <w:tcPr>
            <w:tcW w:w="974"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right"/>
              <w:rPr>
                <w:rFonts w:ascii="Arial" w:eastAsia="Times New Roman" w:hAnsi="Arial" w:cs="Arial"/>
                <w:sz w:val="20"/>
                <w:szCs w:val="20"/>
              </w:rPr>
            </w:pPr>
            <w:r w:rsidRPr="005A14CD">
              <w:rPr>
                <w:rFonts w:ascii="Arial" w:eastAsia="Times New Roman" w:hAnsi="Arial" w:cs="Arial"/>
                <w:sz w:val="20"/>
                <w:szCs w:val="20"/>
              </w:rPr>
              <w:t> </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A4BE2" w:rsidRPr="005A14CD" w:rsidRDefault="00D5280B"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750</w:t>
            </w:r>
            <w:r w:rsidR="007A4BE2" w:rsidRPr="005A14CD">
              <w:rPr>
                <w:rFonts w:ascii="Arial" w:eastAsia="Times New Roman" w:hAnsi="Arial" w:cs="Arial"/>
                <w:sz w:val="20"/>
                <w:szCs w:val="20"/>
              </w:rPr>
              <w:t xml:space="preserve"> den büyük</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w:t>
            </w:r>
          </w:p>
        </w:tc>
        <w:tc>
          <w:tcPr>
            <w:tcW w:w="1843" w:type="dxa"/>
            <w:tcBorders>
              <w:top w:val="nil"/>
              <w:left w:val="nil"/>
              <w:bottom w:val="single" w:sz="4" w:space="0" w:color="auto"/>
              <w:right w:val="single" w:sz="4" w:space="0" w:color="auto"/>
            </w:tcBorders>
            <w:shd w:val="clear" w:color="000000" w:fill="EAF1DD"/>
            <w:hideMark/>
          </w:tcPr>
          <w:p w:rsidR="007A4BE2" w:rsidRPr="005A14CD" w:rsidRDefault="00E93AAC" w:rsidP="001556D6">
            <w:pPr>
              <w:spacing w:after="0" w:line="240" w:lineRule="auto"/>
              <w:jc w:val="right"/>
              <w:rPr>
                <w:rFonts w:ascii="Arial" w:eastAsia="Times New Roman" w:hAnsi="Arial" w:cs="Arial"/>
                <w:sz w:val="20"/>
                <w:szCs w:val="20"/>
              </w:rPr>
            </w:pPr>
            <w:r>
              <w:rPr>
                <w:rFonts w:ascii="Arial" w:eastAsia="Times New Roman" w:hAnsi="Arial" w:cs="Arial"/>
                <w:sz w:val="20"/>
                <w:szCs w:val="20"/>
              </w:rPr>
              <w:t>1.300,53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D5280B"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749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D5280B"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500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1.082,91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D5280B"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499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D5280B"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300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692,75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D5280B"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2</w:t>
            </w:r>
            <w:r w:rsidR="007A4BE2" w:rsidRPr="005A14CD">
              <w:rPr>
                <w:rFonts w:ascii="Arial" w:eastAsia="Times New Roman" w:hAnsi="Arial" w:cs="Arial"/>
                <w:sz w:val="20"/>
                <w:szCs w:val="20"/>
              </w:rPr>
              <w:t>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D5280B"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200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432,64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1556D6" w:rsidP="00D5280B">
            <w:pPr>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D5280B">
              <w:rPr>
                <w:rFonts w:ascii="Arial" w:eastAsia="Times New Roman" w:hAnsi="Arial" w:cs="Arial"/>
                <w:sz w:val="20"/>
                <w:szCs w:val="20"/>
              </w:rPr>
              <w:t>9</w:t>
            </w:r>
            <w:r w:rsidR="007A4BE2" w:rsidRPr="005A14CD">
              <w:rPr>
                <w:rFonts w:ascii="Arial" w:eastAsia="Times New Roman" w:hAnsi="Arial" w:cs="Arial"/>
                <w:sz w:val="20"/>
                <w:szCs w:val="20"/>
              </w:rPr>
              <w:t>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259,24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6</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129,19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42,48 TL</w:t>
            </w:r>
          </w:p>
        </w:tc>
      </w:tr>
      <w:tr w:rsidR="00E93AAC" w:rsidRPr="00985A3F" w:rsidTr="00E93AAC">
        <w:trPr>
          <w:trHeight w:val="416"/>
        </w:trPr>
        <w:tc>
          <w:tcPr>
            <w:tcW w:w="1144"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E93AAC" w:rsidRPr="00985A3F" w:rsidRDefault="00E93AAC" w:rsidP="00E93AAC">
            <w:pPr>
              <w:spacing w:after="0" w:line="240" w:lineRule="auto"/>
              <w:jc w:val="center"/>
              <w:rPr>
                <w:rFonts w:ascii="Arial" w:eastAsia="Times New Roman" w:hAnsi="Arial" w:cs="Arial"/>
                <w:b/>
                <w:bCs/>
                <w:sz w:val="20"/>
                <w:szCs w:val="20"/>
              </w:rPr>
            </w:pPr>
            <w:r w:rsidRPr="00985A3F">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E93AAC" w:rsidRPr="00985A3F" w:rsidRDefault="00E93AAC" w:rsidP="00E93AAC">
            <w:pPr>
              <w:spacing w:after="0" w:line="240" w:lineRule="auto"/>
              <w:jc w:val="center"/>
              <w:rPr>
                <w:rFonts w:ascii="Arial" w:eastAsia="Times New Roman" w:hAnsi="Arial" w:cs="Arial"/>
                <w:b/>
                <w:bCs/>
                <w:sz w:val="20"/>
                <w:szCs w:val="20"/>
              </w:rPr>
            </w:pPr>
            <w:r w:rsidRPr="00985A3F">
              <w:rPr>
                <w:rFonts w:ascii="Arial" w:eastAsia="Times New Roman" w:hAnsi="Arial" w:cs="Arial"/>
                <w:b/>
                <w:bCs/>
                <w:sz w:val="20"/>
                <w:szCs w:val="20"/>
              </w:rPr>
              <w:t>TİPİ</w:t>
            </w:r>
          </w:p>
        </w:tc>
        <w:tc>
          <w:tcPr>
            <w:tcW w:w="974"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E93AAC" w:rsidRPr="00985A3F" w:rsidRDefault="00E93AAC" w:rsidP="00E93AAC">
            <w:pPr>
              <w:spacing w:after="0" w:line="240" w:lineRule="auto"/>
              <w:jc w:val="center"/>
              <w:rPr>
                <w:rFonts w:ascii="Arial" w:eastAsia="Times New Roman" w:hAnsi="Arial" w:cs="Arial"/>
                <w:b/>
                <w:bCs/>
                <w:sz w:val="20"/>
                <w:szCs w:val="20"/>
              </w:rPr>
            </w:pPr>
            <w:r w:rsidRPr="00985A3F">
              <w:rPr>
                <w:rFonts w:ascii="Arial" w:eastAsia="Times New Roman" w:hAnsi="Arial" w:cs="Arial"/>
                <w:b/>
                <w:bCs/>
                <w:sz w:val="20"/>
                <w:szCs w:val="20"/>
              </w:rPr>
              <w:t>DERECE</w:t>
            </w:r>
          </w:p>
        </w:tc>
        <w:tc>
          <w:tcPr>
            <w:tcW w:w="184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E93AAC" w:rsidRPr="00985A3F" w:rsidRDefault="00E93AAC" w:rsidP="00E93AAC">
            <w:pPr>
              <w:spacing w:after="0" w:line="240" w:lineRule="auto"/>
              <w:jc w:val="center"/>
              <w:rPr>
                <w:rFonts w:ascii="Arial" w:eastAsia="Times New Roman" w:hAnsi="Arial" w:cs="Arial"/>
                <w:b/>
                <w:bCs/>
                <w:sz w:val="20"/>
                <w:szCs w:val="20"/>
              </w:rPr>
            </w:pPr>
            <w:r w:rsidRPr="00985A3F">
              <w:rPr>
                <w:rFonts w:ascii="Arial" w:eastAsia="Times New Roman" w:hAnsi="Arial" w:cs="Arial"/>
                <w:b/>
                <w:bCs/>
                <w:sz w:val="20"/>
                <w:szCs w:val="20"/>
              </w:rPr>
              <w:t>AYLIK ÜCRET</w:t>
            </w:r>
          </w:p>
        </w:tc>
      </w:tr>
      <w:tr w:rsidR="007A4BE2" w:rsidRPr="005A14CD" w:rsidTr="00E93AAC">
        <w:trPr>
          <w:trHeight w:val="1185"/>
        </w:trPr>
        <w:tc>
          <w:tcPr>
            <w:tcW w:w="1144"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A4BE2" w:rsidRPr="005A14CD" w:rsidRDefault="007A4BE2" w:rsidP="00FD7FFD">
            <w:pPr>
              <w:spacing w:after="0" w:line="240" w:lineRule="auto"/>
              <w:jc w:val="center"/>
              <w:rPr>
                <w:rFonts w:ascii="Arial" w:eastAsia="Times New Roman" w:hAnsi="Arial" w:cs="Arial"/>
                <w:b/>
                <w:bCs/>
                <w:sz w:val="20"/>
                <w:szCs w:val="20"/>
              </w:rPr>
            </w:pPr>
            <w:r w:rsidRPr="005A14CD">
              <w:rPr>
                <w:rFonts w:ascii="Arial" w:eastAsia="Times New Roman" w:hAnsi="Arial" w:cs="Arial"/>
                <w:b/>
                <w:bCs/>
                <w:sz w:val="20"/>
                <w:szCs w:val="20"/>
              </w:rPr>
              <w:lastRenderedPageBreak/>
              <w:t>6</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hideMark/>
          </w:tcPr>
          <w:p w:rsidR="007A4BE2" w:rsidRDefault="007A4BE2" w:rsidP="00FD7FFD">
            <w:pPr>
              <w:spacing w:after="0" w:line="240" w:lineRule="auto"/>
              <w:jc w:val="center"/>
              <w:rPr>
                <w:rFonts w:ascii="Arial" w:eastAsia="Times New Roman" w:hAnsi="Arial" w:cs="Arial"/>
                <w:b/>
                <w:bCs/>
              </w:rPr>
            </w:pPr>
            <w:r w:rsidRPr="005A14CD">
              <w:rPr>
                <w:rFonts w:ascii="Arial" w:eastAsia="Times New Roman" w:hAnsi="Arial" w:cs="Arial"/>
                <w:b/>
                <w:bCs/>
              </w:rPr>
              <w:t>Ticari olmayan Kurumlar</w:t>
            </w:r>
            <w:r w:rsidR="00CA4EA7">
              <w:rPr>
                <w:rFonts w:ascii="Arial" w:eastAsia="Times New Roman" w:hAnsi="Arial" w:cs="Arial"/>
                <w:b/>
                <w:bCs/>
              </w:rPr>
              <w:t xml:space="preserve"> </w:t>
            </w:r>
            <w:r w:rsidRPr="005A14CD">
              <w:rPr>
                <w:rFonts w:ascii="Arial" w:eastAsia="Times New Roman" w:hAnsi="Arial" w:cs="Arial"/>
                <w:b/>
                <w:bCs/>
              </w:rPr>
              <w:t xml:space="preserve">(Dernekler, </w:t>
            </w:r>
            <w:r w:rsidR="000F64DC" w:rsidRPr="005A14CD">
              <w:rPr>
                <w:rFonts w:ascii="Arial" w:eastAsia="Times New Roman" w:hAnsi="Arial" w:cs="Arial"/>
                <w:b/>
                <w:bCs/>
              </w:rPr>
              <w:t>Sivil Toplum</w:t>
            </w:r>
            <w:r w:rsidRPr="005A14CD">
              <w:rPr>
                <w:rFonts w:ascii="Arial" w:eastAsia="Times New Roman" w:hAnsi="Arial" w:cs="Arial"/>
                <w:b/>
                <w:bCs/>
              </w:rPr>
              <w:t xml:space="preserve"> Kuruluşları) </w:t>
            </w:r>
          </w:p>
          <w:p w:rsidR="000F64DC" w:rsidRPr="005A14CD" w:rsidRDefault="000F64DC" w:rsidP="00FD7FFD">
            <w:pPr>
              <w:spacing w:after="0" w:line="240" w:lineRule="auto"/>
              <w:jc w:val="center"/>
              <w:rPr>
                <w:rFonts w:ascii="Arial" w:eastAsia="Times New Roman" w:hAnsi="Arial" w:cs="Arial"/>
                <w:b/>
                <w:bCs/>
              </w:rPr>
            </w:pPr>
            <w:r>
              <w:rPr>
                <w:rFonts w:ascii="Arial" w:eastAsia="Times New Roman" w:hAnsi="Arial" w:cs="Arial"/>
                <w:b/>
                <w:bCs/>
                <w:sz w:val="20"/>
                <w:szCs w:val="20"/>
              </w:rPr>
              <w:t>(Personel Sayısı)</w:t>
            </w:r>
          </w:p>
        </w:tc>
        <w:tc>
          <w:tcPr>
            <w:tcW w:w="974"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 </w:t>
            </w:r>
          </w:p>
        </w:tc>
        <w:tc>
          <w:tcPr>
            <w:tcW w:w="1843"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right"/>
              <w:rPr>
                <w:rFonts w:ascii="Arial" w:eastAsia="Times New Roman" w:hAnsi="Arial" w:cs="Arial"/>
                <w:sz w:val="20"/>
                <w:szCs w:val="20"/>
              </w:rPr>
            </w:pPr>
            <w:r w:rsidRPr="005A14CD">
              <w:rPr>
                <w:rFonts w:ascii="Arial" w:eastAsia="Times New Roman" w:hAnsi="Arial" w:cs="Arial"/>
                <w:sz w:val="20"/>
                <w:szCs w:val="20"/>
              </w:rPr>
              <w:t> </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701 den büyük</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1.315,20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700</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891,19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374,30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233,58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139,78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21</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6</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65,67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20</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18,76 TL</w:t>
            </w:r>
          </w:p>
        </w:tc>
      </w:tr>
      <w:tr w:rsidR="007A4BE2" w:rsidRPr="005A14CD" w:rsidTr="00E93AAC">
        <w:trPr>
          <w:trHeight w:val="1515"/>
        </w:trPr>
        <w:tc>
          <w:tcPr>
            <w:tcW w:w="1144"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A4BE2" w:rsidRPr="005A14CD" w:rsidRDefault="007A4BE2" w:rsidP="00FD7FFD">
            <w:pPr>
              <w:spacing w:after="0" w:line="240" w:lineRule="auto"/>
              <w:jc w:val="center"/>
              <w:rPr>
                <w:rFonts w:ascii="Arial" w:eastAsia="Times New Roman" w:hAnsi="Arial" w:cs="Arial"/>
                <w:b/>
                <w:bCs/>
                <w:sz w:val="20"/>
                <w:szCs w:val="20"/>
              </w:rPr>
            </w:pPr>
            <w:r w:rsidRPr="005A14CD">
              <w:rPr>
                <w:rFonts w:ascii="Arial" w:eastAsia="Times New Roman" w:hAnsi="Arial" w:cs="Arial"/>
                <w:b/>
                <w:bCs/>
                <w:sz w:val="20"/>
                <w:szCs w:val="20"/>
              </w:rPr>
              <w:t>7</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hideMark/>
          </w:tcPr>
          <w:p w:rsidR="007A4BE2" w:rsidRPr="005A14CD" w:rsidRDefault="007A4BE2" w:rsidP="00FD7FFD">
            <w:pPr>
              <w:spacing w:after="0" w:line="240" w:lineRule="auto"/>
              <w:jc w:val="center"/>
              <w:rPr>
                <w:rFonts w:ascii="Arial" w:eastAsia="Times New Roman" w:hAnsi="Arial" w:cs="Arial"/>
                <w:b/>
                <w:bCs/>
              </w:rPr>
            </w:pPr>
            <w:r w:rsidRPr="005A14CD">
              <w:rPr>
                <w:rFonts w:ascii="Arial" w:eastAsia="Times New Roman" w:hAnsi="Arial" w:cs="Arial"/>
                <w:b/>
                <w:bCs/>
              </w:rPr>
              <w:t>Diğer Ticarethaneler (Bakkal,   Bürolar, Berber ve K</w:t>
            </w:r>
            <w:r w:rsidR="00C660DC" w:rsidRPr="005A14CD">
              <w:rPr>
                <w:rFonts w:ascii="Arial" w:eastAsia="Times New Roman" w:hAnsi="Arial" w:cs="Arial"/>
                <w:b/>
                <w:bCs/>
              </w:rPr>
              <w:t xml:space="preserve">uaförler, Kırtasiye, </w:t>
            </w:r>
            <w:r w:rsidRPr="005A14CD">
              <w:rPr>
                <w:rFonts w:ascii="Arial" w:eastAsia="Times New Roman" w:hAnsi="Arial" w:cs="Arial"/>
                <w:b/>
                <w:bCs/>
              </w:rPr>
              <w:t xml:space="preserve">Küçük İmalathaneler vb. işyerleri) </w:t>
            </w:r>
            <w:r w:rsidR="00893426">
              <w:rPr>
                <w:rFonts w:ascii="Arial" w:eastAsia="Times New Roman" w:hAnsi="Arial" w:cs="Arial"/>
                <w:b/>
                <w:bCs/>
              </w:rPr>
              <w:t xml:space="preserve">     </w:t>
            </w:r>
            <w:r w:rsidR="000F64DC">
              <w:rPr>
                <w:rFonts w:ascii="Arial" w:eastAsia="Times New Roman" w:hAnsi="Arial" w:cs="Arial"/>
                <w:b/>
                <w:bCs/>
                <w:sz w:val="20"/>
                <w:szCs w:val="20"/>
              </w:rPr>
              <w:t>(Personel Sayısı)</w:t>
            </w:r>
          </w:p>
        </w:tc>
        <w:tc>
          <w:tcPr>
            <w:tcW w:w="974"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right"/>
              <w:rPr>
                <w:rFonts w:ascii="Arial" w:eastAsia="Times New Roman" w:hAnsi="Arial" w:cs="Arial"/>
                <w:sz w:val="20"/>
                <w:szCs w:val="20"/>
              </w:rPr>
            </w:pPr>
            <w:r w:rsidRPr="005A14CD">
              <w:rPr>
                <w:rFonts w:ascii="Arial" w:eastAsia="Times New Roman" w:hAnsi="Arial" w:cs="Arial"/>
                <w:sz w:val="20"/>
                <w:szCs w:val="20"/>
              </w:rPr>
              <w:t> </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701 den büyük</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2.710,12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700</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2.319,64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1.447,84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1.212,61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481,33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6</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E93AAC"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288,02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893426"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133,38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i/>
                <w:iCs/>
                <w:sz w:val="20"/>
                <w:szCs w:val="20"/>
              </w:rPr>
            </w:pPr>
            <w:r w:rsidRPr="005A14CD">
              <w:rPr>
                <w:rFonts w:ascii="Arial" w:eastAsia="Times New Roman" w:hAnsi="Arial" w:cs="Arial"/>
                <w:i/>
                <w:iCs/>
                <w:sz w:val="20"/>
                <w:szCs w:val="20"/>
              </w:rPr>
              <w:t>10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8</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893426"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56,06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9</w:t>
            </w:r>
          </w:p>
        </w:tc>
        <w:tc>
          <w:tcPr>
            <w:tcW w:w="1843" w:type="dxa"/>
            <w:tcBorders>
              <w:top w:val="nil"/>
              <w:left w:val="nil"/>
              <w:bottom w:val="single" w:sz="4" w:space="0" w:color="auto"/>
              <w:right w:val="single" w:sz="4" w:space="0" w:color="auto"/>
            </w:tcBorders>
            <w:shd w:val="clear" w:color="000000" w:fill="EAF1DD"/>
            <w:vAlign w:val="bottom"/>
            <w:hideMark/>
          </w:tcPr>
          <w:p w:rsidR="007A4BE2" w:rsidRPr="005A14CD" w:rsidRDefault="00893426"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17,40 TL</w:t>
            </w:r>
          </w:p>
        </w:tc>
      </w:tr>
      <w:tr w:rsidR="007A4BE2" w:rsidRPr="005A14CD" w:rsidTr="00E93AAC">
        <w:trPr>
          <w:trHeight w:val="255"/>
        </w:trPr>
        <w:tc>
          <w:tcPr>
            <w:tcW w:w="1144"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A4BE2" w:rsidRPr="005A14CD" w:rsidRDefault="007A4BE2" w:rsidP="00FD7FFD">
            <w:pPr>
              <w:spacing w:after="0" w:line="240" w:lineRule="auto"/>
              <w:jc w:val="center"/>
              <w:rPr>
                <w:rFonts w:ascii="Arial" w:eastAsia="Times New Roman" w:hAnsi="Arial" w:cs="Arial"/>
                <w:b/>
                <w:bCs/>
                <w:sz w:val="20"/>
                <w:szCs w:val="20"/>
              </w:rPr>
            </w:pPr>
            <w:r w:rsidRPr="005A14CD">
              <w:rPr>
                <w:rFonts w:ascii="Arial" w:eastAsia="Times New Roman" w:hAnsi="Arial" w:cs="Arial"/>
                <w:b/>
                <w:bCs/>
                <w:sz w:val="20"/>
                <w:szCs w:val="20"/>
              </w:rPr>
              <w:t>8</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5A14CD" w:rsidP="00FD7FFD">
            <w:pPr>
              <w:spacing w:after="0" w:line="240" w:lineRule="auto"/>
              <w:jc w:val="center"/>
              <w:rPr>
                <w:rFonts w:ascii="Arial" w:eastAsia="Times New Roman" w:hAnsi="Arial" w:cs="Arial"/>
                <w:b/>
                <w:bCs/>
              </w:rPr>
            </w:pPr>
            <w:r>
              <w:rPr>
                <w:rFonts w:ascii="Arial" w:eastAsia="Times New Roman" w:hAnsi="Arial" w:cs="Arial"/>
                <w:b/>
                <w:bCs/>
              </w:rPr>
              <w:t>Sanayi</w:t>
            </w:r>
            <w:r w:rsidR="000F64DC">
              <w:rPr>
                <w:rFonts w:ascii="Arial" w:eastAsia="Times New Roman" w:hAnsi="Arial" w:cs="Arial"/>
                <w:b/>
                <w:bCs/>
              </w:rPr>
              <w:t xml:space="preserve"> </w:t>
            </w:r>
            <w:r w:rsidR="00CA4EA7">
              <w:rPr>
                <w:rFonts w:ascii="Arial" w:eastAsia="Times New Roman" w:hAnsi="Arial" w:cs="Arial"/>
                <w:b/>
                <w:bCs/>
              </w:rPr>
              <w:t>Kuruluşları</w:t>
            </w:r>
            <w:r w:rsidR="00893426">
              <w:rPr>
                <w:rFonts w:ascii="Arial" w:eastAsia="Times New Roman" w:hAnsi="Arial" w:cs="Arial"/>
                <w:b/>
                <w:bCs/>
              </w:rPr>
              <w:t xml:space="preserve">        </w:t>
            </w:r>
            <w:r w:rsidR="000F64DC">
              <w:rPr>
                <w:rFonts w:ascii="Arial" w:eastAsia="Times New Roman" w:hAnsi="Arial" w:cs="Arial"/>
                <w:b/>
                <w:bCs/>
                <w:sz w:val="20"/>
                <w:szCs w:val="20"/>
              </w:rPr>
              <w:t>(Personel Sayısı)</w:t>
            </w:r>
          </w:p>
        </w:tc>
        <w:tc>
          <w:tcPr>
            <w:tcW w:w="974"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DDD9C3" w:themeFill="background2" w:themeFillShade="E6"/>
            <w:noWrap/>
            <w:vAlign w:val="bottom"/>
            <w:hideMark/>
          </w:tcPr>
          <w:p w:rsidR="007A4BE2" w:rsidRPr="005A14CD" w:rsidRDefault="007A4BE2" w:rsidP="00FD7FFD">
            <w:pPr>
              <w:spacing w:after="0" w:line="240" w:lineRule="auto"/>
              <w:jc w:val="right"/>
              <w:rPr>
                <w:rFonts w:ascii="Arial" w:eastAsia="Times New Roman" w:hAnsi="Arial" w:cs="Arial"/>
                <w:sz w:val="20"/>
                <w:szCs w:val="20"/>
              </w:rPr>
            </w:pPr>
            <w:r w:rsidRPr="005A14CD">
              <w:rPr>
                <w:rFonts w:ascii="Arial" w:eastAsia="Times New Roman" w:hAnsi="Arial" w:cs="Arial"/>
                <w:sz w:val="20"/>
                <w:szCs w:val="20"/>
              </w:rPr>
              <w:t> </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F32B0B"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750</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E7399F"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250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893426"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5.187,92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E7399F"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249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E7399F"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150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893426"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2.069,98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E7399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w:t>
            </w:r>
            <w:r w:rsidR="00E7399F">
              <w:rPr>
                <w:rFonts w:ascii="Arial" w:eastAsia="Times New Roman" w:hAnsi="Arial" w:cs="Arial"/>
                <w:sz w:val="20"/>
                <w:szCs w:val="20"/>
              </w:rPr>
              <w:t>4</w:t>
            </w:r>
            <w:r w:rsidRPr="005A14CD">
              <w:rPr>
                <w:rFonts w:ascii="Arial" w:eastAsia="Times New Roman" w:hAnsi="Arial" w:cs="Arial"/>
                <w:sz w:val="20"/>
                <w:szCs w:val="20"/>
              </w:rPr>
              <w:t>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E7399F"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75</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893426"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1.162,10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E7399F"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74</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E7399F"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893426"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513,60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E7399F" w:rsidP="00FD7FFD">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w:t>
            </w:r>
          </w:p>
        </w:tc>
        <w:tc>
          <w:tcPr>
            <w:tcW w:w="1843" w:type="dxa"/>
            <w:tcBorders>
              <w:top w:val="nil"/>
              <w:left w:val="nil"/>
              <w:bottom w:val="single" w:sz="4" w:space="0" w:color="auto"/>
              <w:right w:val="single" w:sz="4" w:space="0" w:color="auto"/>
            </w:tcBorders>
            <w:shd w:val="clear" w:color="000000" w:fill="EAF1DD"/>
            <w:noWrap/>
            <w:vAlign w:val="bottom"/>
            <w:hideMark/>
          </w:tcPr>
          <w:p w:rsidR="007A4BE2" w:rsidRPr="005A14CD" w:rsidRDefault="00893426"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176,39 TL</w:t>
            </w:r>
          </w:p>
        </w:tc>
      </w:tr>
      <w:tr w:rsidR="007A4BE2"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7A4BE2" w:rsidRPr="005A14CD" w:rsidRDefault="007A4BE2" w:rsidP="00FD7FFD">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7A4BE2" w:rsidRPr="005A14CD" w:rsidRDefault="007A4BE2" w:rsidP="00FD7FFD">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6</w:t>
            </w:r>
          </w:p>
        </w:tc>
        <w:tc>
          <w:tcPr>
            <w:tcW w:w="1843" w:type="dxa"/>
            <w:tcBorders>
              <w:top w:val="nil"/>
              <w:left w:val="nil"/>
              <w:bottom w:val="single" w:sz="4" w:space="0" w:color="auto"/>
              <w:right w:val="single" w:sz="4" w:space="0" w:color="auto"/>
            </w:tcBorders>
            <w:shd w:val="clear" w:color="000000" w:fill="EAF1DD"/>
            <w:noWrap/>
            <w:vAlign w:val="bottom"/>
            <w:hideMark/>
          </w:tcPr>
          <w:p w:rsidR="00A016BF" w:rsidRPr="005A14CD" w:rsidRDefault="00893426" w:rsidP="00FD7FFD">
            <w:pPr>
              <w:spacing w:after="0" w:line="240" w:lineRule="auto"/>
              <w:jc w:val="right"/>
              <w:rPr>
                <w:rFonts w:ascii="Arial" w:eastAsia="Times New Roman" w:hAnsi="Arial" w:cs="Arial"/>
                <w:sz w:val="20"/>
                <w:szCs w:val="20"/>
              </w:rPr>
            </w:pPr>
            <w:r>
              <w:rPr>
                <w:rFonts w:ascii="Arial" w:eastAsia="Times New Roman" w:hAnsi="Arial" w:cs="Arial"/>
                <w:sz w:val="20"/>
                <w:szCs w:val="20"/>
              </w:rPr>
              <w:t>51,88 TL</w:t>
            </w:r>
          </w:p>
        </w:tc>
      </w:tr>
      <w:tr w:rsidR="00A016BF" w:rsidRPr="005A14CD" w:rsidTr="00E93AAC">
        <w:trPr>
          <w:trHeight w:val="255"/>
        </w:trPr>
        <w:tc>
          <w:tcPr>
            <w:tcW w:w="1144"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A016BF" w:rsidRPr="005A14CD" w:rsidRDefault="008D121D" w:rsidP="00A016BF">
            <w:pPr>
              <w:spacing w:after="0" w:line="240" w:lineRule="auto"/>
              <w:jc w:val="center"/>
              <w:rPr>
                <w:rFonts w:ascii="Arial" w:eastAsia="Times New Roman" w:hAnsi="Arial" w:cs="Arial"/>
                <w:b/>
                <w:bCs/>
                <w:sz w:val="20"/>
                <w:szCs w:val="20"/>
              </w:rPr>
            </w:pPr>
            <w:r w:rsidRPr="005A14CD">
              <w:rPr>
                <w:rFonts w:ascii="Arial" w:eastAsia="Times New Roman" w:hAnsi="Arial" w:cs="Arial"/>
                <w:b/>
                <w:bCs/>
                <w:sz w:val="20"/>
                <w:szCs w:val="20"/>
              </w:rPr>
              <w:t>9</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A016BF" w:rsidRDefault="005A14CD" w:rsidP="00A016BF">
            <w:pPr>
              <w:spacing w:after="0" w:line="240" w:lineRule="auto"/>
              <w:jc w:val="center"/>
              <w:rPr>
                <w:rFonts w:ascii="Arial" w:eastAsia="Times New Roman" w:hAnsi="Arial" w:cs="Arial"/>
                <w:b/>
                <w:bCs/>
              </w:rPr>
            </w:pPr>
            <w:r w:rsidRPr="005A14CD">
              <w:rPr>
                <w:rFonts w:ascii="Arial" w:eastAsia="Times New Roman" w:hAnsi="Arial" w:cs="Arial"/>
                <w:b/>
                <w:bCs/>
              </w:rPr>
              <w:t>Kahvehaneler</w:t>
            </w:r>
            <w:r w:rsidR="00893426">
              <w:rPr>
                <w:rFonts w:ascii="Arial" w:eastAsia="Times New Roman" w:hAnsi="Arial" w:cs="Arial"/>
                <w:b/>
                <w:bCs/>
              </w:rPr>
              <w:t xml:space="preserve"> ve Düğün Salonları</w:t>
            </w:r>
          </w:p>
          <w:p w:rsidR="000F64DC" w:rsidRPr="005A14CD" w:rsidRDefault="000F64DC" w:rsidP="00A016BF">
            <w:pPr>
              <w:spacing w:after="0" w:line="240" w:lineRule="auto"/>
              <w:jc w:val="center"/>
              <w:rPr>
                <w:rFonts w:ascii="Arial" w:eastAsia="Times New Roman" w:hAnsi="Arial" w:cs="Arial"/>
                <w:b/>
                <w:bCs/>
              </w:rPr>
            </w:pPr>
            <w:r>
              <w:rPr>
                <w:rFonts w:ascii="Arial" w:eastAsia="Times New Roman" w:hAnsi="Arial" w:cs="Arial"/>
                <w:b/>
                <w:bCs/>
                <w:sz w:val="20"/>
                <w:szCs w:val="20"/>
              </w:rPr>
              <w:t>(Alan m</w:t>
            </w:r>
            <w:r>
              <w:rPr>
                <w:rFonts w:ascii="Arial" w:eastAsia="Times New Roman" w:hAnsi="Arial" w:cs="Arial"/>
                <w:b/>
                <w:bCs/>
                <w:sz w:val="20"/>
                <w:szCs w:val="20"/>
                <w:vertAlign w:val="superscript"/>
              </w:rPr>
              <w:t>2</w:t>
            </w:r>
            <w:r>
              <w:rPr>
                <w:rFonts w:ascii="Arial" w:eastAsia="Times New Roman" w:hAnsi="Arial" w:cs="Arial"/>
                <w:b/>
                <w:bCs/>
                <w:sz w:val="20"/>
                <w:szCs w:val="20"/>
              </w:rPr>
              <w:t>)</w:t>
            </w:r>
          </w:p>
        </w:tc>
        <w:tc>
          <w:tcPr>
            <w:tcW w:w="974" w:type="dxa"/>
            <w:tcBorders>
              <w:top w:val="nil"/>
              <w:left w:val="nil"/>
              <w:bottom w:val="single" w:sz="4" w:space="0" w:color="auto"/>
              <w:right w:val="single" w:sz="4" w:space="0" w:color="auto"/>
            </w:tcBorders>
            <w:shd w:val="clear" w:color="auto" w:fill="DDD9C3" w:themeFill="background2" w:themeFillShade="E6"/>
            <w:noWrap/>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DDD9C3" w:themeFill="background2" w:themeFillShade="E6"/>
            <w:noWrap/>
            <w:vAlign w:val="bottom"/>
            <w:hideMark/>
          </w:tcPr>
          <w:p w:rsidR="00A016BF" w:rsidRPr="005A14CD" w:rsidRDefault="00A016BF" w:rsidP="00A016BF">
            <w:pPr>
              <w:spacing w:after="0" w:line="240" w:lineRule="auto"/>
              <w:jc w:val="right"/>
              <w:rPr>
                <w:rFonts w:ascii="Arial" w:eastAsia="Times New Roman" w:hAnsi="Arial" w:cs="Arial"/>
                <w:sz w:val="20"/>
                <w:szCs w:val="20"/>
              </w:rPr>
            </w:pPr>
            <w:r w:rsidRPr="005A14CD">
              <w:rPr>
                <w:rFonts w:ascii="Arial" w:eastAsia="Times New Roman" w:hAnsi="Arial" w:cs="Arial"/>
                <w:sz w:val="20"/>
                <w:szCs w:val="20"/>
              </w:rPr>
              <w:t> </w:t>
            </w:r>
          </w:p>
        </w:tc>
      </w:tr>
      <w:tr w:rsidR="00A016BF"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A016BF" w:rsidRPr="005A14CD" w:rsidRDefault="00A016BF" w:rsidP="00A016BF">
            <w:pPr>
              <w:spacing w:after="0" w:line="240" w:lineRule="auto"/>
              <w:rPr>
                <w:rFonts w:ascii="Arial" w:eastAsia="Times New Roman" w:hAnsi="Arial" w:cs="Arial"/>
                <w:b/>
                <w:bCs/>
                <w:sz w:val="20"/>
                <w:szCs w:val="20"/>
              </w:rPr>
            </w:pPr>
          </w:p>
        </w:tc>
        <w:tc>
          <w:tcPr>
            <w:tcW w:w="2268" w:type="dxa"/>
            <w:gridSpan w:val="2"/>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351 den Büyük</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w:t>
            </w:r>
          </w:p>
        </w:tc>
        <w:tc>
          <w:tcPr>
            <w:tcW w:w="1843" w:type="dxa"/>
            <w:tcBorders>
              <w:top w:val="nil"/>
              <w:left w:val="nil"/>
              <w:bottom w:val="single" w:sz="4" w:space="0" w:color="auto"/>
              <w:right w:val="single" w:sz="4" w:space="0" w:color="auto"/>
            </w:tcBorders>
            <w:shd w:val="clear" w:color="000000" w:fill="EAF1DD"/>
            <w:noWrap/>
            <w:vAlign w:val="bottom"/>
            <w:hideMark/>
          </w:tcPr>
          <w:p w:rsidR="00A016BF" w:rsidRPr="005A14CD" w:rsidRDefault="00893426" w:rsidP="00A016BF">
            <w:pPr>
              <w:spacing w:after="0" w:line="240" w:lineRule="auto"/>
              <w:jc w:val="right"/>
              <w:rPr>
                <w:rFonts w:ascii="Arial" w:eastAsia="Times New Roman" w:hAnsi="Arial" w:cs="Arial"/>
                <w:sz w:val="20"/>
                <w:szCs w:val="20"/>
              </w:rPr>
            </w:pPr>
            <w:r>
              <w:rPr>
                <w:rFonts w:ascii="Arial" w:eastAsia="Times New Roman" w:hAnsi="Arial" w:cs="Arial"/>
                <w:sz w:val="20"/>
                <w:szCs w:val="20"/>
              </w:rPr>
              <w:t>407,93 TL</w:t>
            </w:r>
          </w:p>
        </w:tc>
      </w:tr>
      <w:tr w:rsidR="00A016BF"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tcPr>
          <w:p w:rsidR="00A016BF" w:rsidRPr="005A14CD" w:rsidRDefault="00A016BF" w:rsidP="00A016BF">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350</w:t>
            </w:r>
          </w:p>
        </w:tc>
        <w:tc>
          <w:tcPr>
            <w:tcW w:w="1201" w:type="dxa"/>
            <w:tcBorders>
              <w:top w:val="nil"/>
              <w:left w:val="nil"/>
              <w:bottom w:val="single" w:sz="4" w:space="0" w:color="auto"/>
              <w:right w:val="single" w:sz="4" w:space="0" w:color="auto"/>
            </w:tcBorders>
            <w:shd w:val="clear" w:color="auto" w:fill="F2F2F2" w:themeFill="background1" w:themeFillShade="F2"/>
            <w:vAlign w:val="bottom"/>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w:t>
            </w:r>
          </w:p>
        </w:tc>
        <w:tc>
          <w:tcPr>
            <w:tcW w:w="1843" w:type="dxa"/>
            <w:tcBorders>
              <w:top w:val="nil"/>
              <w:left w:val="nil"/>
              <w:bottom w:val="single" w:sz="4" w:space="0" w:color="auto"/>
              <w:right w:val="single" w:sz="4" w:space="0" w:color="auto"/>
            </w:tcBorders>
            <w:shd w:val="clear" w:color="000000" w:fill="EAF1DD"/>
            <w:noWrap/>
            <w:vAlign w:val="bottom"/>
          </w:tcPr>
          <w:p w:rsidR="00A016BF" w:rsidRPr="005A14CD" w:rsidRDefault="00893426" w:rsidP="00A016BF">
            <w:pPr>
              <w:spacing w:after="0" w:line="240" w:lineRule="auto"/>
              <w:jc w:val="right"/>
              <w:rPr>
                <w:rFonts w:ascii="Arial" w:eastAsia="Times New Roman" w:hAnsi="Arial" w:cs="Arial"/>
                <w:sz w:val="20"/>
                <w:szCs w:val="20"/>
              </w:rPr>
            </w:pPr>
            <w:r>
              <w:rPr>
                <w:rFonts w:ascii="Arial" w:eastAsia="Times New Roman" w:hAnsi="Arial" w:cs="Arial"/>
                <w:sz w:val="20"/>
                <w:szCs w:val="20"/>
              </w:rPr>
              <w:t>349,07 TL</w:t>
            </w:r>
          </w:p>
        </w:tc>
      </w:tr>
      <w:tr w:rsidR="00A016BF"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A016BF" w:rsidRPr="005A14CD" w:rsidRDefault="00A016BF" w:rsidP="00A016BF">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200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3</w:t>
            </w:r>
          </w:p>
        </w:tc>
        <w:tc>
          <w:tcPr>
            <w:tcW w:w="1843" w:type="dxa"/>
            <w:tcBorders>
              <w:top w:val="nil"/>
              <w:left w:val="nil"/>
              <w:bottom w:val="single" w:sz="4" w:space="0" w:color="auto"/>
              <w:right w:val="single" w:sz="4" w:space="0" w:color="auto"/>
            </w:tcBorders>
            <w:shd w:val="clear" w:color="000000" w:fill="EAF1DD"/>
            <w:noWrap/>
            <w:vAlign w:val="bottom"/>
            <w:hideMark/>
          </w:tcPr>
          <w:p w:rsidR="00A016BF" w:rsidRPr="005A14CD" w:rsidRDefault="00893426" w:rsidP="00893426">
            <w:pPr>
              <w:spacing w:after="0" w:line="240" w:lineRule="auto"/>
              <w:jc w:val="right"/>
              <w:rPr>
                <w:rFonts w:ascii="Arial" w:eastAsia="Times New Roman" w:hAnsi="Arial" w:cs="Arial"/>
                <w:sz w:val="20"/>
                <w:szCs w:val="20"/>
              </w:rPr>
            </w:pPr>
            <w:r>
              <w:rPr>
                <w:rFonts w:ascii="Arial" w:eastAsia="Times New Roman" w:hAnsi="Arial" w:cs="Arial"/>
                <w:sz w:val="20"/>
                <w:szCs w:val="20"/>
              </w:rPr>
              <w:t>261,66 TL</w:t>
            </w:r>
          </w:p>
        </w:tc>
      </w:tr>
      <w:tr w:rsidR="00A016BF"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A016BF" w:rsidRPr="005A14CD" w:rsidRDefault="00A016BF" w:rsidP="00A016BF">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w:t>
            </w:r>
          </w:p>
        </w:tc>
        <w:tc>
          <w:tcPr>
            <w:tcW w:w="1843" w:type="dxa"/>
            <w:tcBorders>
              <w:top w:val="nil"/>
              <w:left w:val="nil"/>
              <w:bottom w:val="single" w:sz="4" w:space="0" w:color="auto"/>
              <w:right w:val="single" w:sz="4" w:space="0" w:color="auto"/>
            </w:tcBorders>
            <w:shd w:val="clear" w:color="000000" w:fill="EAF1DD"/>
            <w:noWrap/>
            <w:vAlign w:val="bottom"/>
            <w:hideMark/>
          </w:tcPr>
          <w:p w:rsidR="00A016BF" w:rsidRPr="005A14CD" w:rsidRDefault="00893426" w:rsidP="00A016BF">
            <w:pPr>
              <w:spacing w:after="0" w:line="240" w:lineRule="auto"/>
              <w:jc w:val="right"/>
              <w:rPr>
                <w:rFonts w:ascii="Arial" w:eastAsia="Times New Roman" w:hAnsi="Arial" w:cs="Arial"/>
                <w:sz w:val="20"/>
                <w:szCs w:val="20"/>
              </w:rPr>
            </w:pPr>
            <w:r>
              <w:rPr>
                <w:rFonts w:ascii="Arial" w:eastAsia="Times New Roman" w:hAnsi="Arial" w:cs="Arial"/>
                <w:sz w:val="20"/>
                <w:szCs w:val="20"/>
              </w:rPr>
              <w:t>203,38 TL</w:t>
            </w:r>
          </w:p>
        </w:tc>
      </w:tr>
      <w:tr w:rsidR="00A016BF"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A016BF" w:rsidRPr="005A14CD" w:rsidRDefault="00A016BF" w:rsidP="00A016BF">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100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w:t>
            </w:r>
          </w:p>
        </w:tc>
        <w:tc>
          <w:tcPr>
            <w:tcW w:w="1843" w:type="dxa"/>
            <w:tcBorders>
              <w:top w:val="nil"/>
              <w:left w:val="nil"/>
              <w:bottom w:val="single" w:sz="4" w:space="0" w:color="auto"/>
              <w:right w:val="single" w:sz="4" w:space="0" w:color="auto"/>
            </w:tcBorders>
            <w:shd w:val="clear" w:color="000000" w:fill="EAF1DD"/>
            <w:noWrap/>
            <w:vAlign w:val="bottom"/>
            <w:hideMark/>
          </w:tcPr>
          <w:p w:rsidR="00A016BF" w:rsidRPr="005A14CD" w:rsidRDefault="00893426" w:rsidP="00A016BF">
            <w:pPr>
              <w:spacing w:after="0" w:line="240" w:lineRule="auto"/>
              <w:jc w:val="right"/>
              <w:rPr>
                <w:rFonts w:ascii="Arial" w:eastAsia="Times New Roman" w:hAnsi="Arial" w:cs="Arial"/>
                <w:sz w:val="20"/>
                <w:szCs w:val="20"/>
              </w:rPr>
            </w:pPr>
            <w:r>
              <w:rPr>
                <w:rFonts w:ascii="Arial" w:eastAsia="Times New Roman" w:hAnsi="Arial" w:cs="Arial"/>
                <w:sz w:val="20"/>
                <w:szCs w:val="20"/>
              </w:rPr>
              <w:t>145,11 TL</w:t>
            </w:r>
          </w:p>
        </w:tc>
      </w:tr>
      <w:tr w:rsidR="00A016BF"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A016BF" w:rsidRPr="005A14CD" w:rsidRDefault="00A016BF" w:rsidP="00A016BF">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99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50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6</w:t>
            </w:r>
          </w:p>
        </w:tc>
        <w:tc>
          <w:tcPr>
            <w:tcW w:w="1843" w:type="dxa"/>
            <w:tcBorders>
              <w:top w:val="nil"/>
              <w:left w:val="nil"/>
              <w:bottom w:val="single" w:sz="4" w:space="0" w:color="auto"/>
              <w:right w:val="single" w:sz="4" w:space="0" w:color="auto"/>
            </w:tcBorders>
            <w:shd w:val="clear" w:color="000000" w:fill="EAF1DD"/>
            <w:noWrap/>
            <w:vAlign w:val="bottom"/>
            <w:hideMark/>
          </w:tcPr>
          <w:p w:rsidR="00A016BF" w:rsidRPr="005A14CD" w:rsidRDefault="00893426" w:rsidP="00A016BF">
            <w:pPr>
              <w:spacing w:after="0" w:line="240" w:lineRule="auto"/>
              <w:jc w:val="right"/>
              <w:rPr>
                <w:rFonts w:ascii="Arial" w:eastAsia="Times New Roman" w:hAnsi="Arial" w:cs="Arial"/>
                <w:sz w:val="20"/>
                <w:szCs w:val="20"/>
              </w:rPr>
            </w:pPr>
            <w:r>
              <w:rPr>
                <w:rFonts w:ascii="Arial" w:eastAsia="Times New Roman" w:hAnsi="Arial" w:cs="Arial"/>
                <w:sz w:val="20"/>
                <w:szCs w:val="20"/>
              </w:rPr>
              <w:t>86,83 TL</w:t>
            </w:r>
          </w:p>
        </w:tc>
      </w:tr>
      <w:tr w:rsidR="00A016BF" w:rsidRPr="005A14CD" w:rsidTr="00E93AAC">
        <w:trPr>
          <w:trHeight w:val="255"/>
        </w:trPr>
        <w:tc>
          <w:tcPr>
            <w:tcW w:w="1144" w:type="dxa"/>
            <w:vMerge/>
            <w:tcBorders>
              <w:top w:val="nil"/>
              <w:left w:val="single" w:sz="4" w:space="0" w:color="auto"/>
              <w:bottom w:val="single" w:sz="4" w:space="0" w:color="auto"/>
              <w:right w:val="single" w:sz="4" w:space="0" w:color="auto"/>
            </w:tcBorders>
            <w:vAlign w:val="center"/>
            <w:hideMark/>
          </w:tcPr>
          <w:p w:rsidR="00A016BF" w:rsidRPr="005A14CD" w:rsidRDefault="00A016BF" w:rsidP="00A016BF">
            <w:pPr>
              <w:spacing w:after="0" w:line="240" w:lineRule="auto"/>
              <w:rPr>
                <w:rFonts w:ascii="Arial" w:eastAsia="Times New Roman" w:hAnsi="Arial" w:cs="Arial"/>
                <w:b/>
                <w:bCs/>
                <w:sz w:val="20"/>
                <w:szCs w:val="20"/>
              </w:rPr>
            </w:pPr>
          </w:p>
        </w:tc>
        <w:tc>
          <w:tcPr>
            <w:tcW w:w="1067" w:type="dxa"/>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49</w:t>
            </w:r>
          </w:p>
        </w:tc>
        <w:tc>
          <w:tcPr>
            <w:tcW w:w="1201" w:type="dxa"/>
            <w:tcBorders>
              <w:top w:val="nil"/>
              <w:left w:val="nil"/>
              <w:bottom w:val="single" w:sz="4" w:space="0" w:color="auto"/>
              <w:right w:val="single" w:sz="4" w:space="0" w:color="auto"/>
            </w:tcBorders>
            <w:shd w:val="clear" w:color="auto" w:fill="F2F2F2" w:themeFill="background1" w:themeFillShade="F2"/>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0</w:t>
            </w:r>
          </w:p>
        </w:tc>
        <w:tc>
          <w:tcPr>
            <w:tcW w:w="974" w:type="dxa"/>
            <w:tcBorders>
              <w:top w:val="nil"/>
              <w:left w:val="nil"/>
              <w:bottom w:val="single" w:sz="4" w:space="0" w:color="auto"/>
              <w:right w:val="single" w:sz="4" w:space="0" w:color="auto"/>
            </w:tcBorders>
            <w:shd w:val="clear" w:color="auto" w:fill="F2F2F2" w:themeFill="background1" w:themeFillShade="F2"/>
            <w:noWrap/>
            <w:vAlign w:val="bottom"/>
            <w:hideMark/>
          </w:tcPr>
          <w:p w:rsidR="00A016BF" w:rsidRPr="005A14CD" w:rsidRDefault="00A016BF" w:rsidP="00A016BF">
            <w:pPr>
              <w:spacing w:after="0" w:line="240" w:lineRule="auto"/>
              <w:jc w:val="center"/>
              <w:rPr>
                <w:rFonts w:ascii="Arial" w:eastAsia="Times New Roman" w:hAnsi="Arial" w:cs="Arial"/>
                <w:sz w:val="20"/>
                <w:szCs w:val="20"/>
              </w:rPr>
            </w:pPr>
            <w:r w:rsidRPr="005A14CD">
              <w:rPr>
                <w:rFonts w:ascii="Arial" w:eastAsia="Times New Roman" w:hAnsi="Arial" w:cs="Arial"/>
                <w:sz w:val="20"/>
                <w:szCs w:val="20"/>
              </w:rPr>
              <w:t>7</w:t>
            </w:r>
          </w:p>
        </w:tc>
        <w:tc>
          <w:tcPr>
            <w:tcW w:w="1843" w:type="dxa"/>
            <w:tcBorders>
              <w:top w:val="nil"/>
              <w:left w:val="nil"/>
              <w:bottom w:val="single" w:sz="4" w:space="0" w:color="auto"/>
              <w:right w:val="single" w:sz="4" w:space="0" w:color="auto"/>
            </w:tcBorders>
            <w:shd w:val="clear" w:color="000000" w:fill="EAF1DD"/>
            <w:noWrap/>
            <w:vAlign w:val="bottom"/>
            <w:hideMark/>
          </w:tcPr>
          <w:p w:rsidR="00A016BF" w:rsidRPr="005A14CD" w:rsidRDefault="00893426" w:rsidP="00A016BF">
            <w:pPr>
              <w:spacing w:after="0" w:line="240" w:lineRule="auto"/>
              <w:jc w:val="right"/>
              <w:rPr>
                <w:rFonts w:ascii="Arial" w:eastAsia="Times New Roman" w:hAnsi="Arial" w:cs="Arial"/>
                <w:sz w:val="20"/>
                <w:szCs w:val="20"/>
              </w:rPr>
            </w:pPr>
            <w:r>
              <w:rPr>
                <w:rFonts w:ascii="Arial" w:eastAsia="Times New Roman" w:hAnsi="Arial" w:cs="Arial"/>
                <w:sz w:val="20"/>
                <w:szCs w:val="20"/>
              </w:rPr>
              <w:t>28,55 TL</w:t>
            </w:r>
          </w:p>
        </w:tc>
      </w:tr>
    </w:tbl>
    <w:p w:rsidR="007A4BE2" w:rsidRPr="00CD278A" w:rsidRDefault="007A4BE2" w:rsidP="007A4BE2">
      <w:pPr>
        <w:jc w:val="both"/>
        <w:rPr>
          <w:rFonts w:ascii="Arial" w:hAnsi="Arial" w:cs="Arial"/>
          <w:sz w:val="20"/>
          <w:szCs w:val="20"/>
        </w:rPr>
      </w:pPr>
    </w:p>
    <w:sectPr w:rsidR="007A4BE2" w:rsidRPr="00CD278A" w:rsidSect="0062161D">
      <w:footerReference w:type="default" r:id="rId8"/>
      <w:footerReference w:type="first" r:id="rId9"/>
      <w:pgSz w:w="11906" w:h="16838"/>
      <w:pgMar w:top="993" w:right="991" w:bottom="567" w:left="1417" w:header="708" w:footer="708" w:gutter="0"/>
      <w:pgBorders w:offsetFrom="page">
        <w:top w:val="single" w:sz="8" w:space="24" w:color="969696"/>
        <w:bottom w:val="single" w:sz="8" w:space="24" w:color="969696"/>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8FA" w:rsidRDefault="00D638FA" w:rsidP="007947B1">
      <w:pPr>
        <w:spacing w:after="0" w:line="240" w:lineRule="auto"/>
      </w:pPr>
      <w:r>
        <w:separator/>
      </w:r>
    </w:p>
  </w:endnote>
  <w:endnote w:type="continuationSeparator" w:id="1">
    <w:p w:rsidR="00D638FA" w:rsidRDefault="00D638FA" w:rsidP="00794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notTrueType/>
    <w:pitch w:val="variable"/>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9852"/>
      <w:docPartObj>
        <w:docPartGallery w:val="Page Numbers (Bottom of Page)"/>
        <w:docPartUnique/>
      </w:docPartObj>
    </w:sdtPr>
    <w:sdtContent>
      <w:p w:rsidR="00D638FA" w:rsidRDefault="003278C3">
        <w:pPr>
          <w:pStyle w:val="Altbilgi"/>
          <w:jc w:val="right"/>
        </w:pPr>
        <w:fldSimple w:instr=" PAGE   \* MERGEFORMAT ">
          <w:r w:rsidR="001868FA">
            <w:rPr>
              <w:noProof/>
            </w:rPr>
            <w:t>26</w:t>
          </w:r>
        </w:fldSimple>
      </w:p>
    </w:sdtContent>
  </w:sdt>
  <w:p w:rsidR="00D638FA" w:rsidRDefault="00D638F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9853"/>
      <w:docPartObj>
        <w:docPartGallery w:val="Page Numbers (Bottom of Page)"/>
        <w:docPartUnique/>
      </w:docPartObj>
    </w:sdtPr>
    <w:sdtContent>
      <w:p w:rsidR="00D638FA" w:rsidRDefault="003278C3">
        <w:pPr>
          <w:pStyle w:val="Altbilgi"/>
          <w:jc w:val="right"/>
        </w:pPr>
        <w:fldSimple w:instr=" PAGE   \* MERGEFORMAT ">
          <w:r w:rsidR="001868FA">
            <w:rPr>
              <w:noProof/>
            </w:rPr>
            <w:t>1</w:t>
          </w:r>
        </w:fldSimple>
      </w:p>
    </w:sdtContent>
  </w:sdt>
  <w:p w:rsidR="00D638FA" w:rsidRDefault="00D638F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8FA" w:rsidRDefault="00D638FA" w:rsidP="007947B1">
      <w:pPr>
        <w:spacing w:after="0" w:line="240" w:lineRule="auto"/>
      </w:pPr>
      <w:r>
        <w:separator/>
      </w:r>
    </w:p>
  </w:footnote>
  <w:footnote w:type="continuationSeparator" w:id="1">
    <w:p w:rsidR="00D638FA" w:rsidRDefault="00D638FA" w:rsidP="007947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386F"/>
    <w:multiLevelType w:val="hybridMultilevel"/>
    <w:tmpl w:val="825EC0F6"/>
    <w:lvl w:ilvl="0" w:tplc="19F0592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E60259"/>
    <w:multiLevelType w:val="hybridMultilevel"/>
    <w:tmpl w:val="AC76B4B0"/>
    <w:lvl w:ilvl="0" w:tplc="3FE82ED2">
      <w:start w:val="2012"/>
      <w:numFmt w:val="decimal"/>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2A6407C"/>
    <w:multiLevelType w:val="hybridMultilevel"/>
    <w:tmpl w:val="DE449008"/>
    <w:lvl w:ilvl="0" w:tplc="806AD96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337253F2"/>
    <w:multiLevelType w:val="hybridMultilevel"/>
    <w:tmpl w:val="C8C6EB8C"/>
    <w:lvl w:ilvl="0" w:tplc="3078F74C">
      <w:start w:val="1"/>
      <w:numFmt w:val="lowerLetter"/>
      <w:lvlText w:val="%1-"/>
      <w:lvlJc w:val="left"/>
      <w:pPr>
        <w:ind w:left="720" w:hanging="360"/>
      </w:pPr>
      <w:rPr>
        <w:rFonts w:hint="default"/>
        <w:color w:val="1F497D"/>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E33B64"/>
    <w:multiLevelType w:val="hybridMultilevel"/>
    <w:tmpl w:val="7BC245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A3A0859"/>
    <w:multiLevelType w:val="hybridMultilevel"/>
    <w:tmpl w:val="9BA48640"/>
    <w:lvl w:ilvl="0" w:tplc="C4207486">
      <w:start w:val="1"/>
      <w:numFmt w:val="decimal"/>
      <w:lvlText w:val="%1-"/>
      <w:lvlJc w:val="left"/>
      <w:pPr>
        <w:ind w:left="720" w:hanging="360"/>
      </w:pPr>
      <w:rPr>
        <w:rFonts w:ascii="Calibri" w:hAnsi="Calibri" w:cs="Calibri" w:hint="default"/>
        <w:sz w:val="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8608E5"/>
    <w:multiLevelType w:val="multilevel"/>
    <w:tmpl w:val="F5F2E0BA"/>
    <w:lvl w:ilvl="0">
      <w:start w:val="1"/>
      <w:numFmt w:val="decimal"/>
      <w:lvlText w:val="%1."/>
      <w:lvlJc w:val="left"/>
      <w:pPr>
        <w:ind w:left="1068" w:hanging="360"/>
      </w:pPr>
      <w:rPr>
        <w:rFonts w:asciiTheme="minorHAnsi" w:eastAsiaTheme="minorEastAsia" w:hAnsiTheme="minorHAnsi" w:cstheme="minorHAnsi"/>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7">
    <w:nsid w:val="4BF52953"/>
    <w:multiLevelType w:val="hybridMultilevel"/>
    <w:tmpl w:val="8BDAD4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1377B1F"/>
    <w:multiLevelType w:val="hybridMultilevel"/>
    <w:tmpl w:val="CFBAC9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2D45F92"/>
    <w:multiLevelType w:val="hybridMultilevel"/>
    <w:tmpl w:val="767CF376"/>
    <w:lvl w:ilvl="0" w:tplc="B546ED18">
      <w:start w:val="1"/>
      <w:numFmt w:val="decimal"/>
      <w:lvlText w:val="%1-"/>
      <w:lvlJc w:val="left"/>
      <w:pPr>
        <w:ind w:left="720" w:hanging="360"/>
      </w:pPr>
      <w:rPr>
        <w:rFonts w:ascii="Calibri" w:hAnsi="Calibri" w:cs="Calibri" w:hint="default"/>
        <w:sz w:val="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D9289D"/>
    <w:multiLevelType w:val="hybridMultilevel"/>
    <w:tmpl w:val="0EEA97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80F5395"/>
    <w:multiLevelType w:val="hybridMultilevel"/>
    <w:tmpl w:val="AEF2011A"/>
    <w:lvl w:ilvl="0" w:tplc="B28EA0A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71D2654D"/>
    <w:multiLevelType w:val="hybridMultilevel"/>
    <w:tmpl w:val="75B634C0"/>
    <w:lvl w:ilvl="0" w:tplc="710C7D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29473D"/>
    <w:multiLevelType w:val="hybridMultilevel"/>
    <w:tmpl w:val="BECC3FA8"/>
    <w:lvl w:ilvl="0" w:tplc="9EF0E41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4204631"/>
    <w:multiLevelType w:val="hybridMultilevel"/>
    <w:tmpl w:val="A8483F80"/>
    <w:lvl w:ilvl="0" w:tplc="97E6BC7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11"/>
  </w:num>
  <w:num w:numId="3">
    <w:abstractNumId w:val="3"/>
  </w:num>
  <w:num w:numId="4">
    <w:abstractNumId w:val="8"/>
  </w:num>
  <w:num w:numId="5">
    <w:abstractNumId w:val="1"/>
  </w:num>
  <w:num w:numId="6">
    <w:abstractNumId w:val="13"/>
  </w:num>
  <w:num w:numId="7">
    <w:abstractNumId w:val="14"/>
  </w:num>
  <w:num w:numId="8">
    <w:abstractNumId w:val="9"/>
  </w:num>
  <w:num w:numId="9">
    <w:abstractNumId w:val="5"/>
  </w:num>
  <w:num w:numId="10">
    <w:abstractNumId w:val="12"/>
  </w:num>
  <w:num w:numId="11">
    <w:abstractNumId w:val="4"/>
  </w:num>
  <w:num w:numId="12">
    <w:abstractNumId w:val="10"/>
  </w:num>
  <w:num w:numId="13">
    <w:abstractNumId w:val="7"/>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A4BE2"/>
    <w:rsid w:val="000005D3"/>
    <w:rsid w:val="00004CAD"/>
    <w:rsid w:val="00007390"/>
    <w:rsid w:val="00011ED3"/>
    <w:rsid w:val="00014DE1"/>
    <w:rsid w:val="00021D2F"/>
    <w:rsid w:val="00032F3A"/>
    <w:rsid w:val="00033B80"/>
    <w:rsid w:val="000558BD"/>
    <w:rsid w:val="00061BFE"/>
    <w:rsid w:val="0006533E"/>
    <w:rsid w:val="000744AC"/>
    <w:rsid w:val="00076B81"/>
    <w:rsid w:val="000A574B"/>
    <w:rsid w:val="000B2214"/>
    <w:rsid w:val="000B591C"/>
    <w:rsid w:val="000C36CF"/>
    <w:rsid w:val="000C6BFB"/>
    <w:rsid w:val="000D4747"/>
    <w:rsid w:val="000E6969"/>
    <w:rsid w:val="000F0664"/>
    <w:rsid w:val="000F598A"/>
    <w:rsid w:val="000F64DC"/>
    <w:rsid w:val="00105023"/>
    <w:rsid w:val="00112EE7"/>
    <w:rsid w:val="001167CD"/>
    <w:rsid w:val="0012218C"/>
    <w:rsid w:val="001240F0"/>
    <w:rsid w:val="001307E0"/>
    <w:rsid w:val="001556D6"/>
    <w:rsid w:val="00156487"/>
    <w:rsid w:val="001623EB"/>
    <w:rsid w:val="00165D7D"/>
    <w:rsid w:val="0017381A"/>
    <w:rsid w:val="00175250"/>
    <w:rsid w:val="001827FF"/>
    <w:rsid w:val="001866ED"/>
    <w:rsid w:val="001868FA"/>
    <w:rsid w:val="00187767"/>
    <w:rsid w:val="001A5474"/>
    <w:rsid w:val="001A7403"/>
    <w:rsid w:val="001B4FB3"/>
    <w:rsid w:val="001B54B4"/>
    <w:rsid w:val="001B5992"/>
    <w:rsid w:val="001C3419"/>
    <w:rsid w:val="001C4B79"/>
    <w:rsid w:val="001D6F25"/>
    <w:rsid w:val="001E2D97"/>
    <w:rsid w:val="001E73AA"/>
    <w:rsid w:val="001F2D11"/>
    <w:rsid w:val="002125C7"/>
    <w:rsid w:val="00215C8B"/>
    <w:rsid w:val="0025039C"/>
    <w:rsid w:val="002620A2"/>
    <w:rsid w:val="00263A37"/>
    <w:rsid w:val="00274AAD"/>
    <w:rsid w:val="00275C08"/>
    <w:rsid w:val="00282D3E"/>
    <w:rsid w:val="0028431A"/>
    <w:rsid w:val="00293832"/>
    <w:rsid w:val="002A046E"/>
    <w:rsid w:val="002A584A"/>
    <w:rsid w:val="002B2CA4"/>
    <w:rsid w:val="002C09EB"/>
    <w:rsid w:val="002C30E1"/>
    <w:rsid w:val="002C5D87"/>
    <w:rsid w:val="002D0A88"/>
    <w:rsid w:val="002D19C1"/>
    <w:rsid w:val="002D64C5"/>
    <w:rsid w:val="002E252B"/>
    <w:rsid w:val="002E5F2B"/>
    <w:rsid w:val="002F2ED5"/>
    <w:rsid w:val="002F5F54"/>
    <w:rsid w:val="002F7D18"/>
    <w:rsid w:val="00310F4C"/>
    <w:rsid w:val="00313211"/>
    <w:rsid w:val="00315597"/>
    <w:rsid w:val="003278C3"/>
    <w:rsid w:val="003446E2"/>
    <w:rsid w:val="00345F8B"/>
    <w:rsid w:val="00347AE0"/>
    <w:rsid w:val="0035127D"/>
    <w:rsid w:val="00354298"/>
    <w:rsid w:val="00354315"/>
    <w:rsid w:val="00354733"/>
    <w:rsid w:val="003566FC"/>
    <w:rsid w:val="00361A19"/>
    <w:rsid w:val="0036382E"/>
    <w:rsid w:val="00365E10"/>
    <w:rsid w:val="00372CBE"/>
    <w:rsid w:val="0037498A"/>
    <w:rsid w:val="00375D39"/>
    <w:rsid w:val="00381D19"/>
    <w:rsid w:val="00384201"/>
    <w:rsid w:val="003875E2"/>
    <w:rsid w:val="00391249"/>
    <w:rsid w:val="003962AF"/>
    <w:rsid w:val="00397FAA"/>
    <w:rsid w:val="003A11A2"/>
    <w:rsid w:val="003A5301"/>
    <w:rsid w:val="003A5ADE"/>
    <w:rsid w:val="003B11F8"/>
    <w:rsid w:val="003B26B1"/>
    <w:rsid w:val="003B39E7"/>
    <w:rsid w:val="003B4014"/>
    <w:rsid w:val="003B47E6"/>
    <w:rsid w:val="003B5BA4"/>
    <w:rsid w:val="003C50F5"/>
    <w:rsid w:val="003C5F8C"/>
    <w:rsid w:val="003D2ADF"/>
    <w:rsid w:val="003D46FC"/>
    <w:rsid w:val="003E4ED8"/>
    <w:rsid w:val="003E52EC"/>
    <w:rsid w:val="003F20BE"/>
    <w:rsid w:val="003F30D9"/>
    <w:rsid w:val="003F3C84"/>
    <w:rsid w:val="004060FB"/>
    <w:rsid w:val="00410687"/>
    <w:rsid w:val="004146E1"/>
    <w:rsid w:val="00420362"/>
    <w:rsid w:val="00423A95"/>
    <w:rsid w:val="00432C54"/>
    <w:rsid w:val="00435D82"/>
    <w:rsid w:val="00437BA9"/>
    <w:rsid w:val="004468C0"/>
    <w:rsid w:val="00447678"/>
    <w:rsid w:val="00454256"/>
    <w:rsid w:val="0045470C"/>
    <w:rsid w:val="00455B0D"/>
    <w:rsid w:val="00456E01"/>
    <w:rsid w:val="00463F6F"/>
    <w:rsid w:val="0047420E"/>
    <w:rsid w:val="004775BF"/>
    <w:rsid w:val="00491116"/>
    <w:rsid w:val="00492B9E"/>
    <w:rsid w:val="004A23C4"/>
    <w:rsid w:val="004A5A9C"/>
    <w:rsid w:val="004A6697"/>
    <w:rsid w:val="004B4929"/>
    <w:rsid w:val="004B4AEB"/>
    <w:rsid w:val="004B5FD4"/>
    <w:rsid w:val="004C5E4B"/>
    <w:rsid w:val="004D2C90"/>
    <w:rsid w:val="004E0608"/>
    <w:rsid w:val="004E4529"/>
    <w:rsid w:val="004F20CE"/>
    <w:rsid w:val="004F4FD0"/>
    <w:rsid w:val="0050030F"/>
    <w:rsid w:val="005034A8"/>
    <w:rsid w:val="005174D9"/>
    <w:rsid w:val="00526FF6"/>
    <w:rsid w:val="00531611"/>
    <w:rsid w:val="00533895"/>
    <w:rsid w:val="00536634"/>
    <w:rsid w:val="005422E1"/>
    <w:rsid w:val="00543A12"/>
    <w:rsid w:val="0054455E"/>
    <w:rsid w:val="0055196C"/>
    <w:rsid w:val="0055442B"/>
    <w:rsid w:val="005568C7"/>
    <w:rsid w:val="00560CAC"/>
    <w:rsid w:val="00564E90"/>
    <w:rsid w:val="00570350"/>
    <w:rsid w:val="00572403"/>
    <w:rsid w:val="00575203"/>
    <w:rsid w:val="00582F0C"/>
    <w:rsid w:val="005A07B9"/>
    <w:rsid w:val="005A14CD"/>
    <w:rsid w:val="005A1B92"/>
    <w:rsid w:val="005A30D3"/>
    <w:rsid w:val="005B44A0"/>
    <w:rsid w:val="005B5D29"/>
    <w:rsid w:val="005B7B31"/>
    <w:rsid w:val="005C4009"/>
    <w:rsid w:val="005C4A25"/>
    <w:rsid w:val="005C6A6C"/>
    <w:rsid w:val="005D32BC"/>
    <w:rsid w:val="005D7955"/>
    <w:rsid w:val="005D7C53"/>
    <w:rsid w:val="005E451C"/>
    <w:rsid w:val="005E638F"/>
    <w:rsid w:val="005E6749"/>
    <w:rsid w:val="005F01B0"/>
    <w:rsid w:val="00616552"/>
    <w:rsid w:val="00620707"/>
    <w:rsid w:val="00621230"/>
    <w:rsid w:val="0062161D"/>
    <w:rsid w:val="00621DDF"/>
    <w:rsid w:val="00625B97"/>
    <w:rsid w:val="006313CE"/>
    <w:rsid w:val="00637F7F"/>
    <w:rsid w:val="00640798"/>
    <w:rsid w:val="0064133B"/>
    <w:rsid w:val="00644081"/>
    <w:rsid w:val="00644D62"/>
    <w:rsid w:val="00645AF3"/>
    <w:rsid w:val="006609EB"/>
    <w:rsid w:val="00674852"/>
    <w:rsid w:val="00675152"/>
    <w:rsid w:val="0068162B"/>
    <w:rsid w:val="00697B0D"/>
    <w:rsid w:val="006B0304"/>
    <w:rsid w:val="006C0469"/>
    <w:rsid w:val="006C5E8F"/>
    <w:rsid w:val="006C5E9D"/>
    <w:rsid w:val="006C6C17"/>
    <w:rsid w:val="006D1031"/>
    <w:rsid w:val="006E3F24"/>
    <w:rsid w:val="006F6791"/>
    <w:rsid w:val="00700CA2"/>
    <w:rsid w:val="007277D5"/>
    <w:rsid w:val="0074181D"/>
    <w:rsid w:val="00742F69"/>
    <w:rsid w:val="007453B7"/>
    <w:rsid w:val="00746266"/>
    <w:rsid w:val="007471F8"/>
    <w:rsid w:val="0075057A"/>
    <w:rsid w:val="007566F0"/>
    <w:rsid w:val="00761812"/>
    <w:rsid w:val="00780617"/>
    <w:rsid w:val="007859F8"/>
    <w:rsid w:val="007947B1"/>
    <w:rsid w:val="007A1B99"/>
    <w:rsid w:val="007A2171"/>
    <w:rsid w:val="007A4BE2"/>
    <w:rsid w:val="007B4C10"/>
    <w:rsid w:val="007B5E6A"/>
    <w:rsid w:val="007C2C74"/>
    <w:rsid w:val="007C7D37"/>
    <w:rsid w:val="007D57CD"/>
    <w:rsid w:val="007D5BCD"/>
    <w:rsid w:val="007E5B33"/>
    <w:rsid w:val="007F192D"/>
    <w:rsid w:val="007F5FD7"/>
    <w:rsid w:val="00802CE7"/>
    <w:rsid w:val="00807F32"/>
    <w:rsid w:val="00815E37"/>
    <w:rsid w:val="00816D7C"/>
    <w:rsid w:val="008208A1"/>
    <w:rsid w:val="008231E4"/>
    <w:rsid w:val="0083383C"/>
    <w:rsid w:val="008344A2"/>
    <w:rsid w:val="00834ED9"/>
    <w:rsid w:val="008450D5"/>
    <w:rsid w:val="00853C3C"/>
    <w:rsid w:val="00853CCC"/>
    <w:rsid w:val="00854D6D"/>
    <w:rsid w:val="0085555C"/>
    <w:rsid w:val="0086075E"/>
    <w:rsid w:val="00864832"/>
    <w:rsid w:val="008801C9"/>
    <w:rsid w:val="00881C12"/>
    <w:rsid w:val="0088662F"/>
    <w:rsid w:val="00893426"/>
    <w:rsid w:val="008A6878"/>
    <w:rsid w:val="008B281B"/>
    <w:rsid w:val="008B5CA8"/>
    <w:rsid w:val="008D121D"/>
    <w:rsid w:val="008D4133"/>
    <w:rsid w:val="008D65C2"/>
    <w:rsid w:val="00924469"/>
    <w:rsid w:val="009420E2"/>
    <w:rsid w:val="009463FA"/>
    <w:rsid w:val="00950367"/>
    <w:rsid w:val="00973F9C"/>
    <w:rsid w:val="00975105"/>
    <w:rsid w:val="0098417A"/>
    <w:rsid w:val="00984573"/>
    <w:rsid w:val="00986E5D"/>
    <w:rsid w:val="009A628D"/>
    <w:rsid w:val="009B1D76"/>
    <w:rsid w:val="009B2293"/>
    <w:rsid w:val="009B6D2E"/>
    <w:rsid w:val="009C6E67"/>
    <w:rsid w:val="009D1A98"/>
    <w:rsid w:val="009D7EB9"/>
    <w:rsid w:val="009E43D7"/>
    <w:rsid w:val="009F1886"/>
    <w:rsid w:val="009F2463"/>
    <w:rsid w:val="009F3E26"/>
    <w:rsid w:val="009F42F1"/>
    <w:rsid w:val="00A01574"/>
    <w:rsid w:val="00A016BF"/>
    <w:rsid w:val="00A068E2"/>
    <w:rsid w:val="00A1194A"/>
    <w:rsid w:val="00A140B8"/>
    <w:rsid w:val="00A31B3C"/>
    <w:rsid w:val="00A34CB8"/>
    <w:rsid w:val="00A41C86"/>
    <w:rsid w:val="00A47944"/>
    <w:rsid w:val="00A51C3C"/>
    <w:rsid w:val="00A61259"/>
    <w:rsid w:val="00A6210F"/>
    <w:rsid w:val="00A646B8"/>
    <w:rsid w:val="00A80201"/>
    <w:rsid w:val="00A8114F"/>
    <w:rsid w:val="00A85BD3"/>
    <w:rsid w:val="00A93566"/>
    <w:rsid w:val="00A93A9A"/>
    <w:rsid w:val="00A9699E"/>
    <w:rsid w:val="00AA21D3"/>
    <w:rsid w:val="00AB3714"/>
    <w:rsid w:val="00AB4D41"/>
    <w:rsid w:val="00AC0EC7"/>
    <w:rsid w:val="00AC4448"/>
    <w:rsid w:val="00AC601F"/>
    <w:rsid w:val="00AD1256"/>
    <w:rsid w:val="00AD3CD3"/>
    <w:rsid w:val="00B06D37"/>
    <w:rsid w:val="00B1504A"/>
    <w:rsid w:val="00B154D7"/>
    <w:rsid w:val="00B17ED7"/>
    <w:rsid w:val="00B479AD"/>
    <w:rsid w:val="00B65199"/>
    <w:rsid w:val="00B7289B"/>
    <w:rsid w:val="00B854A0"/>
    <w:rsid w:val="00B85C1A"/>
    <w:rsid w:val="00B86A20"/>
    <w:rsid w:val="00B90750"/>
    <w:rsid w:val="00B93663"/>
    <w:rsid w:val="00B96E58"/>
    <w:rsid w:val="00BA101C"/>
    <w:rsid w:val="00BA186C"/>
    <w:rsid w:val="00BA6CB9"/>
    <w:rsid w:val="00BB08C1"/>
    <w:rsid w:val="00BB3DCF"/>
    <w:rsid w:val="00BB6591"/>
    <w:rsid w:val="00BB6AA0"/>
    <w:rsid w:val="00BC17D9"/>
    <w:rsid w:val="00BC7894"/>
    <w:rsid w:val="00BD08B3"/>
    <w:rsid w:val="00BD1937"/>
    <w:rsid w:val="00BD3876"/>
    <w:rsid w:val="00BE27BB"/>
    <w:rsid w:val="00BE36BB"/>
    <w:rsid w:val="00BE6553"/>
    <w:rsid w:val="00BF3A1B"/>
    <w:rsid w:val="00C05B70"/>
    <w:rsid w:val="00C12FA7"/>
    <w:rsid w:val="00C13E6C"/>
    <w:rsid w:val="00C17392"/>
    <w:rsid w:val="00C27E05"/>
    <w:rsid w:val="00C33A56"/>
    <w:rsid w:val="00C4081B"/>
    <w:rsid w:val="00C42971"/>
    <w:rsid w:val="00C501C7"/>
    <w:rsid w:val="00C5059F"/>
    <w:rsid w:val="00C51E9B"/>
    <w:rsid w:val="00C55ED4"/>
    <w:rsid w:val="00C62825"/>
    <w:rsid w:val="00C660DC"/>
    <w:rsid w:val="00C66BC1"/>
    <w:rsid w:val="00C771FC"/>
    <w:rsid w:val="00C824F1"/>
    <w:rsid w:val="00C87541"/>
    <w:rsid w:val="00C920FA"/>
    <w:rsid w:val="00C922E2"/>
    <w:rsid w:val="00C96F26"/>
    <w:rsid w:val="00CA0788"/>
    <w:rsid w:val="00CA4EA7"/>
    <w:rsid w:val="00CA7B46"/>
    <w:rsid w:val="00CB2149"/>
    <w:rsid w:val="00CB361A"/>
    <w:rsid w:val="00CB4E2D"/>
    <w:rsid w:val="00CB6E5F"/>
    <w:rsid w:val="00CD0FDE"/>
    <w:rsid w:val="00CD2DA9"/>
    <w:rsid w:val="00CE23EE"/>
    <w:rsid w:val="00D07F12"/>
    <w:rsid w:val="00D22C50"/>
    <w:rsid w:val="00D27474"/>
    <w:rsid w:val="00D370B4"/>
    <w:rsid w:val="00D40E54"/>
    <w:rsid w:val="00D41A64"/>
    <w:rsid w:val="00D4589F"/>
    <w:rsid w:val="00D50F25"/>
    <w:rsid w:val="00D5280B"/>
    <w:rsid w:val="00D53558"/>
    <w:rsid w:val="00D60119"/>
    <w:rsid w:val="00D6197A"/>
    <w:rsid w:val="00D638FA"/>
    <w:rsid w:val="00D82493"/>
    <w:rsid w:val="00D837BF"/>
    <w:rsid w:val="00D84EAD"/>
    <w:rsid w:val="00D86489"/>
    <w:rsid w:val="00D87048"/>
    <w:rsid w:val="00D973AA"/>
    <w:rsid w:val="00DA7134"/>
    <w:rsid w:val="00DC7C27"/>
    <w:rsid w:val="00DD21CF"/>
    <w:rsid w:val="00DD25B0"/>
    <w:rsid w:val="00DD3FCA"/>
    <w:rsid w:val="00DF1141"/>
    <w:rsid w:val="00DF1985"/>
    <w:rsid w:val="00E00E19"/>
    <w:rsid w:val="00E02B88"/>
    <w:rsid w:val="00E04236"/>
    <w:rsid w:val="00E26239"/>
    <w:rsid w:val="00E30467"/>
    <w:rsid w:val="00E45615"/>
    <w:rsid w:val="00E55475"/>
    <w:rsid w:val="00E61950"/>
    <w:rsid w:val="00E7399F"/>
    <w:rsid w:val="00E74BED"/>
    <w:rsid w:val="00E847FF"/>
    <w:rsid w:val="00E8678C"/>
    <w:rsid w:val="00E91319"/>
    <w:rsid w:val="00E93AAC"/>
    <w:rsid w:val="00EA6A9C"/>
    <w:rsid w:val="00EC6BA7"/>
    <w:rsid w:val="00ED3E01"/>
    <w:rsid w:val="00EE4D4E"/>
    <w:rsid w:val="00F162CA"/>
    <w:rsid w:val="00F32B0B"/>
    <w:rsid w:val="00F357C9"/>
    <w:rsid w:val="00F46C98"/>
    <w:rsid w:val="00F51A81"/>
    <w:rsid w:val="00F554F4"/>
    <w:rsid w:val="00F63986"/>
    <w:rsid w:val="00F65D5B"/>
    <w:rsid w:val="00F663A3"/>
    <w:rsid w:val="00F67E56"/>
    <w:rsid w:val="00F83397"/>
    <w:rsid w:val="00F90F6C"/>
    <w:rsid w:val="00FB2A8D"/>
    <w:rsid w:val="00FB330D"/>
    <w:rsid w:val="00FC0926"/>
    <w:rsid w:val="00FC4F0B"/>
    <w:rsid w:val="00FD42CE"/>
    <w:rsid w:val="00FD72ED"/>
    <w:rsid w:val="00FD7FFD"/>
    <w:rsid w:val="00FE00F0"/>
    <w:rsid w:val="00FE0452"/>
    <w:rsid w:val="00FE2C7A"/>
    <w:rsid w:val="00FE3056"/>
    <w:rsid w:val="00FF44D3"/>
    <w:rsid w:val="00FF46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B1"/>
  </w:style>
  <w:style w:type="paragraph" w:styleId="Balk1">
    <w:name w:val="heading 1"/>
    <w:basedOn w:val="Normal"/>
    <w:next w:val="Normal"/>
    <w:link w:val="Balk1Char"/>
    <w:uiPriority w:val="9"/>
    <w:qFormat/>
    <w:rsid w:val="007A4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4BE2"/>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7A4B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A4BE2"/>
    <w:rPr>
      <w:rFonts w:asciiTheme="majorHAnsi" w:eastAsiaTheme="majorEastAsia" w:hAnsiTheme="majorHAnsi" w:cstheme="majorBidi"/>
      <w:color w:val="17365D" w:themeColor="text2" w:themeShade="BF"/>
      <w:spacing w:val="5"/>
      <w:kern w:val="28"/>
      <w:sz w:val="52"/>
      <w:szCs w:val="52"/>
    </w:rPr>
  </w:style>
  <w:style w:type="paragraph" w:styleId="AralkYok">
    <w:name w:val="No Spacing"/>
    <w:link w:val="AralkYokChar"/>
    <w:uiPriority w:val="1"/>
    <w:qFormat/>
    <w:rsid w:val="007A4BE2"/>
    <w:pPr>
      <w:spacing w:after="0" w:line="240" w:lineRule="auto"/>
    </w:pPr>
  </w:style>
  <w:style w:type="table" w:styleId="TabloKlavuzu">
    <w:name w:val="Table Grid"/>
    <w:basedOn w:val="NormalTablo"/>
    <w:rsid w:val="007A4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urgu">
    <w:name w:val="Emphasis"/>
    <w:basedOn w:val="VarsaylanParagrafYazTipi"/>
    <w:uiPriority w:val="20"/>
    <w:qFormat/>
    <w:rsid w:val="007A4BE2"/>
    <w:rPr>
      <w:i/>
      <w:iCs/>
    </w:rPr>
  </w:style>
  <w:style w:type="paragraph" w:styleId="ListeParagraf">
    <w:name w:val="List Paragraph"/>
    <w:basedOn w:val="Normal"/>
    <w:qFormat/>
    <w:rsid w:val="007A4BE2"/>
    <w:pPr>
      <w:ind w:left="720"/>
      <w:contextualSpacing/>
    </w:pPr>
  </w:style>
  <w:style w:type="paragraph" w:styleId="BalonMetni">
    <w:name w:val="Balloon Text"/>
    <w:basedOn w:val="Normal"/>
    <w:link w:val="BalonMetniChar"/>
    <w:semiHidden/>
    <w:unhideWhenUsed/>
    <w:rsid w:val="007A4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7A4BE2"/>
    <w:rPr>
      <w:rFonts w:ascii="Tahoma" w:hAnsi="Tahoma" w:cs="Tahoma"/>
      <w:sz w:val="16"/>
      <w:szCs w:val="16"/>
    </w:rPr>
  </w:style>
  <w:style w:type="paragraph" w:customStyle="1" w:styleId="western">
    <w:name w:val="western"/>
    <w:basedOn w:val="Normal"/>
    <w:rsid w:val="007A4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7A4BE2"/>
  </w:style>
  <w:style w:type="paragraph" w:styleId="NormalWeb">
    <w:name w:val="Normal (Web)"/>
    <w:basedOn w:val="Normal"/>
    <w:rsid w:val="007A4BE2"/>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nhideWhenUsed/>
    <w:rsid w:val="007A4BE2"/>
    <w:pPr>
      <w:tabs>
        <w:tab w:val="center" w:pos="4536"/>
        <w:tab w:val="right" w:pos="9072"/>
      </w:tabs>
      <w:jc w:val="both"/>
    </w:pPr>
    <w:rPr>
      <w:rFonts w:ascii="Calibri" w:eastAsia="Calibri" w:hAnsi="Calibri" w:cs="Times New Roman"/>
      <w:lang w:eastAsia="en-US"/>
    </w:rPr>
  </w:style>
  <w:style w:type="character" w:customStyle="1" w:styleId="stbilgiChar">
    <w:name w:val="Üstbilgi Char"/>
    <w:basedOn w:val="VarsaylanParagrafYazTipi"/>
    <w:link w:val="stbilgi"/>
    <w:rsid w:val="007A4BE2"/>
    <w:rPr>
      <w:rFonts w:ascii="Calibri" w:eastAsia="Calibri" w:hAnsi="Calibri" w:cs="Times New Roman"/>
      <w:lang w:eastAsia="en-US"/>
    </w:rPr>
  </w:style>
  <w:style w:type="paragraph" w:styleId="Altbilgi">
    <w:name w:val="footer"/>
    <w:basedOn w:val="Normal"/>
    <w:link w:val="AltbilgiChar"/>
    <w:uiPriority w:val="99"/>
    <w:unhideWhenUsed/>
    <w:rsid w:val="007A4BE2"/>
    <w:pPr>
      <w:tabs>
        <w:tab w:val="center" w:pos="4536"/>
        <w:tab w:val="right" w:pos="9072"/>
      </w:tabs>
      <w:jc w:val="both"/>
    </w:pPr>
    <w:rPr>
      <w:rFonts w:ascii="Calibri" w:eastAsia="Calibri" w:hAnsi="Calibri" w:cs="Times New Roman"/>
      <w:lang w:eastAsia="en-US"/>
    </w:rPr>
  </w:style>
  <w:style w:type="character" w:customStyle="1" w:styleId="AltbilgiChar">
    <w:name w:val="Altbilgi Char"/>
    <w:basedOn w:val="VarsaylanParagrafYazTipi"/>
    <w:link w:val="Altbilgi"/>
    <w:uiPriority w:val="99"/>
    <w:rsid w:val="007A4BE2"/>
    <w:rPr>
      <w:rFonts w:ascii="Calibri" w:eastAsia="Calibri" w:hAnsi="Calibri" w:cs="Times New Roman"/>
      <w:lang w:eastAsia="en-US"/>
    </w:rPr>
  </w:style>
  <w:style w:type="character" w:customStyle="1" w:styleId="AralkYokChar">
    <w:name w:val="Aralık Yok Char"/>
    <w:basedOn w:val="VarsaylanParagrafYazTipi"/>
    <w:link w:val="AralkYok"/>
    <w:uiPriority w:val="1"/>
    <w:rsid w:val="007A4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3764">
      <w:bodyDiv w:val="1"/>
      <w:marLeft w:val="0"/>
      <w:marRight w:val="0"/>
      <w:marTop w:val="0"/>
      <w:marBottom w:val="0"/>
      <w:divBdr>
        <w:top w:val="none" w:sz="0" w:space="0" w:color="auto"/>
        <w:left w:val="none" w:sz="0" w:space="0" w:color="auto"/>
        <w:bottom w:val="none" w:sz="0" w:space="0" w:color="auto"/>
        <w:right w:val="none" w:sz="0" w:space="0" w:color="auto"/>
      </w:divBdr>
    </w:div>
    <w:div w:id="12155533">
      <w:bodyDiv w:val="1"/>
      <w:marLeft w:val="0"/>
      <w:marRight w:val="0"/>
      <w:marTop w:val="0"/>
      <w:marBottom w:val="0"/>
      <w:divBdr>
        <w:top w:val="none" w:sz="0" w:space="0" w:color="auto"/>
        <w:left w:val="none" w:sz="0" w:space="0" w:color="auto"/>
        <w:bottom w:val="none" w:sz="0" w:space="0" w:color="auto"/>
        <w:right w:val="none" w:sz="0" w:space="0" w:color="auto"/>
      </w:divBdr>
    </w:div>
    <w:div w:id="14158607">
      <w:bodyDiv w:val="1"/>
      <w:marLeft w:val="0"/>
      <w:marRight w:val="0"/>
      <w:marTop w:val="0"/>
      <w:marBottom w:val="0"/>
      <w:divBdr>
        <w:top w:val="none" w:sz="0" w:space="0" w:color="auto"/>
        <w:left w:val="none" w:sz="0" w:space="0" w:color="auto"/>
        <w:bottom w:val="none" w:sz="0" w:space="0" w:color="auto"/>
        <w:right w:val="none" w:sz="0" w:space="0" w:color="auto"/>
      </w:divBdr>
    </w:div>
    <w:div w:id="17390714">
      <w:bodyDiv w:val="1"/>
      <w:marLeft w:val="0"/>
      <w:marRight w:val="0"/>
      <w:marTop w:val="0"/>
      <w:marBottom w:val="0"/>
      <w:divBdr>
        <w:top w:val="none" w:sz="0" w:space="0" w:color="auto"/>
        <w:left w:val="none" w:sz="0" w:space="0" w:color="auto"/>
        <w:bottom w:val="none" w:sz="0" w:space="0" w:color="auto"/>
        <w:right w:val="none" w:sz="0" w:space="0" w:color="auto"/>
      </w:divBdr>
    </w:div>
    <w:div w:id="18702042">
      <w:bodyDiv w:val="1"/>
      <w:marLeft w:val="0"/>
      <w:marRight w:val="0"/>
      <w:marTop w:val="0"/>
      <w:marBottom w:val="0"/>
      <w:divBdr>
        <w:top w:val="none" w:sz="0" w:space="0" w:color="auto"/>
        <w:left w:val="none" w:sz="0" w:space="0" w:color="auto"/>
        <w:bottom w:val="none" w:sz="0" w:space="0" w:color="auto"/>
        <w:right w:val="none" w:sz="0" w:space="0" w:color="auto"/>
      </w:divBdr>
    </w:div>
    <w:div w:id="21828724">
      <w:bodyDiv w:val="1"/>
      <w:marLeft w:val="0"/>
      <w:marRight w:val="0"/>
      <w:marTop w:val="0"/>
      <w:marBottom w:val="0"/>
      <w:divBdr>
        <w:top w:val="none" w:sz="0" w:space="0" w:color="auto"/>
        <w:left w:val="none" w:sz="0" w:space="0" w:color="auto"/>
        <w:bottom w:val="none" w:sz="0" w:space="0" w:color="auto"/>
        <w:right w:val="none" w:sz="0" w:space="0" w:color="auto"/>
      </w:divBdr>
    </w:div>
    <w:div w:id="22682008">
      <w:bodyDiv w:val="1"/>
      <w:marLeft w:val="0"/>
      <w:marRight w:val="0"/>
      <w:marTop w:val="0"/>
      <w:marBottom w:val="0"/>
      <w:divBdr>
        <w:top w:val="none" w:sz="0" w:space="0" w:color="auto"/>
        <w:left w:val="none" w:sz="0" w:space="0" w:color="auto"/>
        <w:bottom w:val="none" w:sz="0" w:space="0" w:color="auto"/>
        <w:right w:val="none" w:sz="0" w:space="0" w:color="auto"/>
      </w:divBdr>
    </w:div>
    <w:div w:id="23096998">
      <w:bodyDiv w:val="1"/>
      <w:marLeft w:val="0"/>
      <w:marRight w:val="0"/>
      <w:marTop w:val="0"/>
      <w:marBottom w:val="0"/>
      <w:divBdr>
        <w:top w:val="none" w:sz="0" w:space="0" w:color="auto"/>
        <w:left w:val="none" w:sz="0" w:space="0" w:color="auto"/>
        <w:bottom w:val="none" w:sz="0" w:space="0" w:color="auto"/>
        <w:right w:val="none" w:sz="0" w:space="0" w:color="auto"/>
      </w:divBdr>
    </w:div>
    <w:div w:id="24717644">
      <w:bodyDiv w:val="1"/>
      <w:marLeft w:val="0"/>
      <w:marRight w:val="0"/>
      <w:marTop w:val="0"/>
      <w:marBottom w:val="0"/>
      <w:divBdr>
        <w:top w:val="none" w:sz="0" w:space="0" w:color="auto"/>
        <w:left w:val="none" w:sz="0" w:space="0" w:color="auto"/>
        <w:bottom w:val="none" w:sz="0" w:space="0" w:color="auto"/>
        <w:right w:val="none" w:sz="0" w:space="0" w:color="auto"/>
      </w:divBdr>
    </w:div>
    <w:div w:id="32464010">
      <w:bodyDiv w:val="1"/>
      <w:marLeft w:val="0"/>
      <w:marRight w:val="0"/>
      <w:marTop w:val="0"/>
      <w:marBottom w:val="0"/>
      <w:divBdr>
        <w:top w:val="none" w:sz="0" w:space="0" w:color="auto"/>
        <w:left w:val="none" w:sz="0" w:space="0" w:color="auto"/>
        <w:bottom w:val="none" w:sz="0" w:space="0" w:color="auto"/>
        <w:right w:val="none" w:sz="0" w:space="0" w:color="auto"/>
      </w:divBdr>
    </w:div>
    <w:div w:id="33627836">
      <w:bodyDiv w:val="1"/>
      <w:marLeft w:val="0"/>
      <w:marRight w:val="0"/>
      <w:marTop w:val="0"/>
      <w:marBottom w:val="0"/>
      <w:divBdr>
        <w:top w:val="none" w:sz="0" w:space="0" w:color="auto"/>
        <w:left w:val="none" w:sz="0" w:space="0" w:color="auto"/>
        <w:bottom w:val="none" w:sz="0" w:space="0" w:color="auto"/>
        <w:right w:val="none" w:sz="0" w:space="0" w:color="auto"/>
      </w:divBdr>
    </w:div>
    <w:div w:id="37629267">
      <w:bodyDiv w:val="1"/>
      <w:marLeft w:val="0"/>
      <w:marRight w:val="0"/>
      <w:marTop w:val="0"/>
      <w:marBottom w:val="0"/>
      <w:divBdr>
        <w:top w:val="none" w:sz="0" w:space="0" w:color="auto"/>
        <w:left w:val="none" w:sz="0" w:space="0" w:color="auto"/>
        <w:bottom w:val="none" w:sz="0" w:space="0" w:color="auto"/>
        <w:right w:val="none" w:sz="0" w:space="0" w:color="auto"/>
      </w:divBdr>
    </w:div>
    <w:div w:id="42486020">
      <w:bodyDiv w:val="1"/>
      <w:marLeft w:val="0"/>
      <w:marRight w:val="0"/>
      <w:marTop w:val="0"/>
      <w:marBottom w:val="0"/>
      <w:divBdr>
        <w:top w:val="none" w:sz="0" w:space="0" w:color="auto"/>
        <w:left w:val="none" w:sz="0" w:space="0" w:color="auto"/>
        <w:bottom w:val="none" w:sz="0" w:space="0" w:color="auto"/>
        <w:right w:val="none" w:sz="0" w:space="0" w:color="auto"/>
      </w:divBdr>
    </w:div>
    <w:div w:id="47844115">
      <w:bodyDiv w:val="1"/>
      <w:marLeft w:val="0"/>
      <w:marRight w:val="0"/>
      <w:marTop w:val="0"/>
      <w:marBottom w:val="0"/>
      <w:divBdr>
        <w:top w:val="none" w:sz="0" w:space="0" w:color="auto"/>
        <w:left w:val="none" w:sz="0" w:space="0" w:color="auto"/>
        <w:bottom w:val="none" w:sz="0" w:space="0" w:color="auto"/>
        <w:right w:val="none" w:sz="0" w:space="0" w:color="auto"/>
      </w:divBdr>
    </w:div>
    <w:div w:id="47846492">
      <w:bodyDiv w:val="1"/>
      <w:marLeft w:val="0"/>
      <w:marRight w:val="0"/>
      <w:marTop w:val="0"/>
      <w:marBottom w:val="0"/>
      <w:divBdr>
        <w:top w:val="none" w:sz="0" w:space="0" w:color="auto"/>
        <w:left w:val="none" w:sz="0" w:space="0" w:color="auto"/>
        <w:bottom w:val="none" w:sz="0" w:space="0" w:color="auto"/>
        <w:right w:val="none" w:sz="0" w:space="0" w:color="auto"/>
      </w:divBdr>
    </w:div>
    <w:div w:id="51970307">
      <w:bodyDiv w:val="1"/>
      <w:marLeft w:val="0"/>
      <w:marRight w:val="0"/>
      <w:marTop w:val="0"/>
      <w:marBottom w:val="0"/>
      <w:divBdr>
        <w:top w:val="none" w:sz="0" w:space="0" w:color="auto"/>
        <w:left w:val="none" w:sz="0" w:space="0" w:color="auto"/>
        <w:bottom w:val="none" w:sz="0" w:space="0" w:color="auto"/>
        <w:right w:val="none" w:sz="0" w:space="0" w:color="auto"/>
      </w:divBdr>
    </w:div>
    <w:div w:id="56514114">
      <w:bodyDiv w:val="1"/>
      <w:marLeft w:val="0"/>
      <w:marRight w:val="0"/>
      <w:marTop w:val="0"/>
      <w:marBottom w:val="0"/>
      <w:divBdr>
        <w:top w:val="none" w:sz="0" w:space="0" w:color="auto"/>
        <w:left w:val="none" w:sz="0" w:space="0" w:color="auto"/>
        <w:bottom w:val="none" w:sz="0" w:space="0" w:color="auto"/>
        <w:right w:val="none" w:sz="0" w:space="0" w:color="auto"/>
      </w:divBdr>
    </w:div>
    <w:div w:id="57673504">
      <w:bodyDiv w:val="1"/>
      <w:marLeft w:val="0"/>
      <w:marRight w:val="0"/>
      <w:marTop w:val="0"/>
      <w:marBottom w:val="0"/>
      <w:divBdr>
        <w:top w:val="none" w:sz="0" w:space="0" w:color="auto"/>
        <w:left w:val="none" w:sz="0" w:space="0" w:color="auto"/>
        <w:bottom w:val="none" w:sz="0" w:space="0" w:color="auto"/>
        <w:right w:val="none" w:sz="0" w:space="0" w:color="auto"/>
      </w:divBdr>
    </w:div>
    <w:div w:id="68894845">
      <w:bodyDiv w:val="1"/>
      <w:marLeft w:val="0"/>
      <w:marRight w:val="0"/>
      <w:marTop w:val="0"/>
      <w:marBottom w:val="0"/>
      <w:divBdr>
        <w:top w:val="none" w:sz="0" w:space="0" w:color="auto"/>
        <w:left w:val="none" w:sz="0" w:space="0" w:color="auto"/>
        <w:bottom w:val="none" w:sz="0" w:space="0" w:color="auto"/>
        <w:right w:val="none" w:sz="0" w:space="0" w:color="auto"/>
      </w:divBdr>
    </w:div>
    <w:div w:id="71242084">
      <w:bodyDiv w:val="1"/>
      <w:marLeft w:val="0"/>
      <w:marRight w:val="0"/>
      <w:marTop w:val="0"/>
      <w:marBottom w:val="0"/>
      <w:divBdr>
        <w:top w:val="none" w:sz="0" w:space="0" w:color="auto"/>
        <w:left w:val="none" w:sz="0" w:space="0" w:color="auto"/>
        <w:bottom w:val="none" w:sz="0" w:space="0" w:color="auto"/>
        <w:right w:val="none" w:sz="0" w:space="0" w:color="auto"/>
      </w:divBdr>
    </w:div>
    <w:div w:id="73746393">
      <w:bodyDiv w:val="1"/>
      <w:marLeft w:val="0"/>
      <w:marRight w:val="0"/>
      <w:marTop w:val="0"/>
      <w:marBottom w:val="0"/>
      <w:divBdr>
        <w:top w:val="none" w:sz="0" w:space="0" w:color="auto"/>
        <w:left w:val="none" w:sz="0" w:space="0" w:color="auto"/>
        <w:bottom w:val="none" w:sz="0" w:space="0" w:color="auto"/>
        <w:right w:val="none" w:sz="0" w:space="0" w:color="auto"/>
      </w:divBdr>
    </w:div>
    <w:div w:id="75829067">
      <w:bodyDiv w:val="1"/>
      <w:marLeft w:val="0"/>
      <w:marRight w:val="0"/>
      <w:marTop w:val="0"/>
      <w:marBottom w:val="0"/>
      <w:divBdr>
        <w:top w:val="none" w:sz="0" w:space="0" w:color="auto"/>
        <w:left w:val="none" w:sz="0" w:space="0" w:color="auto"/>
        <w:bottom w:val="none" w:sz="0" w:space="0" w:color="auto"/>
        <w:right w:val="none" w:sz="0" w:space="0" w:color="auto"/>
      </w:divBdr>
    </w:div>
    <w:div w:id="79445317">
      <w:bodyDiv w:val="1"/>
      <w:marLeft w:val="0"/>
      <w:marRight w:val="0"/>
      <w:marTop w:val="0"/>
      <w:marBottom w:val="0"/>
      <w:divBdr>
        <w:top w:val="none" w:sz="0" w:space="0" w:color="auto"/>
        <w:left w:val="none" w:sz="0" w:space="0" w:color="auto"/>
        <w:bottom w:val="none" w:sz="0" w:space="0" w:color="auto"/>
        <w:right w:val="none" w:sz="0" w:space="0" w:color="auto"/>
      </w:divBdr>
    </w:div>
    <w:div w:id="81073044">
      <w:bodyDiv w:val="1"/>
      <w:marLeft w:val="0"/>
      <w:marRight w:val="0"/>
      <w:marTop w:val="0"/>
      <w:marBottom w:val="0"/>
      <w:divBdr>
        <w:top w:val="none" w:sz="0" w:space="0" w:color="auto"/>
        <w:left w:val="none" w:sz="0" w:space="0" w:color="auto"/>
        <w:bottom w:val="none" w:sz="0" w:space="0" w:color="auto"/>
        <w:right w:val="none" w:sz="0" w:space="0" w:color="auto"/>
      </w:divBdr>
    </w:div>
    <w:div w:id="81685034">
      <w:bodyDiv w:val="1"/>
      <w:marLeft w:val="0"/>
      <w:marRight w:val="0"/>
      <w:marTop w:val="0"/>
      <w:marBottom w:val="0"/>
      <w:divBdr>
        <w:top w:val="none" w:sz="0" w:space="0" w:color="auto"/>
        <w:left w:val="none" w:sz="0" w:space="0" w:color="auto"/>
        <w:bottom w:val="none" w:sz="0" w:space="0" w:color="auto"/>
        <w:right w:val="none" w:sz="0" w:space="0" w:color="auto"/>
      </w:divBdr>
    </w:div>
    <w:div w:id="83304055">
      <w:bodyDiv w:val="1"/>
      <w:marLeft w:val="0"/>
      <w:marRight w:val="0"/>
      <w:marTop w:val="0"/>
      <w:marBottom w:val="0"/>
      <w:divBdr>
        <w:top w:val="none" w:sz="0" w:space="0" w:color="auto"/>
        <w:left w:val="none" w:sz="0" w:space="0" w:color="auto"/>
        <w:bottom w:val="none" w:sz="0" w:space="0" w:color="auto"/>
        <w:right w:val="none" w:sz="0" w:space="0" w:color="auto"/>
      </w:divBdr>
    </w:div>
    <w:div w:id="85814392">
      <w:bodyDiv w:val="1"/>
      <w:marLeft w:val="0"/>
      <w:marRight w:val="0"/>
      <w:marTop w:val="0"/>
      <w:marBottom w:val="0"/>
      <w:divBdr>
        <w:top w:val="none" w:sz="0" w:space="0" w:color="auto"/>
        <w:left w:val="none" w:sz="0" w:space="0" w:color="auto"/>
        <w:bottom w:val="none" w:sz="0" w:space="0" w:color="auto"/>
        <w:right w:val="none" w:sz="0" w:space="0" w:color="auto"/>
      </w:divBdr>
    </w:div>
    <w:div w:id="87846382">
      <w:bodyDiv w:val="1"/>
      <w:marLeft w:val="0"/>
      <w:marRight w:val="0"/>
      <w:marTop w:val="0"/>
      <w:marBottom w:val="0"/>
      <w:divBdr>
        <w:top w:val="none" w:sz="0" w:space="0" w:color="auto"/>
        <w:left w:val="none" w:sz="0" w:space="0" w:color="auto"/>
        <w:bottom w:val="none" w:sz="0" w:space="0" w:color="auto"/>
        <w:right w:val="none" w:sz="0" w:space="0" w:color="auto"/>
      </w:divBdr>
    </w:div>
    <w:div w:id="93135596">
      <w:bodyDiv w:val="1"/>
      <w:marLeft w:val="0"/>
      <w:marRight w:val="0"/>
      <w:marTop w:val="0"/>
      <w:marBottom w:val="0"/>
      <w:divBdr>
        <w:top w:val="none" w:sz="0" w:space="0" w:color="auto"/>
        <w:left w:val="none" w:sz="0" w:space="0" w:color="auto"/>
        <w:bottom w:val="none" w:sz="0" w:space="0" w:color="auto"/>
        <w:right w:val="none" w:sz="0" w:space="0" w:color="auto"/>
      </w:divBdr>
    </w:div>
    <w:div w:id="99105579">
      <w:bodyDiv w:val="1"/>
      <w:marLeft w:val="0"/>
      <w:marRight w:val="0"/>
      <w:marTop w:val="0"/>
      <w:marBottom w:val="0"/>
      <w:divBdr>
        <w:top w:val="none" w:sz="0" w:space="0" w:color="auto"/>
        <w:left w:val="none" w:sz="0" w:space="0" w:color="auto"/>
        <w:bottom w:val="none" w:sz="0" w:space="0" w:color="auto"/>
        <w:right w:val="none" w:sz="0" w:space="0" w:color="auto"/>
      </w:divBdr>
    </w:div>
    <w:div w:id="99186159">
      <w:bodyDiv w:val="1"/>
      <w:marLeft w:val="0"/>
      <w:marRight w:val="0"/>
      <w:marTop w:val="0"/>
      <w:marBottom w:val="0"/>
      <w:divBdr>
        <w:top w:val="none" w:sz="0" w:space="0" w:color="auto"/>
        <w:left w:val="none" w:sz="0" w:space="0" w:color="auto"/>
        <w:bottom w:val="none" w:sz="0" w:space="0" w:color="auto"/>
        <w:right w:val="none" w:sz="0" w:space="0" w:color="auto"/>
      </w:divBdr>
    </w:div>
    <w:div w:id="101536080">
      <w:bodyDiv w:val="1"/>
      <w:marLeft w:val="0"/>
      <w:marRight w:val="0"/>
      <w:marTop w:val="0"/>
      <w:marBottom w:val="0"/>
      <w:divBdr>
        <w:top w:val="none" w:sz="0" w:space="0" w:color="auto"/>
        <w:left w:val="none" w:sz="0" w:space="0" w:color="auto"/>
        <w:bottom w:val="none" w:sz="0" w:space="0" w:color="auto"/>
        <w:right w:val="none" w:sz="0" w:space="0" w:color="auto"/>
      </w:divBdr>
    </w:div>
    <w:div w:id="105858984">
      <w:bodyDiv w:val="1"/>
      <w:marLeft w:val="0"/>
      <w:marRight w:val="0"/>
      <w:marTop w:val="0"/>
      <w:marBottom w:val="0"/>
      <w:divBdr>
        <w:top w:val="none" w:sz="0" w:space="0" w:color="auto"/>
        <w:left w:val="none" w:sz="0" w:space="0" w:color="auto"/>
        <w:bottom w:val="none" w:sz="0" w:space="0" w:color="auto"/>
        <w:right w:val="none" w:sz="0" w:space="0" w:color="auto"/>
      </w:divBdr>
    </w:div>
    <w:div w:id="109202117">
      <w:bodyDiv w:val="1"/>
      <w:marLeft w:val="0"/>
      <w:marRight w:val="0"/>
      <w:marTop w:val="0"/>
      <w:marBottom w:val="0"/>
      <w:divBdr>
        <w:top w:val="none" w:sz="0" w:space="0" w:color="auto"/>
        <w:left w:val="none" w:sz="0" w:space="0" w:color="auto"/>
        <w:bottom w:val="none" w:sz="0" w:space="0" w:color="auto"/>
        <w:right w:val="none" w:sz="0" w:space="0" w:color="auto"/>
      </w:divBdr>
    </w:div>
    <w:div w:id="119036497">
      <w:bodyDiv w:val="1"/>
      <w:marLeft w:val="0"/>
      <w:marRight w:val="0"/>
      <w:marTop w:val="0"/>
      <w:marBottom w:val="0"/>
      <w:divBdr>
        <w:top w:val="none" w:sz="0" w:space="0" w:color="auto"/>
        <w:left w:val="none" w:sz="0" w:space="0" w:color="auto"/>
        <w:bottom w:val="none" w:sz="0" w:space="0" w:color="auto"/>
        <w:right w:val="none" w:sz="0" w:space="0" w:color="auto"/>
      </w:divBdr>
    </w:div>
    <w:div w:id="120225695">
      <w:bodyDiv w:val="1"/>
      <w:marLeft w:val="0"/>
      <w:marRight w:val="0"/>
      <w:marTop w:val="0"/>
      <w:marBottom w:val="0"/>
      <w:divBdr>
        <w:top w:val="none" w:sz="0" w:space="0" w:color="auto"/>
        <w:left w:val="none" w:sz="0" w:space="0" w:color="auto"/>
        <w:bottom w:val="none" w:sz="0" w:space="0" w:color="auto"/>
        <w:right w:val="none" w:sz="0" w:space="0" w:color="auto"/>
      </w:divBdr>
    </w:div>
    <w:div w:id="122819421">
      <w:bodyDiv w:val="1"/>
      <w:marLeft w:val="0"/>
      <w:marRight w:val="0"/>
      <w:marTop w:val="0"/>
      <w:marBottom w:val="0"/>
      <w:divBdr>
        <w:top w:val="none" w:sz="0" w:space="0" w:color="auto"/>
        <w:left w:val="none" w:sz="0" w:space="0" w:color="auto"/>
        <w:bottom w:val="none" w:sz="0" w:space="0" w:color="auto"/>
        <w:right w:val="none" w:sz="0" w:space="0" w:color="auto"/>
      </w:divBdr>
    </w:div>
    <w:div w:id="126944848">
      <w:bodyDiv w:val="1"/>
      <w:marLeft w:val="0"/>
      <w:marRight w:val="0"/>
      <w:marTop w:val="0"/>
      <w:marBottom w:val="0"/>
      <w:divBdr>
        <w:top w:val="none" w:sz="0" w:space="0" w:color="auto"/>
        <w:left w:val="none" w:sz="0" w:space="0" w:color="auto"/>
        <w:bottom w:val="none" w:sz="0" w:space="0" w:color="auto"/>
        <w:right w:val="none" w:sz="0" w:space="0" w:color="auto"/>
      </w:divBdr>
    </w:div>
    <w:div w:id="127744735">
      <w:bodyDiv w:val="1"/>
      <w:marLeft w:val="0"/>
      <w:marRight w:val="0"/>
      <w:marTop w:val="0"/>
      <w:marBottom w:val="0"/>
      <w:divBdr>
        <w:top w:val="none" w:sz="0" w:space="0" w:color="auto"/>
        <w:left w:val="none" w:sz="0" w:space="0" w:color="auto"/>
        <w:bottom w:val="none" w:sz="0" w:space="0" w:color="auto"/>
        <w:right w:val="none" w:sz="0" w:space="0" w:color="auto"/>
      </w:divBdr>
    </w:div>
    <w:div w:id="131296616">
      <w:bodyDiv w:val="1"/>
      <w:marLeft w:val="0"/>
      <w:marRight w:val="0"/>
      <w:marTop w:val="0"/>
      <w:marBottom w:val="0"/>
      <w:divBdr>
        <w:top w:val="none" w:sz="0" w:space="0" w:color="auto"/>
        <w:left w:val="none" w:sz="0" w:space="0" w:color="auto"/>
        <w:bottom w:val="none" w:sz="0" w:space="0" w:color="auto"/>
        <w:right w:val="none" w:sz="0" w:space="0" w:color="auto"/>
      </w:divBdr>
    </w:div>
    <w:div w:id="136530957">
      <w:bodyDiv w:val="1"/>
      <w:marLeft w:val="0"/>
      <w:marRight w:val="0"/>
      <w:marTop w:val="0"/>
      <w:marBottom w:val="0"/>
      <w:divBdr>
        <w:top w:val="none" w:sz="0" w:space="0" w:color="auto"/>
        <w:left w:val="none" w:sz="0" w:space="0" w:color="auto"/>
        <w:bottom w:val="none" w:sz="0" w:space="0" w:color="auto"/>
        <w:right w:val="none" w:sz="0" w:space="0" w:color="auto"/>
      </w:divBdr>
    </w:div>
    <w:div w:id="137847775">
      <w:bodyDiv w:val="1"/>
      <w:marLeft w:val="0"/>
      <w:marRight w:val="0"/>
      <w:marTop w:val="0"/>
      <w:marBottom w:val="0"/>
      <w:divBdr>
        <w:top w:val="none" w:sz="0" w:space="0" w:color="auto"/>
        <w:left w:val="none" w:sz="0" w:space="0" w:color="auto"/>
        <w:bottom w:val="none" w:sz="0" w:space="0" w:color="auto"/>
        <w:right w:val="none" w:sz="0" w:space="0" w:color="auto"/>
      </w:divBdr>
    </w:div>
    <w:div w:id="142238627">
      <w:bodyDiv w:val="1"/>
      <w:marLeft w:val="0"/>
      <w:marRight w:val="0"/>
      <w:marTop w:val="0"/>
      <w:marBottom w:val="0"/>
      <w:divBdr>
        <w:top w:val="none" w:sz="0" w:space="0" w:color="auto"/>
        <w:left w:val="none" w:sz="0" w:space="0" w:color="auto"/>
        <w:bottom w:val="none" w:sz="0" w:space="0" w:color="auto"/>
        <w:right w:val="none" w:sz="0" w:space="0" w:color="auto"/>
      </w:divBdr>
    </w:div>
    <w:div w:id="146018661">
      <w:bodyDiv w:val="1"/>
      <w:marLeft w:val="0"/>
      <w:marRight w:val="0"/>
      <w:marTop w:val="0"/>
      <w:marBottom w:val="0"/>
      <w:divBdr>
        <w:top w:val="none" w:sz="0" w:space="0" w:color="auto"/>
        <w:left w:val="none" w:sz="0" w:space="0" w:color="auto"/>
        <w:bottom w:val="none" w:sz="0" w:space="0" w:color="auto"/>
        <w:right w:val="none" w:sz="0" w:space="0" w:color="auto"/>
      </w:divBdr>
    </w:div>
    <w:div w:id="146096226">
      <w:bodyDiv w:val="1"/>
      <w:marLeft w:val="0"/>
      <w:marRight w:val="0"/>
      <w:marTop w:val="0"/>
      <w:marBottom w:val="0"/>
      <w:divBdr>
        <w:top w:val="none" w:sz="0" w:space="0" w:color="auto"/>
        <w:left w:val="none" w:sz="0" w:space="0" w:color="auto"/>
        <w:bottom w:val="none" w:sz="0" w:space="0" w:color="auto"/>
        <w:right w:val="none" w:sz="0" w:space="0" w:color="auto"/>
      </w:divBdr>
    </w:div>
    <w:div w:id="149684373">
      <w:bodyDiv w:val="1"/>
      <w:marLeft w:val="0"/>
      <w:marRight w:val="0"/>
      <w:marTop w:val="0"/>
      <w:marBottom w:val="0"/>
      <w:divBdr>
        <w:top w:val="none" w:sz="0" w:space="0" w:color="auto"/>
        <w:left w:val="none" w:sz="0" w:space="0" w:color="auto"/>
        <w:bottom w:val="none" w:sz="0" w:space="0" w:color="auto"/>
        <w:right w:val="none" w:sz="0" w:space="0" w:color="auto"/>
      </w:divBdr>
    </w:div>
    <w:div w:id="150950691">
      <w:bodyDiv w:val="1"/>
      <w:marLeft w:val="0"/>
      <w:marRight w:val="0"/>
      <w:marTop w:val="0"/>
      <w:marBottom w:val="0"/>
      <w:divBdr>
        <w:top w:val="none" w:sz="0" w:space="0" w:color="auto"/>
        <w:left w:val="none" w:sz="0" w:space="0" w:color="auto"/>
        <w:bottom w:val="none" w:sz="0" w:space="0" w:color="auto"/>
        <w:right w:val="none" w:sz="0" w:space="0" w:color="auto"/>
      </w:divBdr>
    </w:div>
    <w:div w:id="157694678">
      <w:bodyDiv w:val="1"/>
      <w:marLeft w:val="0"/>
      <w:marRight w:val="0"/>
      <w:marTop w:val="0"/>
      <w:marBottom w:val="0"/>
      <w:divBdr>
        <w:top w:val="none" w:sz="0" w:space="0" w:color="auto"/>
        <w:left w:val="none" w:sz="0" w:space="0" w:color="auto"/>
        <w:bottom w:val="none" w:sz="0" w:space="0" w:color="auto"/>
        <w:right w:val="none" w:sz="0" w:space="0" w:color="auto"/>
      </w:divBdr>
    </w:div>
    <w:div w:id="161627572">
      <w:bodyDiv w:val="1"/>
      <w:marLeft w:val="0"/>
      <w:marRight w:val="0"/>
      <w:marTop w:val="0"/>
      <w:marBottom w:val="0"/>
      <w:divBdr>
        <w:top w:val="none" w:sz="0" w:space="0" w:color="auto"/>
        <w:left w:val="none" w:sz="0" w:space="0" w:color="auto"/>
        <w:bottom w:val="none" w:sz="0" w:space="0" w:color="auto"/>
        <w:right w:val="none" w:sz="0" w:space="0" w:color="auto"/>
      </w:divBdr>
    </w:div>
    <w:div w:id="164325470">
      <w:bodyDiv w:val="1"/>
      <w:marLeft w:val="0"/>
      <w:marRight w:val="0"/>
      <w:marTop w:val="0"/>
      <w:marBottom w:val="0"/>
      <w:divBdr>
        <w:top w:val="none" w:sz="0" w:space="0" w:color="auto"/>
        <w:left w:val="none" w:sz="0" w:space="0" w:color="auto"/>
        <w:bottom w:val="none" w:sz="0" w:space="0" w:color="auto"/>
        <w:right w:val="none" w:sz="0" w:space="0" w:color="auto"/>
      </w:divBdr>
    </w:div>
    <w:div w:id="165020612">
      <w:bodyDiv w:val="1"/>
      <w:marLeft w:val="0"/>
      <w:marRight w:val="0"/>
      <w:marTop w:val="0"/>
      <w:marBottom w:val="0"/>
      <w:divBdr>
        <w:top w:val="none" w:sz="0" w:space="0" w:color="auto"/>
        <w:left w:val="none" w:sz="0" w:space="0" w:color="auto"/>
        <w:bottom w:val="none" w:sz="0" w:space="0" w:color="auto"/>
        <w:right w:val="none" w:sz="0" w:space="0" w:color="auto"/>
      </w:divBdr>
    </w:div>
    <w:div w:id="165368057">
      <w:bodyDiv w:val="1"/>
      <w:marLeft w:val="0"/>
      <w:marRight w:val="0"/>
      <w:marTop w:val="0"/>
      <w:marBottom w:val="0"/>
      <w:divBdr>
        <w:top w:val="none" w:sz="0" w:space="0" w:color="auto"/>
        <w:left w:val="none" w:sz="0" w:space="0" w:color="auto"/>
        <w:bottom w:val="none" w:sz="0" w:space="0" w:color="auto"/>
        <w:right w:val="none" w:sz="0" w:space="0" w:color="auto"/>
      </w:divBdr>
    </w:div>
    <w:div w:id="170923987">
      <w:bodyDiv w:val="1"/>
      <w:marLeft w:val="0"/>
      <w:marRight w:val="0"/>
      <w:marTop w:val="0"/>
      <w:marBottom w:val="0"/>
      <w:divBdr>
        <w:top w:val="none" w:sz="0" w:space="0" w:color="auto"/>
        <w:left w:val="none" w:sz="0" w:space="0" w:color="auto"/>
        <w:bottom w:val="none" w:sz="0" w:space="0" w:color="auto"/>
        <w:right w:val="none" w:sz="0" w:space="0" w:color="auto"/>
      </w:divBdr>
    </w:div>
    <w:div w:id="171262444">
      <w:bodyDiv w:val="1"/>
      <w:marLeft w:val="0"/>
      <w:marRight w:val="0"/>
      <w:marTop w:val="0"/>
      <w:marBottom w:val="0"/>
      <w:divBdr>
        <w:top w:val="none" w:sz="0" w:space="0" w:color="auto"/>
        <w:left w:val="none" w:sz="0" w:space="0" w:color="auto"/>
        <w:bottom w:val="none" w:sz="0" w:space="0" w:color="auto"/>
        <w:right w:val="none" w:sz="0" w:space="0" w:color="auto"/>
      </w:divBdr>
    </w:div>
    <w:div w:id="182400035">
      <w:bodyDiv w:val="1"/>
      <w:marLeft w:val="0"/>
      <w:marRight w:val="0"/>
      <w:marTop w:val="0"/>
      <w:marBottom w:val="0"/>
      <w:divBdr>
        <w:top w:val="none" w:sz="0" w:space="0" w:color="auto"/>
        <w:left w:val="none" w:sz="0" w:space="0" w:color="auto"/>
        <w:bottom w:val="none" w:sz="0" w:space="0" w:color="auto"/>
        <w:right w:val="none" w:sz="0" w:space="0" w:color="auto"/>
      </w:divBdr>
    </w:div>
    <w:div w:id="183397709">
      <w:bodyDiv w:val="1"/>
      <w:marLeft w:val="0"/>
      <w:marRight w:val="0"/>
      <w:marTop w:val="0"/>
      <w:marBottom w:val="0"/>
      <w:divBdr>
        <w:top w:val="none" w:sz="0" w:space="0" w:color="auto"/>
        <w:left w:val="none" w:sz="0" w:space="0" w:color="auto"/>
        <w:bottom w:val="none" w:sz="0" w:space="0" w:color="auto"/>
        <w:right w:val="none" w:sz="0" w:space="0" w:color="auto"/>
      </w:divBdr>
    </w:div>
    <w:div w:id="186409963">
      <w:bodyDiv w:val="1"/>
      <w:marLeft w:val="0"/>
      <w:marRight w:val="0"/>
      <w:marTop w:val="0"/>
      <w:marBottom w:val="0"/>
      <w:divBdr>
        <w:top w:val="none" w:sz="0" w:space="0" w:color="auto"/>
        <w:left w:val="none" w:sz="0" w:space="0" w:color="auto"/>
        <w:bottom w:val="none" w:sz="0" w:space="0" w:color="auto"/>
        <w:right w:val="none" w:sz="0" w:space="0" w:color="auto"/>
      </w:divBdr>
    </w:div>
    <w:div w:id="188032064">
      <w:bodyDiv w:val="1"/>
      <w:marLeft w:val="0"/>
      <w:marRight w:val="0"/>
      <w:marTop w:val="0"/>
      <w:marBottom w:val="0"/>
      <w:divBdr>
        <w:top w:val="none" w:sz="0" w:space="0" w:color="auto"/>
        <w:left w:val="none" w:sz="0" w:space="0" w:color="auto"/>
        <w:bottom w:val="none" w:sz="0" w:space="0" w:color="auto"/>
        <w:right w:val="none" w:sz="0" w:space="0" w:color="auto"/>
      </w:divBdr>
    </w:div>
    <w:div w:id="188835386">
      <w:bodyDiv w:val="1"/>
      <w:marLeft w:val="0"/>
      <w:marRight w:val="0"/>
      <w:marTop w:val="0"/>
      <w:marBottom w:val="0"/>
      <w:divBdr>
        <w:top w:val="none" w:sz="0" w:space="0" w:color="auto"/>
        <w:left w:val="none" w:sz="0" w:space="0" w:color="auto"/>
        <w:bottom w:val="none" w:sz="0" w:space="0" w:color="auto"/>
        <w:right w:val="none" w:sz="0" w:space="0" w:color="auto"/>
      </w:divBdr>
    </w:div>
    <w:div w:id="190191523">
      <w:bodyDiv w:val="1"/>
      <w:marLeft w:val="0"/>
      <w:marRight w:val="0"/>
      <w:marTop w:val="0"/>
      <w:marBottom w:val="0"/>
      <w:divBdr>
        <w:top w:val="none" w:sz="0" w:space="0" w:color="auto"/>
        <w:left w:val="none" w:sz="0" w:space="0" w:color="auto"/>
        <w:bottom w:val="none" w:sz="0" w:space="0" w:color="auto"/>
        <w:right w:val="none" w:sz="0" w:space="0" w:color="auto"/>
      </w:divBdr>
    </w:div>
    <w:div w:id="193348653">
      <w:bodyDiv w:val="1"/>
      <w:marLeft w:val="0"/>
      <w:marRight w:val="0"/>
      <w:marTop w:val="0"/>
      <w:marBottom w:val="0"/>
      <w:divBdr>
        <w:top w:val="none" w:sz="0" w:space="0" w:color="auto"/>
        <w:left w:val="none" w:sz="0" w:space="0" w:color="auto"/>
        <w:bottom w:val="none" w:sz="0" w:space="0" w:color="auto"/>
        <w:right w:val="none" w:sz="0" w:space="0" w:color="auto"/>
      </w:divBdr>
    </w:div>
    <w:div w:id="194732511">
      <w:bodyDiv w:val="1"/>
      <w:marLeft w:val="0"/>
      <w:marRight w:val="0"/>
      <w:marTop w:val="0"/>
      <w:marBottom w:val="0"/>
      <w:divBdr>
        <w:top w:val="none" w:sz="0" w:space="0" w:color="auto"/>
        <w:left w:val="none" w:sz="0" w:space="0" w:color="auto"/>
        <w:bottom w:val="none" w:sz="0" w:space="0" w:color="auto"/>
        <w:right w:val="none" w:sz="0" w:space="0" w:color="auto"/>
      </w:divBdr>
    </w:div>
    <w:div w:id="201943591">
      <w:bodyDiv w:val="1"/>
      <w:marLeft w:val="0"/>
      <w:marRight w:val="0"/>
      <w:marTop w:val="0"/>
      <w:marBottom w:val="0"/>
      <w:divBdr>
        <w:top w:val="none" w:sz="0" w:space="0" w:color="auto"/>
        <w:left w:val="none" w:sz="0" w:space="0" w:color="auto"/>
        <w:bottom w:val="none" w:sz="0" w:space="0" w:color="auto"/>
        <w:right w:val="none" w:sz="0" w:space="0" w:color="auto"/>
      </w:divBdr>
    </w:div>
    <w:div w:id="204223108">
      <w:bodyDiv w:val="1"/>
      <w:marLeft w:val="0"/>
      <w:marRight w:val="0"/>
      <w:marTop w:val="0"/>
      <w:marBottom w:val="0"/>
      <w:divBdr>
        <w:top w:val="none" w:sz="0" w:space="0" w:color="auto"/>
        <w:left w:val="none" w:sz="0" w:space="0" w:color="auto"/>
        <w:bottom w:val="none" w:sz="0" w:space="0" w:color="auto"/>
        <w:right w:val="none" w:sz="0" w:space="0" w:color="auto"/>
      </w:divBdr>
    </w:div>
    <w:div w:id="205068067">
      <w:bodyDiv w:val="1"/>
      <w:marLeft w:val="0"/>
      <w:marRight w:val="0"/>
      <w:marTop w:val="0"/>
      <w:marBottom w:val="0"/>
      <w:divBdr>
        <w:top w:val="none" w:sz="0" w:space="0" w:color="auto"/>
        <w:left w:val="none" w:sz="0" w:space="0" w:color="auto"/>
        <w:bottom w:val="none" w:sz="0" w:space="0" w:color="auto"/>
        <w:right w:val="none" w:sz="0" w:space="0" w:color="auto"/>
      </w:divBdr>
    </w:div>
    <w:div w:id="206458501">
      <w:bodyDiv w:val="1"/>
      <w:marLeft w:val="0"/>
      <w:marRight w:val="0"/>
      <w:marTop w:val="0"/>
      <w:marBottom w:val="0"/>
      <w:divBdr>
        <w:top w:val="none" w:sz="0" w:space="0" w:color="auto"/>
        <w:left w:val="none" w:sz="0" w:space="0" w:color="auto"/>
        <w:bottom w:val="none" w:sz="0" w:space="0" w:color="auto"/>
        <w:right w:val="none" w:sz="0" w:space="0" w:color="auto"/>
      </w:divBdr>
    </w:div>
    <w:div w:id="207953630">
      <w:bodyDiv w:val="1"/>
      <w:marLeft w:val="0"/>
      <w:marRight w:val="0"/>
      <w:marTop w:val="0"/>
      <w:marBottom w:val="0"/>
      <w:divBdr>
        <w:top w:val="none" w:sz="0" w:space="0" w:color="auto"/>
        <w:left w:val="none" w:sz="0" w:space="0" w:color="auto"/>
        <w:bottom w:val="none" w:sz="0" w:space="0" w:color="auto"/>
        <w:right w:val="none" w:sz="0" w:space="0" w:color="auto"/>
      </w:divBdr>
    </w:div>
    <w:div w:id="208299513">
      <w:bodyDiv w:val="1"/>
      <w:marLeft w:val="0"/>
      <w:marRight w:val="0"/>
      <w:marTop w:val="0"/>
      <w:marBottom w:val="0"/>
      <w:divBdr>
        <w:top w:val="none" w:sz="0" w:space="0" w:color="auto"/>
        <w:left w:val="none" w:sz="0" w:space="0" w:color="auto"/>
        <w:bottom w:val="none" w:sz="0" w:space="0" w:color="auto"/>
        <w:right w:val="none" w:sz="0" w:space="0" w:color="auto"/>
      </w:divBdr>
    </w:div>
    <w:div w:id="209146223">
      <w:bodyDiv w:val="1"/>
      <w:marLeft w:val="0"/>
      <w:marRight w:val="0"/>
      <w:marTop w:val="0"/>
      <w:marBottom w:val="0"/>
      <w:divBdr>
        <w:top w:val="none" w:sz="0" w:space="0" w:color="auto"/>
        <w:left w:val="none" w:sz="0" w:space="0" w:color="auto"/>
        <w:bottom w:val="none" w:sz="0" w:space="0" w:color="auto"/>
        <w:right w:val="none" w:sz="0" w:space="0" w:color="auto"/>
      </w:divBdr>
    </w:div>
    <w:div w:id="209419655">
      <w:bodyDiv w:val="1"/>
      <w:marLeft w:val="0"/>
      <w:marRight w:val="0"/>
      <w:marTop w:val="0"/>
      <w:marBottom w:val="0"/>
      <w:divBdr>
        <w:top w:val="none" w:sz="0" w:space="0" w:color="auto"/>
        <w:left w:val="none" w:sz="0" w:space="0" w:color="auto"/>
        <w:bottom w:val="none" w:sz="0" w:space="0" w:color="auto"/>
        <w:right w:val="none" w:sz="0" w:space="0" w:color="auto"/>
      </w:divBdr>
    </w:div>
    <w:div w:id="214002983">
      <w:bodyDiv w:val="1"/>
      <w:marLeft w:val="0"/>
      <w:marRight w:val="0"/>
      <w:marTop w:val="0"/>
      <w:marBottom w:val="0"/>
      <w:divBdr>
        <w:top w:val="none" w:sz="0" w:space="0" w:color="auto"/>
        <w:left w:val="none" w:sz="0" w:space="0" w:color="auto"/>
        <w:bottom w:val="none" w:sz="0" w:space="0" w:color="auto"/>
        <w:right w:val="none" w:sz="0" w:space="0" w:color="auto"/>
      </w:divBdr>
    </w:div>
    <w:div w:id="215439476">
      <w:bodyDiv w:val="1"/>
      <w:marLeft w:val="0"/>
      <w:marRight w:val="0"/>
      <w:marTop w:val="0"/>
      <w:marBottom w:val="0"/>
      <w:divBdr>
        <w:top w:val="none" w:sz="0" w:space="0" w:color="auto"/>
        <w:left w:val="none" w:sz="0" w:space="0" w:color="auto"/>
        <w:bottom w:val="none" w:sz="0" w:space="0" w:color="auto"/>
        <w:right w:val="none" w:sz="0" w:space="0" w:color="auto"/>
      </w:divBdr>
    </w:div>
    <w:div w:id="219218449">
      <w:bodyDiv w:val="1"/>
      <w:marLeft w:val="0"/>
      <w:marRight w:val="0"/>
      <w:marTop w:val="0"/>
      <w:marBottom w:val="0"/>
      <w:divBdr>
        <w:top w:val="none" w:sz="0" w:space="0" w:color="auto"/>
        <w:left w:val="none" w:sz="0" w:space="0" w:color="auto"/>
        <w:bottom w:val="none" w:sz="0" w:space="0" w:color="auto"/>
        <w:right w:val="none" w:sz="0" w:space="0" w:color="auto"/>
      </w:divBdr>
    </w:div>
    <w:div w:id="226305676">
      <w:bodyDiv w:val="1"/>
      <w:marLeft w:val="0"/>
      <w:marRight w:val="0"/>
      <w:marTop w:val="0"/>
      <w:marBottom w:val="0"/>
      <w:divBdr>
        <w:top w:val="none" w:sz="0" w:space="0" w:color="auto"/>
        <w:left w:val="none" w:sz="0" w:space="0" w:color="auto"/>
        <w:bottom w:val="none" w:sz="0" w:space="0" w:color="auto"/>
        <w:right w:val="none" w:sz="0" w:space="0" w:color="auto"/>
      </w:divBdr>
    </w:div>
    <w:div w:id="227156515">
      <w:bodyDiv w:val="1"/>
      <w:marLeft w:val="0"/>
      <w:marRight w:val="0"/>
      <w:marTop w:val="0"/>
      <w:marBottom w:val="0"/>
      <w:divBdr>
        <w:top w:val="none" w:sz="0" w:space="0" w:color="auto"/>
        <w:left w:val="none" w:sz="0" w:space="0" w:color="auto"/>
        <w:bottom w:val="none" w:sz="0" w:space="0" w:color="auto"/>
        <w:right w:val="none" w:sz="0" w:space="0" w:color="auto"/>
      </w:divBdr>
    </w:div>
    <w:div w:id="237638379">
      <w:bodyDiv w:val="1"/>
      <w:marLeft w:val="0"/>
      <w:marRight w:val="0"/>
      <w:marTop w:val="0"/>
      <w:marBottom w:val="0"/>
      <w:divBdr>
        <w:top w:val="none" w:sz="0" w:space="0" w:color="auto"/>
        <w:left w:val="none" w:sz="0" w:space="0" w:color="auto"/>
        <w:bottom w:val="none" w:sz="0" w:space="0" w:color="auto"/>
        <w:right w:val="none" w:sz="0" w:space="0" w:color="auto"/>
      </w:divBdr>
    </w:div>
    <w:div w:id="238910508">
      <w:bodyDiv w:val="1"/>
      <w:marLeft w:val="0"/>
      <w:marRight w:val="0"/>
      <w:marTop w:val="0"/>
      <w:marBottom w:val="0"/>
      <w:divBdr>
        <w:top w:val="none" w:sz="0" w:space="0" w:color="auto"/>
        <w:left w:val="none" w:sz="0" w:space="0" w:color="auto"/>
        <w:bottom w:val="none" w:sz="0" w:space="0" w:color="auto"/>
        <w:right w:val="none" w:sz="0" w:space="0" w:color="auto"/>
      </w:divBdr>
    </w:div>
    <w:div w:id="241181128">
      <w:bodyDiv w:val="1"/>
      <w:marLeft w:val="0"/>
      <w:marRight w:val="0"/>
      <w:marTop w:val="0"/>
      <w:marBottom w:val="0"/>
      <w:divBdr>
        <w:top w:val="none" w:sz="0" w:space="0" w:color="auto"/>
        <w:left w:val="none" w:sz="0" w:space="0" w:color="auto"/>
        <w:bottom w:val="none" w:sz="0" w:space="0" w:color="auto"/>
        <w:right w:val="none" w:sz="0" w:space="0" w:color="auto"/>
      </w:divBdr>
    </w:div>
    <w:div w:id="241640813">
      <w:bodyDiv w:val="1"/>
      <w:marLeft w:val="0"/>
      <w:marRight w:val="0"/>
      <w:marTop w:val="0"/>
      <w:marBottom w:val="0"/>
      <w:divBdr>
        <w:top w:val="none" w:sz="0" w:space="0" w:color="auto"/>
        <w:left w:val="none" w:sz="0" w:space="0" w:color="auto"/>
        <w:bottom w:val="none" w:sz="0" w:space="0" w:color="auto"/>
        <w:right w:val="none" w:sz="0" w:space="0" w:color="auto"/>
      </w:divBdr>
    </w:div>
    <w:div w:id="242181764">
      <w:bodyDiv w:val="1"/>
      <w:marLeft w:val="0"/>
      <w:marRight w:val="0"/>
      <w:marTop w:val="0"/>
      <w:marBottom w:val="0"/>
      <w:divBdr>
        <w:top w:val="none" w:sz="0" w:space="0" w:color="auto"/>
        <w:left w:val="none" w:sz="0" w:space="0" w:color="auto"/>
        <w:bottom w:val="none" w:sz="0" w:space="0" w:color="auto"/>
        <w:right w:val="none" w:sz="0" w:space="0" w:color="auto"/>
      </w:divBdr>
    </w:div>
    <w:div w:id="251475450">
      <w:bodyDiv w:val="1"/>
      <w:marLeft w:val="0"/>
      <w:marRight w:val="0"/>
      <w:marTop w:val="0"/>
      <w:marBottom w:val="0"/>
      <w:divBdr>
        <w:top w:val="none" w:sz="0" w:space="0" w:color="auto"/>
        <w:left w:val="none" w:sz="0" w:space="0" w:color="auto"/>
        <w:bottom w:val="none" w:sz="0" w:space="0" w:color="auto"/>
        <w:right w:val="none" w:sz="0" w:space="0" w:color="auto"/>
      </w:divBdr>
    </w:div>
    <w:div w:id="258874851">
      <w:bodyDiv w:val="1"/>
      <w:marLeft w:val="0"/>
      <w:marRight w:val="0"/>
      <w:marTop w:val="0"/>
      <w:marBottom w:val="0"/>
      <w:divBdr>
        <w:top w:val="none" w:sz="0" w:space="0" w:color="auto"/>
        <w:left w:val="none" w:sz="0" w:space="0" w:color="auto"/>
        <w:bottom w:val="none" w:sz="0" w:space="0" w:color="auto"/>
        <w:right w:val="none" w:sz="0" w:space="0" w:color="auto"/>
      </w:divBdr>
    </w:div>
    <w:div w:id="265382415">
      <w:bodyDiv w:val="1"/>
      <w:marLeft w:val="0"/>
      <w:marRight w:val="0"/>
      <w:marTop w:val="0"/>
      <w:marBottom w:val="0"/>
      <w:divBdr>
        <w:top w:val="none" w:sz="0" w:space="0" w:color="auto"/>
        <w:left w:val="none" w:sz="0" w:space="0" w:color="auto"/>
        <w:bottom w:val="none" w:sz="0" w:space="0" w:color="auto"/>
        <w:right w:val="none" w:sz="0" w:space="0" w:color="auto"/>
      </w:divBdr>
    </w:div>
    <w:div w:id="268127139">
      <w:bodyDiv w:val="1"/>
      <w:marLeft w:val="0"/>
      <w:marRight w:val="0"/>
      <w:marTop w:val="0"/>
      <w:marBottom w:val="0"/>
      <w:divBdr>
        <w:top w:val="none" w:sz="0" w:space="0" w:color="auto"/>
        <w:left w:val="none" w:sz="0" w:space="0" w:color="auto"/>
        <w:bottom w:val="none" w:sz="0" w:space="0" w:color="auto"/>
        <w:right w:val="none" w:sz="0" w:space="0" w:color="auto"/>
      </w:divBdr>
    </w:div>
    <w:div w:id="272788554">
      <w:bodyDiv w:val="1"/>
      <w:marLeft w:val="0"/>
      <w:marRight w:val="0"/>
      <w:marTop w:val="0"/>
      <w:marBottom w:val="0"/>
      <w:divBdr>
        <w:top w:val="none" w:sz="0" w:space="0" w:color="auto"/>
        <w:left w:val="none" w:sz="0" w:space="0" w:color="auto"/>
        <w:bottom w:val="none" w:sz="0" w:space="0" w:color="auto"/>
        <w:right w:val="none" w:sz="0" w:space="0" w:color="auto"/>
      </w:divBdr>
    </w:div>
    <w:div w:id="286203393">
      <w:bodyDiv w:val="1"/>
      <w:marLeft w:val="0"/>
      <w:marRight w:val="0"/>
      <w:marTop w:val="0"/>
      <w:marBottom w:val="0"/>
      <w:divBdr>
        <w:top w:val="none" w:sz="0" w:space="0" w:color="auto"/>
        <w:left w:val="none" w:sz="0" w:space="0" w:color="auto"/>
        <w:bottom w:val="none" w:sz="0" w:space="0" w:color="auto"/>
        <w:right w:val="none" w:sz="0" w:space="0" w:color="auto"/>
      </w:divBdr>
    </w:div>
    <w:div w:id="288049427">
      <w:bodyDiv w:val="1"/>
      <w:marLeft w:val="0"/>
      <w:marRight w:val="0"/>
      <w:marTop w:val="0"/>
      <w:marBottom w:val="0"/>
      <w:divBdr>
        <w:top w:val="none" w:sz="0" w:space="0" w:color="auto"/>
        <w:left w:val="none" w:sz="0" w:space="0" w:color="auto"/>
        <w:bottom w:val="none" w:sz="0" w:space="0" w:color="auto"/>
        <w:right w:val="none" w:sz="0" w:space="0" w:color="auto"/>
      </w:divBdr>
    </w:div>
    <w:div w:id="288245980">
      <w:bodyDiv w:val="1"/>
      <w:marLeft w:val="0"/>
      <w:marRight w:val="0"/>
      <w:marTop w:val="0"/>
      <w:marBottom w:val="0"/>
      <w:divBdr>
        <w:top w:val="none" w:sz="0" w:space="0" w:color="auto"/>
        <w:left w:val="none" w:sz="0" w:space="0" w:color="auto"/>
        <w:bottom w:val="none" w:sz="0" w:space="0" w:color="auto"/>
        <w:right w:val="none" w:sz="0" w:space="0" w:color="auto"/>
      </w:divBdr>
    </w:div>
    <w:div w:id="289938096">
      <w:bodyDiv w:val="1"/>
      <w:marLeft w:val="0"/>
      <w:marRight w:val="0"/>
      <w:marTop w:val="0"/>
      <w:marBottom w:val="0"/>
      <w:divBdr>
        <w:top w:val="none" w:sz="0" w:space="0" w:color="auto"/>
        <w:left w:val="none" w:sz="0" w:space="0" w:color="auto"/>
        <w:bottom w:val="none" w:sz="0" w:space="0" w:color="auto"/>
        <w:right w:val="none" w:sz="0" w:space="0" w:color="auto"/>
      </w:divBdr>
    </w:div>
    <w:div w:id="293490911">
      <w:bodyDiv w:val="1"/>
      <w:marLeft w:val="0"/>
      <w:marRight w:val="0"/>
      <w:marTop w:val="0"/>
      <w:marBottom w:val="0"/>
      <w:divBdr>
        <w:top w:val="none" w:sz="0" w:space="0" w:color="auto"/>
        <w:left w:val="none" w:sz="0" w:space="0" w:color="auto"/>
        <w:bottom w:val="none" w:sz="0" w:space="0" w:color="auto"/>
        <w:right w:val="none" w:sz="0" w:space="0" w:color="auto"/>
      </w:divBdr>
    </w:div>
    <w:div w:id="294139763">
      <w:bodyDiv w:val="1"/>
      <w:marLeft w:val="0"/>
      <w:marRight w:val="0"/>
      <w:marTop w:val="0"/>
      <w:marBottom w:val="0"/>
      <w:divBdr>
        <w:top w:val="none" w:sz="0" w:space="0" w:color="auto"/>
        <w:left w:val="none" w:sz="0" w:space="0" w:color="auto"/>
        <w:bottom w:val="none" w:sz="0" w:space="0" w:color="auto"/>
        <w:right w:val="none" w:sz="0" w:space="0" w:color="auto"/>
      </w:divBdr>
    </w:div>
    <w:div w:id="296885059">
      <w:bodyDiv w:val="1"/>
      <w:marLeft w:val="0"/>
      <w:marRight w:val="0"/>
      <w:marTop w:val="0"/>
      <w:marBottom w:val="0"/>
      <w:divBdr>
        <w:top w:val="none" w:sz="0" w:space="0" w:color="auto"/>
        <w:left w:val="none" w:sz="0" w:space="0" w:color="auto"/>
        <w:bottom w:val="none" w:sz="0" w:space="0" w:color="auto"/>
        <w:right w:val="none" w:sz="0" w:space="0" w:color="auto"/>
      </w:divBdr>
    </w:div>
    <w:div w:id="299192717">
      <w:bodyDiv w:val="1"/>
      <w:marLeft w:val="0"/>
      <w:marRight w:val="0"/>
      <w:marTop w:val="0"/>
      <w:marBottom w:val="0"/>
      <w:divBdr>
        <w:top w:val="none" w:sz="0" w:space="0" w:color="auto"/>
        <w:left w:val="none" w:sz="0" w:space="0" w:color="auto"/>
        <w:bottom w:val="none" w:sz="0" w:space="0" w:color="auto"/>
        <w:right w:val="none" w:sz="0" w:space="0" w:color="auto"/>
      </w:divBdr>
    </w:div>
    <w:div w:id="301813095">
      <w:bodyDiv w:val="1"/>
      <w:marLeft w:val="0"/>
      <w:marRight w:val="0"/>
      <w:marTop w:val="0"/>
      <w:marBottom w:val="0"/>
      <w:divBdr>
        <w:top w:val="none" w:sz="0" w:space="0" w:color="auto"/>
        <w:left w:val="none" w:sz="0" w:space="0" w:color="auto"/>
        <w:bottom w:val="none" w:sz="0" w:space="0" w:color="auto"/>
        <w:right w:val="none" w:sz="0" w:space="0" w:color="auto"/>
      </w:divBdr>
    </w:div>
    <w:div w:id="302349601">
      <w:bodyDiv w:val="1"/>
      <w:marLeft w:val="0"/>
      <w:marRight w:val="0"/>
      <w:marTop w:val="0"/>
      <w:marBottom w:val="0"/>
      <w:divBdr>
        <w:top w:val="none" w:sz="0" w:space="0" w:color="auto"/>
        <w:left w:val="none" w:sz="0" w:space="0" w:color="auto"/>
        <w:bottom w:val="none" w:sz="0" w:space="0" w:color="auto"/>
        <w:right w:val="none" w:sz="0" w:space="0" w:color="auto"/>
      </w:divBdr>
    </w:div>
    <w:div w:id="305549230">
      <w:bodyDiv w:val="1"/>
      <w:marLeft w:val="0"/>
      <w:marRight w:val="0"/>
      <w:marTop w:val="0"/>
      <w:marBottom w:val="0"/>
      <w:divBdr>
        <w:top w:val="none" w:sz="0" w:space="0" w:color="auto"/>
        <w:left w:val="none" w:sz="0" w:space="0" w:color="auto"/>
        <w:bottom w:val="none" w:sz="0" w:space="0" w:color="auto"/>
        <w:right w:val="none" w:sz="0" w:space="0" w:color="auto"/>
      </w:divBdr>
    </w:div>
    <w:div w:id="312759642">
      <w:bodyDiv w:val="1"/>
      <w:marLeft w:val="0"/>
      <w:marRight w:val="0"/>
      <w:marTop w:val="0"/>
      <w:marBottom w:val="0"/>
      <w:divBdr>
        <w:top w:val="none" w:sz="0" w:space="0" w:color="auto"/>
        <w:left w:val="none" w:sz="0" w:space="0" w:color="auto"/>
        <w:bottom w:val="none" w:sz="0" w:space="0" w:color="auto"/>
        <w:right w:val="none" w:sz="0" w:space="0" w:color="auto"/>
      </w:divBdr>
    </w:div>
    <w:div w:id="315374845">
      <w:bodyDiv w:val="1"/>
      <w:marLeft w:val="0"/>
      <w:marRight w:val="0"/>
      <w:marTop w:val="0"/>
      <w:marBottom w:val="0"/>
      <w:divBdr>
        <w:top w:val="none" w:sz="0" w:space="0" w:color="auto"/>
        <w:left w:val="none" w:sz="0" w:space="0" w:color="auto"/>
        <w:bottom w:val="none" w:sz="0" w:space="0" w:color="auto"/>
        <w:right w:val="none" w:sz="0" w:space="0" w:color="auto"/>
      </w:divBdr>
    </w:div>
    <w:div w:id="321323785">
      <w:bodyDiv w:val="1"/>
      <w:marLeft w:val="0"/>
      <w:marRight w:val="0"/>
      <w:marTop w:val="0"/>
      <w:marBottom w:val="0"/>
      <w:divBdr>
        <w:top w:val="none" w:sz="0" w:space="0" w:color="auto"/>
        <w:left w:val="none" w:sz="0" w:space="0" w:color="auto"/>
        <w:bottom w:val="none" w:sz="0" w:space="0" w:color="auto"/>
        <w:right w:val="none" w:sz="0" w:space="0" w:color="auto"/>
      </w:divBdr>
    </w:div>
    <w:div w:id="328482508">
      <w:bodyDiv w:val="1"/>
      <w:marLeft w:val="0"/>
      <w:marRight w:val="0"/>
      <w:marTop w:val="0"/>
      <w:marBottom w:val="0"/>
      <w:divBdr>
        <w:top w:val="none" w:sz="0" w:space="0" w:color="auto"/>
        <w:left w:val="none" w:sz="0" w:space="0" w:color="auto"/>
        <w:bottom w:val="none" w:sz="0" w:space="0" w:color="auto"/>
        <w:right w:val="none" w:sz="0" w:space="0" w:color="auto"/>
      </w:divBdr>
    </w:div>
    <w:div w:id="330840139">
      <w:bodyDiv w:val="1"/>
      <w:marLeft w:val="0"/>
      <w:marRight w:val="0"/>
      <w:marTop w:val="0"/>
      <w:marBottom w:val="0"/>
      <w:divBdr>
        <w:top w:val="none" w:sz="0" w:space="0" w:color="auto"/>
        <w:left w:val="none" w:sz="0" w:space="0" w:color="auto"/>
        <w:bottom w:val="none" w:sz="0" w:space="0" w:color="auto"/>
        <w:right w:val="none" w:sz="0" w:space="0" w:color="auto"/>
      </w:divBdr>
    </w:div>
    <w:div w:id="332152654">
      <w:bodyDiv w:val="1"/>
      <w:marLeft w:val="0"/>
      <w:marRight w:val="0"/>
      <w:marTop w:val="0"/>
      <w:marBottom w:val="0"/>
      <w:divBdr>
        <w:top w:val="none" w:sz="0" w:space="0" w:color="auto"/>
        <w:left w:val="none" w:sz="0" w:space="0" w:color="auto"/>
        <w:bottom w:val="none" w:sz="0" w:space="0" w:color="auto"/>
        <w:right w:val="none" w:sz="0" w:space="0" w:color="auto"/>
      </w:divBdr>
    </w:div>
    <w:div w:id="333805454">
      <w:bodyDiv w:val="1"/>
      <w:marLeft w:val="0"/>
      <w:marRight w:val="0"/>
      <w:marTop w:val="0"/>
      <w:marBottom w:val="0"/>
      <w:divBdr>
        <w:top w:val="none" w:sz="0" w:space="0" w:color="auto"/>
        <w:left w:val="none" w:sz="0" w:space="0" w:color="auto"/>
        <w:bottom w:val="none" w:sz="0" w:space="0" w:color="auto"/>
        <w:right w:val="none" w:sz="0" w:space="0" w:color="auto"/>
      </w:divBdr>
    </w:div>
    <w:div w:id="338699603">
      <w:bodyDiv w:val="1"/>
      <w:marLeft w:val="0"/>
      <w:marRight w:val="0"/>
      <w:marTop w:val="0"/>
      <w:marBottom w:val="0"/>
      <w:divBdr>
        <w:top w:val="none" w:sz="0" w:space="0" w:color="auto"/>
        <w:left w:val="none" w:sz="0" w:space="0" w:color="auto"/>
        <w:bottom w:val="none" w:sz="0" w:space="0" w:color="auto"/>
        <w:right w:val="none" w:sz="0" w:space="0" w:color="auto"/>
      </w:divBdr>
    </w:div>
    <w:div w:id="342829365">
      <w:bodyDiv w:val="1"/>
      <w:marLeft w:val="0"/>
      <w:marRight w:val="0"/>
      <w:marTop w:val="0"/>
      <w:marBottom w:val="0"/>
      <w:divBdr>
        <w:top w:val="none" w:sz="0" w:space="0" w:color="auto"/>
        <w:left w:val="none" w:sz="0" w:space="0" w:color="auto"/>
        <w:bottom w:val="none" w:sz="0" w:space="0" w:color="auto"/>
        <w:right w:val="none" w:sz="0" w:space="0" w:color="auto"/>
      </w:divBdr>
    </w:div>
    <w:div w:id="345979726">
      <w:bodyDiv w:val="1"/>
      <w:marLeft w:val="0"/>
      <w:marRight w:val="0"/>
      <w:marTop w:val="0"/>
      <w:marBottom w:val="0"/>
      <w:divBdr>
        <w:top w:val="none" w:sz="0" w:space="0" w:color="auto"/>
        <w:left w:val="none" w:sz="0" w:space="0" w:color="auto"/>
        <w:bottom w:val="none" w:sz="0" w:space="0" w:color="auto"/>
        <w:right w:val="none" w:sz="0" w:space="0" w:color="auto"/>
      </w:divBdr>
    </w:div>
    <w:div w:id="348994377">
      <w:bodyDiv w:val="1"/>
      <w:marLeft w:val="0"/>
      <w:marRight w:val="0"/>
      <w:marTop w:val="0"/>
      <w:marBottom w:val="0"/>
      <w:divBdr>
        <w:top w:val="none" w:sz="0" w:space="0" w:color="auto"/>
        <w:left w:val="none" w:sz="0" w:space="0" w:color="auto"/>
        <w:bottom w:val="none" w:sz="0" w:space="0" w:color="auto"/>
        <w:right w:val="none" w:sz="0" w:space="0" w:color="auto"/>
      </w:divBdr>
    </w:div>
    <w:div w:id="352919519">
      <w:bodyDiv w:val="1"/>
      <w:marLeft w:val="0"/>
      <w:marRight w:val="0"/>
      <w:marTop w:val="0"/>
      <w:marBottom w:val="0"/>
      <w:divBdr>
        <w:top w:val="none" w:sz="0" w:space="0" w:color="auto"/>
        <w:left w:val="none" w:sz="0" w:space="0" w:color="auto"/>
        <w:bottom w:val="none" w:sz="0" w:space="0" w:color="auto"/>
        <w:right w:val="none" w:sz="0" w:space="0" w:color="auto"/>
      </w:divBdr>
    </w:div>
    <w:div w:id="354237096">
      <w:bodyDiv w:val="1"/>
      <w:marLeft w:val="0"/>
      <w:marRight w:val="0"/>
      <w:marTop w:val="0"/>
      <w:marBottom w:val="0"/>
      <w:divBdr>
        <w:top w:val="none" w:sz="0" w:space="0" w:color="auto"/>
        <w:left w:val="none" w:sz="0" w:space="0" w:color="auto"/>
        <w:bottom w:val="none" w:sz="0" w:space="0" w:color="auto"/>
        <w:right w:val="none" w:sz="0" w:space="0" w:color="auto"/>
      </w:divBdr>
    </w:div>
    <w:div w:id="358287366">
      <w:bodyDiv w:val="1"/>
      <w:marLeft w:val="0"/>
      <w:marRight w:val="0"/>
      <w:marTop w:val="0"/>
      <w:marBottom w:val="0"/>
      <w:divBdr>
        <w:top w:val="none" w:sz="0" w:space="0" w:color="auto"/>
        <w:left w:val="none" w:sz="0" w:space="0" w:color="auto"/>
        <w:bottom w:val="none" w:sz="0" w:space="0" w:color="auto"/>
        <w:right w:val="none" w:sz="0" w:space="0" w:color="auto"/>
      </w:divBdr>
    </w:div>
    <w:div w:id="360742832">
      <w:bodyDiv w:val="1"/>
      <w:marLeft w:val="0"/>
      <w:marRight w:val="0"/>
      <w:marTop w:val="0"/>
      <w:marBottom w:val="0"/>
      <w:divBdr>
        <w:top w:val="none" w:sz="0" w:space="0" w:color="auto"/>
        <w:left w:val="none" w:sz="0" w:space="0" w:color="auto"/>
        <w:bottom w:val="none" w:sz="0" w:space="0" w:color="auto"/>
        <w:right w:val="none" w:sz="0" w:space="0" w:color="auto"/>
      </w:divBdr>
    </w:div>
    <w:div w:id="360858569">
      <w:bodyDiv w:val="1"/>
      <w:marLeft w:val="0"/>
      <w:marRight w:val="0"/>
      <w:marTop w:val="0"/>
      <w:marBottom w:val="0"/>
      <w:divBdr>
        <w:top w:val="none" w:sz="0" w:space="0" w:color="auto"/>
        <w:left w:val="none" w:sz="0" w:space="0" w:color="auto"/>
        <w:bottom w:val="none" w:sz="0" w:space="0" w:color="auto"/>
        <w:right w:val="none" w:sz="0" w:space="0" w:color="auto"/>
      </w:divBdr>
    </w:div>
    <w:div w:id="367679713">
      <w:bodyDiv w:val="1"/>
      <w:marLeft w:val="0"/>
      <w:marRight w:val="0"/>
      <w:marTop w:val="0"/>
      <w:marBottom w:val="0"/>
      <w:divBdr>
        <w:top w:val="none" w:sz="0" w:space="0" w:color="auto"/>
        <w:left w:val="none" w:sz="0" w:space="0" w:color="auto"/>
        <w:bottom w:val="none" w:sz="0" w:space="0" w:color="auto"/>
        <w:right w:val="none" w:sz="0" w:space="0" w:color="auto"/>
      </w:divBdr>
    </w:div>
    <w:div w:id="369763850">
      <w:bodyDiv w:val="1"/>
      <w:marLeft w:val="0"/>
      <w:marRight w:val="0"/>
      <w:marTop w:val="0"/>
      <w:marBottom w:val="0"/>
      <w:divBdr>
        <w:top w:val="none" w:sz="0" w:space="0" w:color="auto"/>
        <w:left w:val="none" w:sz="0" w:space="0" w:color="auto"/>
        <w:bottom w:val="none" w:sz="0" w:space="0" w:color="auto"/>
        <w:right w:val="none" w:sz="0" w:space="0" w:color="auto"/>
      </w:divBdr>
    </w:div>
    <w:div w:id="376705583">
      <w:bodyDiv w:val="1"/>
      <w:marLeft w:val="0"/>
      <w:marRight w:val="0"/>
      <w:marTop w:val="0"/>
      <w:marBottom w:val="0"/>
      <w:divBdr>
        <w:top w:val="none" w:sz="0" w:space="0" w:color="auto"/>
        <w:left w:val="none" w:sz="0" w:space="0" w:color="auto"/>
        <w:bottom w:val="none" w:sz="0" w:space="0" w:color="auto"/>
        <w:right w:val="none" w:sz="0" w:space="0" w:color="auto"/>
      </w:divBdr>
    </w:div>
    <w:div w:id="383022766">
      <w:bodyDiv w:val="1"/>
      <w:marLeft w:val="0"/>
      <w:marRight w:val="0"/>
      <w:marTop w:val="0"/>
      <w:marBottom w:val="0"/>
      <w:divBdr>
        <w:top w:val="none" w:sz="0" w:space="0" w:color="auto"/>
        <w:left w:val="none" w:sz="0" w:space="0" w:color="auto"/>
        <w:bottom w:val="none" w:sz="0" w:space="0" w:color="auto"/>
        <w:right w:val="none" w:sz="0" w:space="0" w:color="auto"/>
      </w:divBdr>
    </w:div>
    <w:div w:id="384526112">
      <w:bodyDiv w:val="1"/>
      <w:marLeft w:val="0"/>
      <w:marRight w:val="0"/>
      <w:marTop w:val="0"/>
      <w:marBottom w:val="0"/>
      <w:divBdr>
        <w:top w:val="none" w:sz="0" w:space="0" w:color="auto"/>
        <w:left w:val="none" w:sz="0" w:space="0" w:color="auto"/>
        <w:bottom w:val="none" w:sz="0" w:space="0" w:color="auto"/>
        <w:right w:val="none" w:sz="0" w:space="0" w:color="auto"/>
      </w:divBdr>
    </w:div>
    <w:div w:id="396443830">
      <w:bodyDiv w:val="1"/>
      <w:marLeft w:val="0"/>
      <w:marRight w:val="0"/>
      <w:marTop w:val="0"/>
      <w:marBottom w:val="0"/>
      <w:divBdr>
        <w:top w:val="none" w:sz="0" w:space="0" w:color="auto"/>
        <w:left w:val="none" w:sz="0" w:space="0" w:color="auto"/>
        <w:bottom w:val="none" w:sz="0" w:space="0" w:color="auto"/>
        <w:right w:val="none" w:sz="0" w:space="0" w:color="auto"/>
      </w:divBdr>
    </w:div>
    <w:div w:id="397435521">
      <w:bodyDiv w:val="1"/>
      <w:marLeft w:val="0"/>
      <w:marRight w:val="0"/>
      <w:marTop w:val="0"/>
      <w:marBottom w:val="0"/>
      <w:divBdr>
        <w:top w:val="none" w:sz="0" w:space="0" w:color="auto"/>
        <w:left w:val="none" w:sz="0" w:space="0" w:color="auto"/>
        <w:bottom w:val="none" w:sz="0" w:space="0" w:color="auto"/>
        <w:right w:val="none" w:sz="0" w:space="0" w:color="auto"/>
      </w:divBdr>
    </w:div>
    <w:div w:id="398136841">
      <w:bodyDiv w:val="1"/>
      <w:marLeft w:val="0"/>
      <w:marRight w:val="0"/>
      <w:marTop w:val="0"/>
      <w:marBottom w:val="0"/>
      <w:divBdr>
        <w:top w:val="none" w:sz="0" w:space="0" w:color="auto"/>
        <w:left w:val="none" w:sz="0" w:space="0" w:color="auto"/>
        <w:bottom w:val="none" w:sz="0" w:space="0" w:color="auto"/>
        <w:right w:val="none" w:sz="0" w:space="0" w:color="auto"/>
      </w:divBdr>
    </w:div>
    <w:div w:id="409350775">
      <w:bodyDiv w:val="1"/>
      <w:marLeft w:val="0"/>
      <w:marRight w:val="0"/>
      <w:marTop w:val="0"/>
      <w:marBottom w:val="0"/>
      <w:divBdr>
        <w:top w:val="none" w:sz="0" w:space="0" w:color="auto"/>
        <w:left w:val="none" w:sz="0" w:space="0" w:color="auto"/>
        <w:bottom w:val="none" w:sz="0" w:space="0" w:color="auto"/>
        <w:right w:val="none" w:sz="0" w:space="0" w:color="auto"/>
      </w:divBdr>
    </w:div>
    <w:div w:id="411270678">
      <w:bodyDiv w:val="1"/>
      <w:marLeft w:val="0"/>
      <w:marRight w:val="0"/>
      <w:marTop w:val="0"/>
      <w:marBottom w:val="0"/>
      <w:divBdr>
        <w:top w:val="none" w:sz="0" w:space="0" w:color="auto"/>
        <w:left w:val="none" w:sz="0" w:space="0" w:color="auto"/>
        <w:bottom w:val="none" w:sz="0" w:space="0" w:color="auto"/>
        <w:right w:val="none" w:sz="0" w:space="0" w:color="auto"/>
      </w:divBdr>
    </w:div>
    <w:div w:id="414518947">
      <w:bodyDiv w:val="1"/>
      <w:marLeft w:val="0"/>
      <w:marRight w:val="0"/>
      <w:marTop w:val="0"/>
      <w:marBottom w:val="0"/>
      <w:divBdr>
        <w:top w:val="none" w:sz="0" w:space="0" w:color="auto"/>
        <w:left w:val="none" w:sz="0" w:space="0" w:color="auto"/>
        <w:bottom w:val="none" w:sz="0" w:space="0" w:color="auto"/>
        <w:right w:val="none" w:sz="0" w:space="0" w:color="auto"/>
      </w:divBdr>
    </w:div>
    <w:div w:id="427043204">
      <w:bodyDiv w:val="1"/>
      <w:marLeft w:val="0"/>
      <w:marRight w:val="0"/>
      <w:marTop w:val="0"/>
      <w:marBottom w:val="0"/>
      <w:divBdr>
        <w:top w:val="none" w:sz="0" w:space="0" w:color="auto"/>
        <w:left w:val="none" w:sz="0" w:space="0" w:color="auto"/>
        <w:bottom w:val="none" w:sz="0" w:space="0" w:color="auto"/>
        <w:right w:val="none" w:sz="0" w:space="0" w:color="auto"/>
      </w:divBdr>
    </w:div>
    <w:div w:id="431824345">
      <w:bodyDiv w:val="1"/>
      <w:marLeft w:val="0"/>
      <w:marRight w:val="0"/>
      <w:marTop w:val="0"/>
      <w:marBottom w:val="0"/>
      <w:divBdr>
        <w:top w:val="none" w:sz="0" w:space="0" w:color="auto"/>
        <w:left w:val="none" w:sz="0" w:space="0" w:color="auto"/>
        <w:bottom w:val="none" w:sz="0" w:space="0" w:color="auto"/>
        <w:right w:val="none" w:sz="0" w:space="0" w:color="auto"/>
      </w:divBdr>
    </w:div>
    <w:div w:id="433015716">
      <w:bodyDiv w:val="1"/>
      <w:marLeft w:val="0"/>
      <w:marRight w:val="0"/>
      <w:marTop w:val="0"/>
      <w:marBottom w:val="0"/>
      <w:divBdr>
        <w:top w:val="none" w:sz="0" w:space="0" w:color="auto"/>
        <w:left w:val="none" w:sz="0" w:space="0" w:color="auto"/>
        <w:bottom w:val="none" w:sz="0" w:space="0" w:color="auto"/>
        <w:right w:val="none" w:sz="0" w:space="0" w:color="auto"/>
      </w:divBdr>
    </w:div>
    <w:div w:id="435053591">
      <w:bodyDiv w:val="1"/>
      <w:marLeft w:val="0"/>
      <w:marRight w:val="0"/>
      <w:marTop w:val="0"/>
      <w:marBottom w:val="0"/>
      <w:divBdr>
        <w:top w:val="none" w:sz="0" w:space="0" w:color="auto"/>
        <w:left w:val="none" w:sz="0" w:space="0" w:color="auto"/>
        <w:bottom w:val="none" w:sz="0" w:space="0" w:color="auto"/>
        <w:right w:val="none" w:sz="0" w:space="0" w:color="auto"/>
      </w:divBdr>
    </w:div>
    <w:div w:id="438110530">
      <w:bodyDiv w:val="1"/>
      <w:marLeft w:val="0"/>
      <w:marRight w:val="0"/>
      <w:marTop w:val="0"/>
      <w:marBottom w:val="0"/>
      <w:divBdr>
        <w:top w:val="none" w:sz="0" w:space="0" w:color="auto"/>
        <w:left w:val="none" w:sz="0" w:space="0" w:color="auto"/>
        <w:bottom w:val="none" w:sz="0" w:space="0" w:color="auto"/>
        <w:right w:val="none" w:sz="0" w:space="0" w:color="auto"/>
      </w:divBdr>
    </w:div>
    <w:div w:id="447429999">
      <w:bodyDiv w:val="1"/>
      <w:marLeft w:val="0"/>
      <w:marRight w:val="0"/>
      <w:marTop w:val="0"/>
      <w:marBottom w:val="0"/>
      <w:divBdr>
        <w:top w:val="none" w:sz="0" w:space="0" w:color="auto"/>
        <w:left w:val="none" w:sz="0" w:space="0" w:color="auto"/>
        <w:bottom w:val="none" w:sz="0" w:space="0" w:color="auto"/>
        <w:right w:val="none" w:sz="0" w:space="0" w:color="auto"/>
      </w:divBdr>
    </w:div>
    <w:div w:id="450244221">
      <w:bodyDiv w:val="1"/>
      <w:marLeft w:val="0"/>
      <w:marRight w:val="0"/>
      <w:marTop w:val="0"/>
      <w:marBottom w:val="0"/>
      <w:divBdr>
        <w:top w:val="none" w:sz="0" w:space="0" w:color="auto"/>
        <w:left w:val="none" w:sz="0" w:space="0" w:color="auto"/>
        <w:bottom w:val="none" w:sz="0" w:space="0" w:color="auto"/>
        <w:right w:val="none" w:sz="0" w:space="0" w:color="auto"/>
      </w:divBdr>
    </w:div>
    <w:div w:id="450363397">
      <w:bodyDiv w:val="1"/>
      <w:marLeft w:val="0"/>
      <w:marRight w:val="0"/>
      <w:marTop w:val="0"/>
      <w:marBottom w:val="0"/>
      <w:divBdr>
        <w:top w:val="none" w:sz="0" w:space="0" w:color="auto"/>
        <w:left w:val="none" w:sz="0" w:space="0" w:color="auto"/>
        <w:bottom w:val="none" w:sz="0" w:space="0" w:color="auto"/>
        <w:right w:val="none" w:sz="0" w:space="0" w:color="auto"/>
      </w:divBdr>
    </w:div>
    <w:div w:id="460079771">
      <w:bodyDiv w:val="1"/>
      <w:marLeft w:val="0"/>
      <w:marRight w:val="0"/>
      <w:marTop w:val="0"/>
      <w:marBottom w:val="0"/>
      <w:divBdr>
        <w:top w:val="none" w:sz="0" w:space="0" w:color="auto"/>
        <w:left w:val="none" w:sz="0" w:space="0" w:color="auto"/>
        <w:bottom w:val="none" w:sz="0" w:space="0" w:color="auto"/>
        <w:right w:val="none" w:sz="0" w:space="0" w:color="auto"/>
      </w:divBdr>
    </w:div>
    <w:div w:id="460349298">
      <w:bodyDiv w:val="1"/>
      <w:marLeft w:val="0"/>
      <w:marRight w:val="0"/>
      <w:marTop w:val="0"/>
      <w:marBottom w:val="0"/>
      <w:divBdr>
        <w:top w:val="none" w:sz="0" w:space="0" w:color="auto"/>
        <w:left w:val="none" w:sz="0" w:space="0" w:color="auto"/>
        <w:bottom w:val="none" w:sz="0" w:space="0" w:color="auto"/>
        <w:right w:val="none" w:sz="0" w:space="0" w:color="auto"/>
      </w:divBdr>
    </w:div>
    <w:div w:id="461657101">
      <w:bodyDiv w:val="1"/>
      <w:marLeft w:val="0"/>
      <w:marRight w:val="0"/>
      <w:marTop w:val="0"/>
      <w:marBottom w:val="0"/>
      <w:divBdr>
        <w:top w:val="none" w:sz="0" w:space="0" w:color="auto"/>
        <w:left w:val="none" w:sz="0" w:space="0" w:color="auto"/>
        <w:bottom w:val="none" w:sz="0" w:space="0" w:color="auto"/>
        <w:right w:val="none" w:sz="0" w:space="0" w:color="auto"/>
      </w:divBdr>
    </w:div>
    <w:div w:id="465123620">
      <w:bodyDiv w:val="1"/>
      <w:marLeft w:val="0"/>
      <w:marRight w:val="0"/>
      <w:marTop w:val="0"/>
      <w:marBottom w:val="0"/>
      <w:divBdr>
        <w:top w:val="none" w:sz="0" w:space="0" w:color="auto"/>
        <w:left w:val="none" w:sz="0" w:space="0" w:color="auto"/>
        <w:bottom w:val="none" w:sz="0" w:space="0" w:color="auto"/>
        <w:right w:val="none" w:sz="0" w:space="0" w:color="auto"/>
      </w:divBdr>
    </w:div>
    <w:div w:id="471757880">
      <w:bodyDiv w:val="1"/>
      <w:marLeft w:val="0"/>
      <w:marRight w:val="0"/>
      <w:marTop w:val="0"/>
      <w:marBottom w:val="0"/>
      <w:divBdr>
        <w:top w:val="none" w:sz="0" w:space="0" w:color="auto"/>
        <w:left w:val="none" w:sz="0" w:space="0" w:color="auto"/>
        <w:bottom w:val="none" w:sz="0" w:space="0" w:color="auto"/>
        <w:right w:val="none" w:sz="0" w:space="0" w:color="auto"/>
      </w:divBdr>
    </w:div>
    <w:div w:id="473332413">
      <w:bodyDiv w:val="1"/>
      <w:marLeft w:val="0"/>
      <w:marRight w:val="0"/>
      <w:marTop w:val="0"/>
      <w:marBottom w:val="0"/>
      <w:divBdr>
        <w:top w:val="none" w:sz="0" w:space="0" w:color="auto"/>
        <w:left w:val="none" w:sz="0" w:space="0" w:color="auto"/>
        <w:bottom w:val="none" w:sz="0" w:space="0" w:color="auto"/>
        <w:right w:val="none" w:sz="0" w:space="0" w:color="auto"/>
      </w:divBdr>
    </w:div>
    <w:div w:id="475342485">
      <w:bodyDiv w:val="1"/>
      <w:marLeft w:val="0"/>
      <w:marRight w:val="0"/>
      <w:marTop w:val="0"/>
      <w:marBottom w:val="0"/>
      <w:divBdr>
        <w:top w:val="none" w:sz="0" w:space="0" w:color="auto"/>
        <w:left w:val="none" w:sz="0" w:space="0" w:color="auto"/>
        <w:bottom w:val="none" w:sz="0" w:space="0" w:color="auto"/>
        <w:right w:val="none" w:sz="0" w:space="0" w:color="auto"/>
      </w:divBdr>
    </w:div>
    <w:div w:id="476000437">
      <w:bodyDiv w:val="1"/>
      <w:marLeft w:val="0"/>
      <w:marRight w:val="0"/>
      <w:marTop w:val="0"/>
      <w:marBottom w:val="0"/>
      <w:divBdr>
        <w:top w:val="none" w:sz="0" w:space="0" w:color="auto"/>
        <w:left w:val="none" w:sz="0" w:space="0" w:color="auto"/>
        <w:bottom w:val="none" w:sz="0" w:space="0" w:color="auto"/>
        <w:right w:val="none" w:sz="0" w:space="0" w:color="auto"/>
      </w:divBdr>
    </w:div>
    <w:div w:id="479270369">
      <w:bodyDiv w:val="1"/>
      <w:marLeft w:val="0"/>
      <w:marRight w:val="0"/>
      <w:marTop w:val="0"/>
      <w:marBottom w:val="0"/>
      <w:divBdr>
        <w:top w:val="none" w:sz="0" w:space="0" w:color="auto"/>
        <w:left w:val="none" w:sz="0" w:space="0" w:color="auto"/>
        <w:bottom w:val="none" w:sz="0" w:space="0" w:color="auto"/>
        <w:right w:val="none" w:sz="0" w:space="0" w:color="auto"/>
      </w:divBdr>
    </w:div>
    <w:div w:id="479543219">
      <w:bodyDiv w:val="1"/>
      <w:marLeft w:val="0"/>
      <w:marRight w:val="0"/>
      <w:marTop w:val="0"/>
      <w:marBottom w:val="0"/>
      <w:divBdr>
        <w:top w:val="none" w:sz="0" w:space="0" w:color="auto"/>
        <w:left w:val="none" w:sz="0" w:space="0" w:color="auto"/>
        <w:bottom w:val="none" w:sz="0" w:space="0" w:color="auto"/>
        <w:right w:val="none" w:sz="0" w:space="0" w:color="auto"/>
      </w:divBdr>
    </w:div>
    <w:div w:id="482743920">
      <w:bodyDiv w:val="1"/>
      <w:marLeft w:val="0"/>
      <w:marRight w:val="0"/>
      <w:marTop w:val="0"/>
      <w:marBottom w:val="0"/>
      <w:divBdr>
        <w:top w:val="none" w:sz="0" w:space="0" w:color="auto"/>
        <w:left w:val="none" w:sz="0" w:space="0" w:color="auto"/>
        <w:bottom w:val="none" w:sz="0" w:space="0" w:color="auto"/>
        <w:right w:val="none" w:sz="0" w:space="0" w:color="auto"/>
      </w:divBdr>
    </w:div>
    <w:div w:id="484049340">
      <w:bodyDiv w:val="1"/>
      <w:marLeft w:val="0"/>
      <w:marRight w:val="0"/>
      <w:marTop w:val="0"/>
      <w:marBottom w:val="0"/>
      <w:divBdr>
        <w:top w:val="none" w:sz="0" w:space="0" w:color="auto"/>
        <w:left w:val="none" w:sz="0" w:space="0" w:color="auto"/>
        <w:bottom w:val="none" w:sz="0" w:space="0" w:color="auto"/>
        <w:right w:val="none" w:sz="0" w:space="0" w:color="auto"/>
      </w:divBdr>
    </w:div>
    <w:div w:id="493490233">
      <w:bodyDiv w:val="1"/>
      <w:marLeft w:val="0"/>
      <w:marRight w:val="0"/>
      <w:marTop w:val="0"/>
      <w:marBottom w:val="0"/>
      <w:divBdr>
        <w:top w:val="none" w:sz="0" w:space="0" w:color="auto"/>
        <w:left w:val="none" w:sz="0" w:space="0" w:color="auto"/>
        <w:bottom w:val="none" w:sz="0" w:space="0" w:color="auto"/>
        <w:right w:val="none" w:sz="0" w:space="0" w:color="auto"/>
      </w:divBdr>
    </w:div>
    <w:div w:id="495343929">
      <w:bodyDiv w:val="1"/>
      <w:marLeft w:val="0"/>
      <w:marRight w:val="0"/>
      <w:marTop w:val="0"/>
      <w:marBottom w:val="0"/>
      <w:divBdr>
        <w:top w:val="none" w:sz="0" w:space="0" w:color="auto"/>
        <w:left w:val="none" w:sz="0" w:space="0" w:color="auto"/>
        <w:bottom w:val="none" w:sz="0" w:space="0" w:color="auto"/>
        <w:right w:val="none" w:sz="0" w:space="0" w:color="auto"/>
      </w:divBdr>
    </w:div>
    <w:div w:id="495534130">
      <w:bodyDiv w:val="1"/>
      <w:marLeft w:val="0"/>
      <w:marRight w:val="0"/>
      <w:marTop w:val="0"/>
      <w:marBottom w:val="0"/>
      <w:divBdr>
        <w:top w:val="none" w:sz="0" w:space="0" w:color="auto"/>
        <w:left w:val="none" w:sz="0" w:space="0" w:color="auto"/>
        <w:bottom w:val="none" w:sz="0" w:space="0" w:color="auto"/>
        <w:right w:val="none" w:sz="0" w:space="0" w:color="auto"/>
      </w:divBdr>
    </w:div>
    <w:div w:id="495997791">
      <w:bodyDiv w:val="1"/>
      <w:marLeft w:val="0"/>
      <w:marRight w:val="0"/>
      <w:marTop w:val="0"/>
      <w:marBottom w:val="0"/>
      <w:divBdr>
        <w:top w:val="none" w:sz="0" w:space="0" w:color="auto"/>
        <w:left w:val="none" w:sz="0" w:space="0" w:color="auto"/>
        <w:bottom w:val="none" w:sz="0" w:space="0" w:color="auto"/>
        <w:right w:val="none" w:sz="0" w:space="0" w:color="auto"/>
      </w:divBdr>
    </w:div>
    <w:div w:id="499851040">
      <w:bodyDiv w:val="1"/>
      <w:marLeft w:val="0"/>
      <w:marRight w:val="0"/>
      <w:marTop w:val="0"/>
      <w:marBottom w:val="0"/>
      <w:divBdr>
        <w:top w:val="none" w:sz="0" w:space="0" w:color="auto"/>
        <w:left w:val="none" w:sz="0" w:space="0" w:color="auto"/>
        <w:bottom w:val="none" w:sz="0" w:space="0" w:color="auto"/>
        <w:right w:val="none" w:sz="0" w:space="0" w:color="auto"/>
      </w:divBdr>
    </w:div>
    <w:div w:id="500702086">
      <w:bodyDiv w:val="1"/>
      <w:marLeft w:val="0"/>
      <w:marRight w:val="0"/>
      <w:marTop w:val="0"/>
      <w:marBottom w:val="0"/>
      <w:divBdr>
        <w:top w:val="none" w:sz="0" w:space="0" w:color="auto"/>
        <w:left w:val="none" w:sz="0" w:space="0" w:color="auto"/>
        <w:bottom w:val="none" w:sz="0" w:space="0" w:color="auto"/>
        <w:right w:val="none" w:sz="0" w:space="0" w:color="auto"/>
      </w:divBdr>
    </w:div>
    <w:div w:id="511728698">
      <w:bodyDiv w:val="1"/>
      <w:marLeft w:val="0"/>
      <w:marRight w:val="0"/>
      <w:marTop w:val="0"/>
      <w:marBottom w:val="0"/>
      <w:divBdr>
        <w:top w:val="none" w:sz="0" w:space="0" w:color="auto"/>
        <w:left w:val="none" w:sz="0" w:space="0" w:color="auto"/>
        <w:bottom w:val="none" w:sz="0" w:space="0" w:color="auto"/>
        <w:right w:val="none" w:sz="0" w:space="0" w:color="auto"/>
      </w:divBdr>
    </w:div>
    <w:div w:id="513761018">
      <w:bodyDiv w:val="1"/>
      <w:marLeft w:val="0"/>
      <w:marRight w:val="0"/>
      <w:marTop w:val="0"/>
      <w:marBottom w:val="0"/>
      <w:divBdr>
        <w:top w:val="none" w:sz="0" w:space="0" w:color="auto"/>
        <w:left w:val="none" w:sz="0" w:space="0" w:color="auto"/>
        <w:bottom w:val="none" w:sz="0" w:space="0" w:color="auto"/>
        <w:right w:val="none" w:sz="0" w:space="0" w:color="auto"/>
      </w:divBdr>
    </w:div>
    <w:div w:id="517085886">
      <w:bodyDiv w:val="1"/>
      <w:marLeft w:val="0"/>
      <w:marRight w:val="0"/>
      <w:marTop w:val="0"/>
      <w:marBottom w:val="0"/>
      <w:divBdr>
        <w:top w:val="none" w:sz="0" w:space="0" w:color="auto"/>
        <w:left w:val="none" w:sz="0" w:space="0" w:color="auto"/>
        <w:bottom w:val="none" w:sz="0" w:space="0" w:color="auto"/>
        <w:right w:val="none" w:sz="0" w:space="0" w:color="auto"/>
      </w:divBdr>
    </w:div>
    <w:div w:id="518273933">
      <w:bodyDiv w:val="1"/>
      <w:marLeft w:val="0"/>
      <w:marRight w:val="0"/>
      <w:marTop w:val="0"/>
      <w:marBottom w:val="0"/>
      <w:divBdr>
        <w:top w:val="none" w:sz="0" w:space="0" w:color="auto"/>
        <w:left w:val="none" w:sz="0" w:space="0" w:color="auto"/>
        <w:bottom w:val="none" w:sz="0" w:space="0" w:color="auto"/>
        <w:right w:val="none" w:sz="0" w:space="0" w:color="auto"/>
      </w:divBdr>
    </w:div>
    <w:div w:id="518550043">
      <w:bodyDiv w:val="1"/>
      <w:marLeft w:val="0"/>
      <w:marRight w:val="0"/>
      <w:marTop w:val="0"/>
      <w:marBottom w:val="0"/>
      <w:divBdr>
        <w:top w:val="none" w:sz="0" w:space="0" w:color="auto"/>
        <w:left w:val="none" w:sz="0" w:space="0" w:color="auto"/>
        <w:bottom w:val="none" w:sz="0" w:space="0" w:color="auto"/>
        <w:right w:val="none" w:sz="0" w:space="0" w:color="auto"/>
      </w:divBdr>
    </w:div>
    <w:div w:id="519970411">
      <w:bodyDiv w:val="1"/>
      <w:marLeft w:val="0"/>
      <w:marRight w:val="0"/>
      <w:marTop w:val="0"/>
      <w:marBottom w:val="0"/>
      <w:divBdr>
        <w:top w:val="none" w:sz="0" w:space="0" w:color="auto"/>
        <w:left w:val="none" w:sz="0" w:space="0" w:color="auto"/>
        <w:bottom w:val="none" w:sz="0" w:space="0" w:color="auto"/>
        <w:right w:val="none" w:sz="0" w:space="0" w:color="auto"/>
      </w:divBdr>
    </w:div>
    <w:div w:id="521474540">
      <w:bodyDiv w:val="1"/>
      <w:marLeft w:val="0"/>
      <w:marRight w:val="0"/>
      <w:marTop w:val="0"/>
      <w:marBottom w:val="0"/>
      <w:divBdr>
        <w:top w:val="none" w:sz="0" w:space="0" w:color="auto"/>
        <w:left w:val="none" w:sz="0" w:space="0" w:color="auto"/>
        <w:bottom w:val="none" w:sz="0" w:space="0" w:color="auto"/>
        <w:right w:val="none" w:sz="0" w:space="0" w:color="auto"/>
      </w:divBdr>
    </w:div>
    <w:div w:id="526598377">
      <w:bodyDiv w:val="1"/>
      <w:marLeft w:val="0"/>
      <w:marRight w:val="0"/>
      <w:marTop w:val="0"/>
      <w:marBottom w:val="0"/>
      <w:divBdr>
        <w:top w:val="none" w:sz="0" w:space="0" w:color="auto"/>
        <w:left w:val="none" w:sz="0" w:space="0" w:color="auto"/>
        <w:bottom w:val="none" w:sz="0" w:space="0" w:color="auto"/>
        <w:right w:val="none" w:sz="0" w:space="0" w:color="auto"/>
      </w:divBdr>
    </w:div>
    <w:div w:id="526605471">
      <w:bodyDiv w:val="1"/>
      <w:marLeft w:val="0"/>
      <w:marRight w:val="0"/>
      <w:marTop w:val="0"/>
      <w:marBottom w:val="0"/>
      <w:divBdr>
        <w:top w:val="none" w:sz="0" w:space="0" w:color="auto"/>
        <w:left w:val="none" w:sz="0" w:space="0" w:color="auto"/>
        <w:bottom w:val="none" w:sz="0" w:space="0" w:color="auto"/>
        <w:right w:val="none" w:sz="0" w:space="0" w:color="auto"/>
      </w:divBdr>
    </w:div>
    <w:div w:id="532617308">
      <w:bodyDiv w:val="1"/>
      <w:marLeft w:val="0"/>
      <w:marRight w:val="0"/>
      <w:marTop w:val="0"/>
      <w:marBottom w:val="0"/>
      <w:divBdr>
        <w:top w:val="none" w:sz="0" w:space="0" w:color="auto"/>
        <w:left w:val="none" w:sz="0" w:space="0" w:color="auto"/>
        <w:bottom w:val="none" w:sz="0" w:space="0" w:color="auto"/>
        <w:right w:val="none" w:sz="0" w:space="0" w:color="auto"/>
      </w:divBdr>
    </w:div>
    <w:div w:id="533348556">
      <w:bodyDiv w:val="1"/>
      <w:marLeft w:val="0"/>
      <w:marRight w:val="0"/>
      <w:marTop w:val="0"/>
      <w:marBottom w:val="0"/>
      <w:divBdr>
        <w:top w:val="none" w:sz="0" w:space="0" w:color="auto"/>
        <w:left w:val="none" w:sz="0" w:space="0" w:color="auto"/>
        <w:bottom w:val="none" w:sz="0" w:space="0" w:color="auto"/>
        <w:right w:val="none" w:sz="0" w:space="0" w:color="auto"/>
      </w:divBdr>
    </w:div>
    <w:div w:id="533927872">
      <w:bodyDiv w:val="1"/>
      <w:marLeft w:val="0"/>
      <w:marRight w:val="0"/>
      <w:marTop w:val="0"/>
      <w:marBottom w:val="0"/>
      <w:divBdr>
        <w:top w:val="none" w:sz="0" w:space="0" w:color="auto"/>
        <w:left w:val="none" w:sz="0" w:space="0" w:color="auto"/>
        <w:bottom w:val="none" w:sz="0" w:space="0" w:color="auto"/>
        <w:right w:val="none" w:sz="0" w:space="0" w:color="auto"/>
      </w:divBdr>
    </w:div>
    <w:div w:id="533930785">
      <w:bodyDiv w:val="1"/>
      <w:marLeft w:val="0"/>
      <w:marRight w:val="0"/>
      <w:marTop w:val="0"/>
      <w:marBottom w:val="0"/>
      <w:divBdr>
        <w:top w:val="none" w:sz="0" w:space="0" w:color="auto"/>
        <w:left w:val="none" w:sz="0" w:space="0" w:color="auto"/>
        <w:bottom w:val="none" w:sz="0" w:space="0" w:color="auto"/>
        <w:right w:val="none" w:sz="0" w:space="0" w:color="auto"/>
      </w:divBdr>
    </w:div>
    <w:div w:id="538277875">
      <w:bodyDiv w:val="1"/>
      <w:marLeft w:val="0"/>
      <w:marRight w:val="0"/>
      <w:marTop w:val="0"/>
      <w:marBottom w:val="0"/>
      <w:divBdr>
        <w:top w:val="none" w:sz="0" w:space="0" w:color="auto"/>
        <w:left w:val="none" w:sz="0" w:space="0" w:color="auto"/>
        <w:bottom w:val="none" w:sz="0" w:space="0" w:color="auto"/>
        <w:right w:val="none" w:sz="0" w:space="0" w:color="auto"/>
      </w:divBdr>
    </w:div>
    <w:div w:id="538858776">
      <w:bodyDiv w:val="1"/>
      <w:marLeft w:val="0"/>
      <w:marRight w:val="0"/>
      <w:marTop w:val="0"/>
      <w:marBottom w:val="0"/>
      <w:divBdr>
        <w:top w:val="none" w:sz="0" w:space="0" w:color="auto"/>
        <w:left w:val="none" w:sz="0" w:space="0" w:color="auto"/>
        <w:bottom w:val="none" w:sz="0" w:space="0" w:color="auto"/>
        <w:right w:val="none" w:sz="0" w:space="0" w:color="auto"/>
      </w:divBdr>
    </w:div>
    <w:div w:id="541983344">
      <w:bodyDiv w:val="1"/>
      <w:marLeft w:val="0"/>
      <w:marRight w:val="0"/>
      <w:marTop w:val="0"/>
      <w:marBottom w:val="0"/>
      <w:divBdr>
        <w:top w:val="none" w:sz="0" w:space="0" w:color="auto"/>
        <w:left w:val="none" w:sz="0" w:space="0" w:color="auto"/>
        <w:bottom w:val="none" w:sz="0" w:space="0" w:color="auto"/>
        <w:right w:val="none" w:sz="0" w:space="0" w:color="auto"/>
      </w:divBdr>
    </w:div>
    <w:div w:id="552346506">
      <w:bodyDiv w:val="1"/>
      <w:marLeft w:val="0"/>
      <w:marRight w:val="0"/>
      <w:marTop w:val="0"/>
      <w:marBottom w:val="0"/>
      <w:divBdr>
        <w:top w:val="none" w:sz="0" w:space="0" w:color="auto"/>
        <w:left w:val="none" w:sz="0" w:space="0" w:color="auto"/>
        <w:bottom w:val="none" w:sz="0" w:space="0" w:color="auto"/>
        <w:right w:val="none" w:sz="0" w:space="0" w:color="auto"/>
      </w:divBdr>
    </w:div>
    <w:div w:id="555118357">
      <w:bodyDiv w:val="1"/>
      <w:marLeft w:val="0"/>
      <w:marRight w:val="0"/>
      <w:marTop w:val="0"/>
      <w:marBottom w:val="0"/>
      <w:divBdr>
        <w:top w:val="none" w:sz="0" w:space="0" w:color="auto"/>
        <w:left w:val="none" w:sz="0" w:space="0" w:color="auto"/>
        <w:bottom w:val="none" w:sz="0" w:space="0" w:color="auto"/>
        <w:right w:val="none" w:sz="0" w:space="0" w:color="auto"/>
      </w:divBdr>
    </w:div>
    <w:div w:id="560407501">
      <w:bodyDiv w:val="1"/>
      <w:marLeft w:val="0"/>
      <w:marRight w:val="0"/>
      <w:marTop w:val="0"/>
      <w:marBottom w:val="0"/>
      <w:divBdr>
        <w:top w:val="none" w:sz="0" w:space="0" w:color="auto"/>
        <w:left w:val="none" w:sz="0" w:space="0" w:color="auto"/>
        <w:bottom w:val="none" w:sz="0" w:space="0" w:color="auto"/>
        <w:right w:val="none" w:sz="0" w:space="0" w:color="auto"/>
      </w:divBdr>
    </w:div>
    <w:div w:id="561140839">
      <w:bodyDiv w:val="1"/>
      <w:marLeft w:val="0"/>
      <w:marRight w:val="0"/>
      <w:marTop w:val="0"/>
      <w:marBottom w:val="0"/>
      <w:divBdr>
        <w:top w:val="none" w:sz="0" w:space="0" w:color="auto"/>
        <w:left w:val="none" w:sz="0" w:space="0" w:color="auto"/>
        <w:bottom w:val="none" w:sz="0" w:space="0" w:color="auto"/>
        <w:right w:val="none" w:sz="0" w:space="0" w:color="auto"/>
      </w:divBdr>
    </w:div>
    <w:div w:id="564341681">
      <w:bodyDiv w:val="1"/>
      <w:marLeft w:val="0"/>
      <w:marRight w:val="0"/>
      <w:marTop w:val="0"/>
      <w:marBottom w:val="0"/>
      <w:divBdr>
        <w:top w:val="none" w:sz="0" w:space="0" w:color="auto"/>
        <w:left w:val="none" w:sz="0" w:space="0" w:color="auto"/>
        <w:bottom w:val="none" w:sz="0" w:space="0" w:color="auto"/>
        <w:right w:val="none" w:sz="0" w:space="0" w:color="auto"/>
      </w:divBdr>
    </w:div>
    <w:div w:id="565802962">
      <w:bodyDiv w:val="1"/>
      <w:marLeft w:val="0"/>
      <w:marRight w:val="0"/>
      <w:marTop w:val="0"/>
      <w:marBottom w:val="0"/>
      <w:divBdr>
        <w:top w:val="none" w:sz="0" w:space="0" w:color="auto"/>
        <w:left w:val="none" w:sz="0" w:space="0" w:color="auto"/>
        <w:bottom w:val="none" w:sz="0" w:space="0" w:color="auto"/>
        <w:right w:val="none" w:sz="0" w:space="0" w:color="auto"/>
      </w:divBdr>
    </w:div>
    <w:div w:id="567156904">
      <w:bodyDiv w:val="1"/>
      <w:marLeft w:val="0"/>
      <w:marRight w:val="0"/>
      <w:marTop w:val="0"/>
      <w:marBottom w:val="0"/>
      <w:divBdr>
        <w:top w:val="none" w:sz="0" w:space="0" w:color="auto"/>
        <w:left w:val="none" w:sz="0" w:space="0" w:color="auto"/>
        <w:bottom w:val="none" w:sz="0" w:space="0" w:color="auto"/>
        <w:right w:val="none" w:sz="0" w:space="0" w:color="auto"/>
      </w:divBdr>
    </w:div>
    <w:div w:id="579557059">
      <w:bodyDiv w:val="1"/>
      <w:marLeft w:val="0"/>
      <w:marRight w:val="0"/>
      <w:marTop w:val="0"/>
      <w:marBottom w:val="0"/>
      <w:divBdr>
        <w:top w:val="none" w:sz="0" w:space="0" w:color="auto"/>
        <w:left w:val="none" w:sz="0" w:space="0" w:color="auto"/>
        <w:bottom w:val="none" w:sz="0" w:space="0" w:color="auto"/>
        <w:right w:val="none" w:sz="0" w:space="0" w:color="auto"/>
      </w:divBdr>
    </w:div>
    <w:div w:id="585654019">
      <w:bodyDiv w:val="1"/>
      <w:marLeft w:val="0"/>
      <w:marRight w:val="0"/>
      <w:marTop w:val="0"/>
      <w:marBottom w:val="0"/>
      <w:divBdr>
        <w:top w:val="none" w:sz="0" w:space="0" w:color="auto"/>
        <w:left w:val="none" w:sz="0" w:space="0" w:color="auto"/>
        <w:bottom w:val="none" w:sz="0" w:space="0" w:color="auto"/>
        <w:right w:val="none" w:sz="0" w:space="0" w:color="auto"/>
      </w:divBdr>
    </w:div>
    <w:div w:id="586426740">
      <w:bodyDiv w:val="1"/>
      <w:marLeft w:val="0"/>
      <w:marRight w:val="0"/>
      <w:marTop w:val="0"/>
      <w:marBottom w:val="0"/>
      <w:divBdr>
        <w:top w:val="none" w:sz="0" w:space="0" w:color="auto"/>
        <w:left w:val="none" w:sz="0" w:space="0" w:color="auto"/>
        <w:bottom w:val="none" w:sz="0" w:space="0" w:color="auto"/>
        <w:right w:val="none" w:sz="0" w:space="0" w:color="auto"/>
      </w:divBdr>
    </w:div>
    <w:div w:id="587078284">
      <w:bodyDiv w:val="1"/>
      <w:marLeft w:val="0"/>
      <w:marRight w:val="0"/>
      <w:marTop w:val="0"/>
      <w:marBottom w:val="0"/>
      <w:divBdr>
        <w:top w:val="none" w:sz="0" w:space="0" w:color="auto"/>
        <w:left w:val="none" w:sz="0" w:space="0" w:color="auto"/>
        <w:bottom w:val="none" w:sz="0" w:space="0" w:color="auto"/>
        <w:right w:val="none" w:sz="0" w:space="0" w:color="auto"/>
      </w:divBdr>
    </w:div>
    <w:div w:id="587352124">
      <w:bodyDiv w:val="1"/>
      <w:marLeft w:val="0"/>
      <w:marRight w:val="0"/>
      <w:marTop w:val="0"/>
      <w:marBottom w:val="0"/>
      <w:divBdr>
        <w:top w:val="none" w:sz="0" w:space="0" w:color="auto"/>
        <w:left w:val="none" w:sz="0" w:space="0" w:color="auto"/>
        <w:bottom w:val="none" w:sz="0" w:space="0" w:color="auto"/>
        <w:right w:val="none" w:sz="0" w:space="0" w:color="auto"/>
      </w:divBdr>
    </w:div>
    <w:div w:id="593979182">
      <w:bodyDiv w:val="1"/>
      <w:marLeft w:val="0"/>
      <w:marRight w:val="0"/>
      <w:marTop w:val="0"/>
      <w:marBottom w:val="0"/>
      <w:divBdr>
        <w:top w:val="none" w:sz="0" w:space="0" w:color="auto"/>
        <w:left w:val="none" w:sz="0" w:space="0" w:color="auto"/>
        <w:bottom w:val="none" w:sz="0" w:space="0" w:color="auto"/>
        <w:right w:val="none" w:sz="0" w:space="0" w:color="auto"/>
      </w:divBdr>
    </w:div>
    <w:div w:id="598291186">
      <w:bodyDiv w:val="1"/>
      <w:marLeft w:val="0"/>
      <w:marRight w:val="0"/>
      <w:marTop w:val="0"/>
      <w:marBottom w:val="0"/>
      <w:divBdr>
        <w:top w:val="none" w:sz="0" w:space="0" w:color="auto"/>
        <w:left w:val="none" w:sz="0" w:space="0" w:color="auto"/>
        <w:bottom w:val="none" w:sz="0" w:space="0" w:color="auto"/>
        <w:right w:val="none" w:sz="0" w:space="0" w:color="auto"/>
      </w:divBdr>
    </w:div>
    <w:div w:id="598562933">
      <w:bodyDiv w:val="1"/>
      <w:marLeft w:val="0"/>
      <w:marRight w:val="0"/>
      <w:marTop w:val="0"/>
      <w:marBottom w:val="0"/>
      <w:divBdr>
        <w:top w:val="none" w:sz="0" w:space="0" w:color="auto"/>
        <w:left w:val="none" w:sz="0" w:space="0" w:color="auto"/>
        <w:bottom w:val="none" w:sz="0" w:space="0" w:color="auto"/>
        <w:right w:val="none" w:sz="0" w:space="0" w:color="auto"/>
      </w:divBdr>
    </w:div>
    <w:div w:id="603151566">
      <w:bodyDiv w:val="1"/>
      <w:marLeft w:val="0"/>
      <w:marRight w:val="0"/>
      <w:marTop w:val="0"/>
      <w:marBottom w:val="0"/>
      <w:divBdr>
        <w:top w:val="none" w:sz="0" w:space="0" w:color="auto"/>
        <w:left w:val="none" w:sz="0" w:space="0" w:color="auto"/>
        <w:bottom w:val="none" w:sz="0" w:space="0" w:color="auto"/>
        <w:right w:val="none" w:sz="0" w:space="0" w:color="auto"/>
      </w:divBdr>
    </w:div>
    <w:div w:id="611207416">
      <w:bodyDiv w:val="1"/>
      <w:marLeft w:val="0"/>
      <w:marRight w:val="0"/>
      <w:marTop w:val="0"/>
      <w:marBottom w:val="0"/>
      <w:divBdr>
        <w:top w:val="none" w:sz="0" w:space="0" w:color="auto"/>
        <w:left w:val="none" w:sz="0" w:space="0" w:color="auto"/>
        <w:bottom w:val="none" w:sz="0" w:space="0" w:color="auto"/>
        <w:right w:val="none" w:sz="0" w:space="0" w:color="auto"/>
      </w:divBdr>
    </w:div>
    <w:div w:id="612176328">
      <w:bodyDiv w:val="1"/>
      <w:marLeft w:val="0"/>
      <w:marRight w:val="0"/>
      <w:marTop w:val="0"/>
      <w:marBottom w:val="0"/>
      <w:divBdr>
        <w:top w:val="none" w:sz="0" w:space="0" w:color="auto"/>
        <w:left w:val="none" w:sz="0" w:space="0" w:color="auto"/>
        <w:bottom w:val="none" w:sz="0" w:space="0" w:color="auto"/>
        <w:right w:val="none" w:sz="0" w:space="0" w:color="auto"/>
      </w:divBdr>
    </w:div>
    <w:div w:id="615334138">
      <w:bodyDiv w:val="1"/>
      <w:marLeft w:val="0"/>
      <w:marRight w:val="0"/>
      <w:marTop w:val="0"/>
      <w:marBottom w:val="0"/>
      <w:divBdr>
        <w:top w:val="none" w:sz="0" w:space="0" w:color="auto"/>
        <w:left w:val="none" w:sz="0" w:space="0" w:color="auto"/>
        <w:bottom w:val="none" w:sz="0" w:space="0" w:color="auto"/>
        <w:right w:val="none" w:sz="0" w:space="0" w:color="auto"/>
      </w:divBdr>
    </w:div>
    <w:div w:id="617102605">
      <w:bodyDiv w:val="1"/>
      <w:marLeft w:val="0"/>
      <w:marRight w:val="0"/>
      <w:marTop w:val="0"/>
      <w:marBottom w:val="0"/>
      <w:divBdr>
        <w:top w:val="none" w:sz="0" w:space="0" w:color="auto"/>
        <w:left w:val="none" w:sz="0" w:space="0" w:color="auto"/>
        <w:bottom w:val="none" w:sz="0" w:space="0" w:color="auto"/>
        <w:right w:val="none" w:sz="0" w:space="0" w:color="auto"/>
      </w:divBdr>
    </w:div>
    <w:div w:id="617495680">
      <w:bodyDiv w:val="1"/>
      <w:marLeft w:val="0"/>
      <w:marRight w:val="0"/>
      <w:marTop w:val="0"/>
      <w:marBottom w:val="0"/>
      <w:divBdr>
        <w:top w:val="none" w:sz="0" w:space="0" w:color="auto"/>
        <w:left w:val="none" w:sz="0" w:space="0" w:color="auto"/>
        <w:bottom w:val="none" w:sz="0" w:space="0" w:color="auto"/>
        <w:right w:val="none" w:sz="0" w:space="0" w:color="auto"/>
      </w:divBdr>
    </w:div>
    <w:div w:id="617569006">
      <w:bodyDiv w:val="1"/>
      <w:marLeft w:val="0"/>
      <w:marRight w:val="0"/>
      <w:marTop w:val="0"/>
      <w:marBottom w:val="0"/>
      <w:divBdr>
        <w:top w:val="none" w:sz="0" w:space="0" w:color="auto"/>
        <w:left w:val="none" w:sz="0" w:space="0" w:color="auto"/>
        <w:bottom w:val="none" w:sz="0" w:space="0" w:color="auto"/>
        <w:right w:val="none" w:sz="0" w:space="0" w:color="auto"/>
      </w:divBdr>
    </w:div>
    <w:div w:id="622927179">
      <w:bodyDiv w:val="1"/>
      <w:marLeft w:val="0"/>
      <w:marRight w:val="0"/>
      <w:marTop w:val="0"/>
      <w:marBottom w:val="0"/>
      <w:divBdr>
        <w:top w:val="none" w:sz="0" w:space="0" w:color="auto"/>
        <w:left w:val="none" w:sz="0" w:space="0" w:color="auto"/>
        <w:bottom w:val="none" w:sz="0" w:space="0" w:color="auto"/>
        <w:right w:val="none" w:sz="0" w:space="0" w:color="auto"/>
      </w:divBdr>
    </w:div>
    <w:div w:id="623082004">
      <w:bodyDiv w:val="1"/>
      <w:marLeft w:val="0"/>
      <w:marRight w:val="0"/>
      <w:marTop w:val="0"/>
      <w:marBottom w:val="0"/>
      <w:divBdr>
        <w:top w:val="none" w:sz="0" w:space="0" w:color="auto"/>
        <w:left w:val="none" w:sz="0" w:space="0" w:color="auto"/>
        <w:bottom w:val="none" w:sz="0" w:space="0" w:color="auto"/>
        <w:right w:val="none" w:sz="0" w:space="0" w:color="auto"/>
      </w:divBdr>
    </w:div>
    <w:div w:id="624433465">
      <w:bodyDiv w:val="1"/>
      <w:marLeft w:val="0"/>
      <w:marRight w:val="0"/>
      <w:marTop w:val="0"/>
      <w:marBottom w:val="0"/>
      <w:divBdr>
        <w:top w:val="none" w:sz="0" w:space="0" w:color="auto"/>
        <w:left w:val="none" w:sz="0" w:space="0" w:color="auto"/>
        <w:bottom w:val="none" w:sz="0" w:space="0" w:color="auto"/>
        <w:right w:val="none" w:sz="0" w:space="0" w:color="auto"/>
      </w:divBdr>
    </w:div>
    <w:div w:id="627857414">
      <w:bodyDiv w:val="1"/>
      <w:marLeft w:val="0"/>
      <w:marRight w:val="0"/>
      <w:marTop w:val="0"/>
      <w:marBottom w:val="0"/>
      <w:divBdr>
        <w:top w:val="none" w:sz="0" w:space="0" w:color="auto"/>
        <w:left w:val="none" w:sz="0" w:space="0" w:color="auto"/>
        <w:bottom w:val="none" w:sz="0" w:space="0" w:color="auto"/>
        <w:right w:val="none" w:sz="0" w:space="0" w:color="auto"/>
      </w:divBdr>
    </w:div>
    <w:div w:id="629091998">
      <w:bodyDiv w:val="1"/>
      <w:marLeft w:val="0"/>
      <w:marRight w:val="0"/>
      <w:marTop w:val="0"/>
      <w:marBottom w:val="0"/>
      <w:divBdr>
        <w:top w:val="none" w:sz="0" w:space="0" w:color="auto"/>
        <w:left w:val="none" w:sz="0" w:space="0" w:color="auto"/>
        <w:bottom w:val="none" w:sz="0" w:space="0" w:color="auto"/>
        <w:right w:val="none" w:sz="0" w:space="0" w:color="auto"/>
      </w:divBdr>
    </w:div>
    <w:div w:id="634332442">
      <w:bodyDiv w:val="1"/>
      <w:marLeft w:val="0"/>
      <w:marRight w:val="0"/>
      <w:marTop w:val="0"/>
      <w:marBottom w:val="0"/>
      <w:divBdr>
        <w:top w:val="none" w:sz="0" w:space="0" w:color="auto"/>
        <w:left w:val="none" w:sz="0" w:space="0" w:color="auto"/>
        <w:bottom w:val="none" w:sz="0" w:space="0" w:color="auto"/>
        <w:right w:val="none" w:sz="0" w:space="0" w:color="auto"/>
      </w:divBdr>
    </w:div>
    <w:div w:id="642736341">
      <w:bodyDiv w:val="1"/>
      <w:marLeft w:val="0"/>
      <w:marRight w:val="0"/>
      <w:marTop w:val="0"/>
      <w:marBottom w:val="0"/>
      <w:divBdr>
        <w:top w:val="none" w:sz="0" w:space="0" w:color="auto"/>
        <w:left w:val="none" w:sz="0" w:space="0" w:color="auto"/>
        <w:bottom w:val="none" w:sz="0" w:space="0" w:color="auto"/>
        <w:right w:val="none" w:sz="0" w:space="0" w:color="auto"/>
      </w:divBdr>
    </w:div>
    <w:div w:id="644890429">
      <w:bodyDiv w:val="1"/>
      <w:marLeft w:val="0"/>
      <w:marRight w:val="0"/>
      <w:marTop w:val="0"/>
      <w:marBottom w:val="0"/>
      <w:divBdr>
        <w:top w:val="none" w:sz="0" w:space="0" w:color="auto"/>
        <w:left w:val="none" w:sz="0" w:space="0" w:color="auto"/>
        <w:bottom w:val="none" w:sz="0" w:space="0" w:color="auto"/>
        <w:right w:val="none" w:sz="0" w:space="0" w:color="auto"/>
      </w:divBdr>
    </w:div>
    <w:div w:id="645207341">
      <w:bodyDiv w:val="1"/>
      <w:marLeft w:val="0"/>
      <w:marRight w:val="0"/>
      <w:marTop w:val="0"/>
      <w:marBottom w:val="0"/>
      <w:divBdr>
        <w:top w:val="none" w:sz="0" w:space="0" w:color="auto"/>
        <w:left w:val="none" w:sz="0" w:space="0" w:color="auto"/>
        <w:bottom w:val="none" w:sz="0" w:space="0" w:color="auto"/>
        <w:right w:val="none" w:sz="0" w:space="0" w:color="auto"/>
      </w:divBdr>
    </w:div>
    <w:div w:id="646669614">
      <w:bodyDiv w:val="1"/>
      <w:marLeft w:val="0"/>
      <w:marRight w:val="0"/>
      <w:marTop w:val="0"/>
      <w:marBottom w:val="0"/>
      <w:divBdr>
        <w:top w:val="none" w:sz="0" w:space="0" w:color="auto"/>
        <w:left w:val="none" w:sz="0" w:space="0" w:color="auto"/>
        <w:bottom w:val="none" w:sz="0" w:space="0" w:color="auto"/>
        <w:right w:val="none" w:sz="0" w:space="0" w:color="auto"/>
      </w:divBdr>
    </w:div>
    <w:div w:id="652754563">
      <w:bodyDiv w:val="1"/>
      <w:marLeft w:val="0"/>
      <w:marRight w:val="0"/>
      <w:marTop w:val="0"/>
      <w:marBottom w:val="0"/>
      <w:divBdr>
        <w:top w:val="none" w:sz="0" w:space="0" w:color="auto"/>
        <w:left w:val="none" w:sz="0" w:space="0" w:color="auto"/>
        <w:bottom w:val="none" w:sz="0" w:space="0" w:color="auto"/>
        <w:right w:val="none" w:sz="0" w:space="0" w:color="auto"/>
      </w:divBdr>
    </w:div>
    <w:div w:id="653485888">
      <w:bodyDiv w:val="1"/>
      <w:marLeft w:val="0"/>
      <w:marRight w:val="0"/>
      <w:marTop w:val="0"/>
      <w:marBottom w:val="0"/>
      <w:divBdr>
        <w:top w:val="none" w:sz="0" w:space="0" w:color="auto"/>
        <w:left w:val="none" w:sz="0" w:space="0" w:color="auto"/>
        <w:bottom w:val="none" w:sz="0" w:space="0" w:color="auto"/>
        <w:right w:val="none" w:sz="0" w:space="0" w:color="auto"/>
      </w:divBdr>
    </w:div>
    <w:div w:id="655112180">
      <w:bodyDiv w:val="1"/>
      <w:marLeft w:val="0"/>
      <w:marRight w:val="0"/>
      <w:marTop w:val="0"/>
      <w:marBottom w:val="0"/>
      <w:divBdr>
        <w:top w:val="none" w:sz="0" w:space="0" w:color="auto"/>
        <w:left w:val="none" w:sz="0" w:space="0" w:color="auto"/>
        <w:bottom w:val="none" w:sz="0" w:space="0" w:color="auto"/>
        <w:right w:val="none" w:sz="0" w:space="0" w:color="auto"/>
      </w:divBdr>
    </w:div>
    <w:div w:id="656154205">
      <w:bodyDiv w:val="1"/>
      <w:marLeft w:val="0"/>
      <w:marRight w:val="0"/>
      <w:marTop w:val="0"/>
      <w:marBottom w:val="0"/>
      <w:divBdr>
        <w:top w:val="none" w:sz="0" w:space="0" w:color="auto"/>
        <w:left w:val="none" w:sz="0" w:space="0" w:color="auto"/>
        <w:bottom w:val="none" w:sz="0" w:space="0" w:color="auto"/>
        <w:right w:val="none" w:sz="0" w:space="0" w:color="auto"/>
      </w:divBdr>
    </w:div>
    <w:div w:id="662244700">
      <w:bodyDiv w:val="1"/>
      <w:marLeft w:val="0"/>
      <w:marRight w:val="0"/>
      <w:marTop w:val="0"/>
      <w:marBottom w:val="0"/>
      <w:divBdr>
        <w:top w:val="none" w:sz="0" w:space="0" w:color="auto"/>
        <w:left w:val="none" w:sz="0" w:space="0" w:color="auto"/>
        <w:bottom w:val="none" w:sz="0" w:space="0" w:color="auto"/>
        <w:right w:val="none" w:sz="0" w:space="0" w:color="auto"/>
      </w:divBdr>
    </w:div>
    <w:div w:id="665130387">
      <w:bodyDiv w:val="1"/>
      <w:marLeft w:val="0"/>
      <w:marRight w:val="0"/>
      <w:marTop w:val="0"/>
      <w:marBottom w:val="0"/>
      <w:divBdr>
        <w:top w:val="none" w:sz="0" w:space="0" w:color="auto"/>
        <w:left w:val="none" w:sz="0" w:space="0" w:color="auto"/>
        <w:bottom w:val="none" w:sz="0" w:space="0" w:color="auto"/>
        <w:right w:val="none" w:sz="0" w:space="0" w:color="auto"/>
      </w:divBdr>
    </w:div>
    <w:div w:id="666245158">
      <w:bodyDiv w:val="1"/>
      <w:marLeft w:val="0"/>
      <w:marRight w:val="0"/>
      <w:marTop w:val="0"/>
      <w:marBottom w:val="0"/>
      <w:divBdr>
        <w:top w:val="none" w:sz="0" w:space="0" w:color="auto"/>
        <w:left w:val="none" w:sz="0" w:space="0" w:color="auto"/>
        <w:bottom w:val="none" w:sz="0" w:space="0" w:color="auto"/>
        <w:right w:val="none" w:sz="0" w:space="0" w:color="auto"/>
      </w:divBdr>
    </w:div>
    <w:div w:id="674454922">
      <w:bodyDiv w:val="1"/>
      <w:marLeft w:val="0"/>
      <w:marRight w:val="0"/>
      <w:marTop w:val="0"/>
      <w:marBottom w:val="0"/>
      <w:divBdr>
        <w:top w:val="none" w:sz="0" w:space="0" w:color="auto"/>
        <w:left w:val="none" w:sz="0" w:space="0" w:color="auto"/>
        <w:bottom w:val="none" w:sz="0" w:space="0" w:color="auto"/>
        <w:right w:val="none" w:sz="0" w:space="0" w:color="auto"/>
      </w:divBdr>
    </w:div>
    <w:div w:id="676423507">
      <w:bodyDiv w:val="1"/>
      <w:marLeft w:val="0"/>
      <w:marRight w:val="0"/>
      <w:marTop w:val="0"/>
      <w:marBottom w:val="0"/>
      <w:divBdr>
        <w:top w:val="none" w:sz="0" w:space="0" w:color="auto"/>
        <w:left w:val="none" w:sz="0" w:space="0" w:color="auto"/>
        <w:bottom w:val="none" w:sz="0" w:space="0" w:color="auto"/>
        <w:right w:val="none" w:sz="0" w:space="0" w:color="auto"/>
      </w:divBdr>
    </w:div>
    <w:div w:id="683822508">
      <w:bodyDiv w:val="1"/>
      <w:marLeft w:val="0"/>
      <w:marRight w:val="0"/>
      <w:marTop w:val="0"/>
      <w:marBottom w:val="0"/>
      <w:divBdr>
        <w:top w:val="none" w:sz="0" w:space="0" w:color="auto"/>
        <w:left w:val="none" w:sz="0" w:space="0" w:color="auto"/>
        <w:bottom w:val="none" w:sz="0" w:space="0" w:color="auto"/>
        <w:right w:val="none" w:sz="0" w:space="0" w:color="auto"/>
      </w:divBdr>
    </w:div>
    <w:div w:id="683939736">
      <w:bodyDiv w:val="1"/>
      <w:marLeft w:val="0"/>
      <w:marRight w:val="0"/>
      <w:marTop w:val="0"/>
      <w:marBottom w:val="0"/>
      <w:divBdr>
        <w:top w:val="none" w:sz="0" w:space="0" w:color="auto"/>
        <w:left w:val="none" w:sz="0" w:space="0" w:color="auto"/>
        <w:bottom w:val="none" w:sz="0" w:space="0" w:color="auto"/>
        <w:right w:val="none" w:sz="0" w:space="0" w:color="auto"/>
      </w:divBdr>
    </w:div>
    <w:div w:id="695152561">
      <w:bodyDiv w:val="1"/>
      <w:marLeft w:val="0"/>
      <w:marRight w:val="0"/>
      <w:marTop w:val="0"/>
      <w:marBottom w:val="0"/>
      <w:divBdr>
        <w:top w:val="none" w:sz="0" w:space="0" w:color="auto"/>
        <w:left w:val="none" w:sz="0" w:space="0" w:color="auto"/>
        <w:bottom w:val="none" w:sz="0" w:space="0" w:color="auto"/>
        <w:right w:val="none" w:sz="0" w:space="0" w:color="auto"/>
      </w:divBdr>
    </w:div>
    <w:div w:id="697895071">
      <w:bodyDiv w:val="1"/>
      <w:marLeft w:val="0"/>
      <w:marRight w:val="0"/>
      <w:marTop w:val="0"/>
      <w:marBottom w:val="0"/>
      <w:divBdr>
        <w:top w:val="none" w:sz="0" w:space="0" w:color="auto"/>
        <w:left w:val="none" w:sz="0" w:space="0" w:color="auto"/>
        <w:bottom w:val="none" w:sz="0" w:space="0" w:color="auto"/>
        <w:right w:val="none" w:sz="0" w:space="0" w:color="auto"/>
      </w:divBdr>
    </w:div>
    <w:div w:id="698821713">
      <w:bodyDiv w:val="1"/>
      <w:marLeft w:val="0"/>
      <w:marRight w:val="0"/>
      <w:marTop w:val="0"/>
      <w:marBottom w:val="0"/>
      <w:divBdr>
        <w:top w:val="none" w:sz="0" w:space="0" w:color="auto"/>
        <w:left w:val="none" w:sz="0" w:space="0" w:color="auto"/>
        <w:bottom w:val="none" w:sz="0" w:space="0" w:color="auto"/>
        <w:right w:val="none" w:sz="0" w:space="0" w:color="auto"/>
      </w:divBdr>
    </w:div>
    <w:div w:id="703600409">
      <w:bodyDiv w:val="1"/>
      <w:marLeft w:val="0"/>
      <w:marRight w:val="0"/>
      <w:marTop w:val="0"/>
      <w:marBottom w:val="0"/>
      <w:divBdr>
        <w:top w:val="none" w:sz="0" w:space="0" w:color="auto"/>
        <w:left w:val="none" w:sz="0" w:space="0" w:color="auto"/>
        <w:bottom w:val="none" w:sz="0" w:space="0" w:color="auto"/>
        <w:right w:val="none" w:sz="0" w:space="0" w:color="auto"/>
      </w:divBdr>
    </w:div>
    <w:div w:id="705984120">
      <w:bodyDiv w:val="1"/>
      <w:marLeft w:val="0"/>
      <w:marRight w:val="0"/>
      <w:marTop w:val="0"/>
      <w:marBottom w:val="0"/>
      <w:divBdr>
        <w:top w:val="none" w:sz="0" w:space="0" w:color="auto"/>
        <w:left w:val="none" w:sz="0" w:space="0" w:color="auto"/>
        <w:bottom w:val="none" w:sz="0" w:space="0" w:color="auto"/>
        <w:right w:val="none" w:sz="0" w:space="0" w:color="auto"/>
      </w:divBdr>
    </w:div>
    <w:div w:id="722558559">
      <w:bodyDiv w:val="1"/>
      <w:marLeft w:val="0"/>
      <w:marRight w:val="0"/>
      <w:marTop w:val="0"/>
      <w:marBottom w:val="0"/>
      <w:divBdr>
        <w:top w:val="none" w:sz="0" w:space="0" w:color="auto"/>
        <w:left w:val="none" w:sz="0" w:space="0" w:color="auto"/>
        <w:bottom w:val="none" w:sz="0" w:space="0" w:color="auto"/>
        <w:right w:val="none" w:sz="0" w:space="0" w:color="auto"/>
      </w:divBdr>
    </w:div>
    <w:div w:id="722558771">
      <w:bodyDiv w:val="1"/>
      <w:marLeft w:val="0"/>
      <w:marRight w:val="0"/>
      <w:marTop w:val="0"/>
      <w:marBottom w:val="0"/>
      <w:divBdr>
        <w:top w:val="none" w:sz="0" w:space="0" w:color="auto"/>
        <w:left w:val="none" w:sz="0" w:space="0" w:color="auto"/>
        <w:bottom w:val="none" w:sz="0" w:space="0" w:color="auto"/>
        <w:right w:val="none" w:sz="0" w:space="0" w:color="auto"/>
      </w:divBdr>
    </w:div>
    <w:div w:id="723215835">
      <w:bodyDiv w:val="1"/>
      <w:marLeft w:val="0"/>
      <w:marRight w:val="0"/>
      <w:marTop w:val="0"/>
      <w:marBottom w:val="0"/>
      <w:divBdr>
        <w:top w:val="none" w:sz="0" w:space="0" w:color="auto"/>
        <w:left w:val="none" w:sz="0" w:space="0" w:color="auto"/>
        <w:bottom w:val="none" w:sz="0" w:space="0" w:color="auto"/>
        <w:right w:val="none" w:sz="0" w:space="0" w:color="auto"/>
      </w:divBdr>
    </w:div>
    <w:div w:id="723722642">
      <w:bodyDiv w:val="1"/>
      <w:marLeft w:val="0"/>
      <w:marRight w:val="0"/>
      <w:marTop w:val="0"/>
      <w:marBottom w:val="0"/>
      <w:divBdr>
        <w:top w:val="none" w:sz="0" w:space="0" w:color="auto"/>
        <w:left w:val="none" w:sz="0" w:space="0" w:color="auto"/>
        <w:bottom w:val="none" w:sz="0" w:space="0" w:color="auto"/>
        <w:right w:val="none" w:sz="0" w:space="0" w:color="auto"/>
      </w:divBdr>
    </w:div>
    <w:div w:id="728193721">
      <w:bodyDiv w:val="1"/>
      <w:marLeft w:val="0"/>
      <w:marRight w:val="0"/>
      <w:marTop w:val="0"/>
      <w:marBottom w:val="0"/>
      <w:divBdr>
        <w:top w:val="none" w:sz="0" w:space="0" w:color="auto"/>
        <w:left w:val="none" w:sz="0" w:space="0" w:color="auto"/>
        <w:bottom w:val="none" w:sz="0" w:space="0" w:color="auto"/>
        <w:right w:val="none" w:sz="0" w:space="0" w:color="auto"/>
      </w:divBdr>
    </w:div>
    <w:div w:id="730035768">
      <w:bodyDiv w:val="1"/>
      <w:marLeft w:val="0"/>
      <w:marRight w:val="0"/>
      <w:marTop w:val="0"/>
      <w:marBottom w:val="0"/>
      <w:divBdr>
        <w:top w:val="none" w:sz="0" w:space="0" w:color="auto"/>
        <w:left w:val="none" w:sz="0" w:space="0" w:color="auto"/>
        <w:bottom w:val="none" w:sz="0" w:space="0" w:color="auto"/>
        <w:right w:val="none" w:sz="0" w:space="0" w:color="auto"/>
      </w:divBdr>
    </w:div>
    <w:div w:id="737753214">
      <w:bodyDiv w:val="1"/>
      <w:marLeft w:val="0"/>
      <w:marRight w:val="0"/>
      <w:marTop w:val="0"/>
      <w:marBottom w:val="0"/>
      <w:divBdr>
        <w:top w:val="none" w:sz="0" w:space="0" w:color="auto"/>
        <w:left w:val="none" w:sz="0" w:space="0" w:color="auto"/>
        <w:bottom w:val="none" w:sz="0" w:space="0" w:color="auto"/>
        <w:right w:val="none" w:sz="0" w:space="0" w:color="auto"/>
      </w:divBdr>
    </w:div>
    <w:div w:id="739328455">
      <w:bodyDiv w:val="1"/>
      <w:marLeft w:val="0"/>
      <w:marRight w:val="0"/>
      <w:marTop w:val="0"/>
      <w:marBottom w:val="0"/>
      <w:divBdr>
        <w:top w:val="none" w:sz="0" w:space="0" w:color="auto"/>
        <w:left w:val="none" w:sz="0" w:space="0" w:color="auto"/>
        <w:bottom w:val="none" w:sz="0" w:space="0" w:color="auto"/>
        <w:right w:val="none" w:sz="0" w:space="0" w:color="auto"/>
      </w:divBdr>
    </w:div>
    <w:div w:id="749422822">
      <w:bodyDiv w:val="1"/>
      <w:marLeft w:val="0"/>
      <w:marRight w:val="0"/>
      <w:marTop w:val="0"/>
      <w:marBottom w:val="0"/>
      <w:divBdr>
        <w:top w:val="none" w:sz="0" w:space="0" w:color="auto"/>
        <w:left w:val="none" w:sz="0" w:space="0" w:color="auto"/>
        <w:bottom w:val="none" w:sz="0" w:space="0" w:color="auto"/>
        <w:right w:val="none" w:sz="0" w:space="0" w:color="auto"/>
      </w:divBdr>
    </w:div>
    <w:div w:id="750808814">
      <w:bodyDiv w:val="1"/>
      <w:marLeft w:val="0"/>
      <w:marRight w:val="0"/>
      <w:marTop w:val="0"/>
      <w:marBottom w:val="0"/>
      <w:divBdr>
        <w:top w:val="none" w:sz="0" w:space="0" w:color="auto"/>
        <w:left w:val="none" w:sz="0" w:space="0" w:color="auto"/>
        <w:bottom w:val="none" w:sz="0" w:space="0" w:color="auto"/>
        <w:right w:val="none" w:sz="0" w:space="0" w:color="auto"/>
      </w:divBdr>
    </w:div>
    <w:div w:id="753086495">
      <w:bodyDiv w:val="1"/>
      <w:marLeft w:val="0"/>
      <w:marRight w:val="0"/>
      <w:marTop w:val="0"/>
      <w:marBottom w:val="0"/>
      <w:divBdr>
        <w:top w:val="none" w:sz="0" w:space="0" w:color="auto"/>
        <w:left w:val="none" w:sz="0" w:space="0" w:color="auto"/>
        <w:bottom w:val="none" w:sz="0" w:space="0" w:color="auto"/>
        <w:right w:val="none" w:sz="0" w:space="0" w:color="auto"/>
      </w:divBdr>
    </w:div>
    <w:div w:id="755712302">
      <w:bodyDiv w:val="1"/>
      <w:marLeft w:val="0"/>
      <w:marRight w:val="0"/>
      <w:marTop w:val="0"/>
      <w:marBottom w:val="0"/>
      <w:divBdr>
        <w:top w:val="none" w:sz="0" w:space="0" w:color="auto"/>
        <w:left w:val="none" w:sz="0" w:space="0" w:color="auto"/>
        <w:bottom w:val="none" w:sz="0" w:space="0" w:color="auto"/>
        <w:right w:val="none" w:sz="0" w:space="0" w:color="auto"/>
      </w:divBdr>
    </w:div>
    <w:div w:id="762845214">
      <w:bodyDiv w:val="1"/>
      <w:marLeft w:val="0"/>
      <w:marRight w:val="0"/>
      <w:marTop w:val="0"/>
      <w:marBottom w:val="0"/>
      <w:divBdr>
        <w:top w:val="none" w:sz="0" w:space="0" w:color="auto"/>
        <w:left w:val="none" w:sz="0" w:space="0" w:color="auto"/>
        <w:bottom w:val="none" w:sz="0" w:space="0" w:color="auto"/>
        <w:right w:val="none" w:sz="0" w:space="0" w:color="auto"/>
      </w:divBdr>
    </w:div>
    <w:div w:id="766384402">
      <w:bodyDiv w:val="1"/>
      <w:marLeft w:val="0"/>
      <w:marRight w:val="0"/>
      <w:marTop w:val="0"/>
      <w:marBottom w:val="0"/>
      <w:divBdr>
        <w:top w:val="none" w:sz="0" w:space="0" w:color="auto"/>
        <w:left w:val="none" w:sz="0" w:space="0" w:color="auto"/>
        <w:bottom w:val="none" w:sz="0" w:space="0" w:color="auto"/>
        <w:right w:val="none" w:sz="0" w:space="0" w:color="auto"/>
      </w:divBdr>
    </w:div>
    <w:div w:id="771317147">
      <w:bodyDiv w:val="1"/>
      <w:marLeft w:val="0"/>
      <w:marRight w:val="0"/>
      <w:marTop w:val="0"/>
      <w:marBottom w:val="0"/>
      <w:divBdr>
        <w:top w:val="none" w:sz="0" w:space="0" w:color="auto"/>
        <w:left w:val="none" w:sz="0" w:space="0" w:color="auto"/>
        <w:bottom w:val="none" w:sz="0" w:space="0" w:color="auto"/>
        <w:right w:val="none" w:sz="0" w:space="0" w:color="auto"/>
      </w:divBdr>
    </w:div>
    <w:div w:id="775098974">
      <w:bodyDiv w:val="1"/>
      <w:marLeft w:val="0"/>
      <w:marRight w:val="0"/>
      <w:marTop w:val="0"/>
      <w:marBottom w:val="0"/>
      <w:divBdr>
        <w:top w:val="none" w:sz="0" w:space="0" w:color="auto"/>
        <w:left w:val="none" w:sz="0" w:space="0" w:color="auto"/>
        <w:bottom w:val="none" w:sz="0" w:space="0" w:color="auto"/>
        <w:right w:val="none" w:sz="0" w:space="0" w:color="auto"/>
      </w:divBdr>
    </w:div>
    <w:div w:id="776409864">
      <w:bodyDiv w:val="1"/>
      <w:marLeft w:val="0"/>
      <w:marRight w:val="0"/>
      <w:marTop w:val="0"/>
      <w:marBottom w:val="0"/>
      <w:divBdr>
        <w:top w:val="none" w:sz="0" w:space="0" w:color="auto"/>
        <w:left w:val="none" w:sz="0" w:space="0" w:color="auto"/>
        <w:bottom w:val="none" w:sz="0" w:space="0" w:color="auto"/>
        <w:right w:val="none" w:sz="0" w:space="0" w:color="auto"/>
      </w:divBdr>
    </w:div>
    <w:div w:id="777719308">
      <w:bodyDiv w:val="1"/>
      <w:marLeft w:val="0"/>
      <w:marRight w:val="0"/>
      <w:marTop w:val="0"/>
      <w:marBottom w:val="0"/>
      <w:divBdr>
        <w:top w:val="none" w:sz="0" w:space="0" w:color="auto"/>
        <w:left w:val="none" w:sz="0" w:space="0" w:color="auto"/>
        <w:bottom w:val="none" w:sz="0" w:space="0" w:color="auto"/>
        <w:right w:val="none" w:sz="0" w:space="0" w:color="auto"/>
      </w:divBdr>
    </w:div>
    <w:div w:id="780338058">
      <w:bodyDiv w:val="1"/>
      <w:marLeft w:val="0"/>
      <w:marRight w:val="0"/>
      <w:marTop w:val="0"/>
      <w:marBottom w:val="0"/>
      <w:divBdr>
        <w:top w:val="none" w:sz="0" w:space="0" w:color="auto"/>
        <w:left w:val="none" w:sz="0" w:space="0" w:color="auto"/>
        <w:bottom w:val="none" w:sz="0" w:space="0" w:color="auto"/>
        <w:right w:val="none" w:sz="0" w:space="0" w:color="auto"/>
      </w:divBdr>
    </w:div>
    <w:div w:id="783771989">
      <w:bodyDiv w:val="1"/>
      <w:marLeft w:val="0"/>
      <w:marRight w:val="0"/>
      <w:marTop w:val="0"/>
      <w:marBottom w:val="0"/>
      <w:divBdr>
        <w:top w:val="none" w:sz="0" w:space="0" w:color="auto"/>
        <w:left w:val="none" w:sz="0" w:space="0" w:color="auto"/>
        <w:bottom w:val="none" w:sz="0" w:space="0" w:color="auto"/>
        <w:right w:val="none" w:sz="0" w:space="0" w:color="auto"/>
      </w:divBdr>
    </w:div>
    <w:div w:id="785391799">
      <w:bodyDiv w:val="1"/>
      <w:marLeft w:val="0"/>
      <w:marRight w:val="0"/>
      <w:marTop w:val="0"/>
      <w:marBottom w:val="0"/>
      <w:divBdr>
        <w:top w:val="none" w:sz="0" w:space="0" w:color="auto"/>
        <w:left w:val="none" w:sz="0" w:space="0" w:color="auto"/>
        <w:bottom w:val="none" w:sz="0" w:space="0" w:color="auto"/>
        <w:right w:val="none" w:sz="0" w:space="0" w:color="auto"/>
      </w:divBdr>
    </w:div>
    <w:div w:id="786046966">
      <w:bodyDiv w:val="1"/>
      <w:marLeft w:val="0"/>
      <w:marRight w:val="0"/>
      <w:marTop w:val="0"/>
      <w:marBottom w:val="0"/>
      <w:divBdr>
        <w:top w:val="none" w:sz="0" w:space="0" w:color="auto"/>
        <w:left w:val="none" w:sz="0" w:space="0" w:color="auto"/>
        <w:bottom w:val="none" w:sz="0" w:space="0" w:color="auto"/>
        <w:right w:val="none" w:sz="0" w:space="0" w:color="auto"/>
      </w:divBdr>
    </w:div>
    <w:div w:id="787429979">
      <w:bodyDiv w:val="1"/>
      <w:marLeft w:val="0"/>
      <w:marRight w:val="0"/>
      <w:marTop w:val="0"/>
      <w:marBottom w:val="0"/>
      <w:divBdr>
        <w:top w:val="none" w:sz="0" w:space="0" w:color="auto"/>
        <w:left w:val="none" w:sz="0" w:space="0" w:color="auto"/>
        <w:bottom w:val="none" w:sz="0" w:space="0" w:color="auto"/>
        <w:right w:val="none" w:sz="0" w:space="0" w:color="auto"/>
      </w:divBdr>
    </w:div>
    <w:div w:id="787941459">
      <w:bodyDiv w:val="1"/>
      <w:marLeft w:val="0"/>
      <w:marRight w:val="0"/>
      <w:marTop w:val="0"/>
      <w:marBottom w:val="0"/>
      <w:divBdr>
        <w:top w:val="none" w:sz="0" w:space="0" w:color="auto"/>
        <w:left w:val="none" w:sz="0" w:space="0" w:color="auto"/>
        <w:bottom w:val="none" w:sz="0" w:space="0" w:color="auto"/>
        <w:right w:val="none" w:sz="0" w:space="0" w:color="auto"/>
      </w:divBdr>
    </w:div>
    <w:div w:id="790589388">
      <w:bodyDiv w:val="1"/>
      <w:marLeft w:val="0"/>
      <w:marRight w:val="0"/>
      <w:marTop w:val="0"/>
      <w:marBottom w:val="0"/>
      <w:divBdr>
        <w:top w:val="none" w:sz="0" w:space="0" w:color="auto"/>
        <w:left w:val="none" w:sz="0" w:space="0" w:color="auto"/>
        <w:bottom w:val="none" w:sz="0" w:space="0" w:color="auto"/>
        <w:right w:val="none" w:sz="0" w:space="0" w:color="auto"/>
      </w:divBdr>
    </w:div>
    <w:div w:id="796484915">
      <w:bodyDiv w:val="1"/>
      <w:marLeft w:val="0"/>
      <w:marRight w:val="0"/>
      <w:marTop w:val="0"/>
      <w:marBottom w:val="0"/>
      <w:divBdr>
        <w:top w:val="none" w:sz="0" w:space="0" w:color="auto"/>
        <w:left w:val="none" w:sz="0" w:space="0" w:color="auto"/>
        <w:bottom w:val="none" w:sz="0" w:space="0" w:color="auto"/>
        <w:right w:val="none" w:sz="0" w:space="0" w:color="auto"/>
      </w:divBdr>
    </w:div>
    <w:div w:id="796602324">
      <w:bodyDiv w:val="1"/>
      <w:marLeft w:val="0"/>
      <w:marRight w:val="0"/>
      <w:marTop w:val="0"/>
      <w:marBottom w:val="0"/>
      <w:divBdr>
        <w:top w:val="none" w:sz="0" w:space="0" w:color="auto"/>
        <w:left w:val="none" w:sz="0" w:space="0" w:color="auto"/>
        <w:bottom w:val="none" w:sz="0" w:space="0" w:color="auto"/>
        <w:right w:val="none" w:sz="0" w:space="0" w:color="auto"/>
      </w:divBdr>
    </w:div>
    <w:div w:id="800920520">
      <w:bodyDiv w:val="1"/>
      <w:marLeft w:val="0"/>
      <w:marRight w:val="0"/>
      <w:marTop w:val="0"/>
      <w:marBottom w:val="0"/>
      <w:divBdr>
        <w:top w:val="none" w:sz="0" w:space="0" w:color="auto"/>
        <w:left w:val="none" w:sz="0" w:space="0" w:color="auto"/>
        <w:bottom w:val="none" w:sz="0" w:space="0" w:color="auto"/>
        <w:right w:val="none" w:sz="0" w:space="0" w:color="auto"/>
      </w:divBdr>
    </w:div>
    <w:div w:id="802115949">
      <w:bodyDiv w:val="1"/>
      <w:marLeft w:val="0"/>
      <w:marRight w:val="0"/>
      <w:marTop w:val="0"/>
      <w:marBottom w:val="0"/>
      <w:divBdr>
        <w:top w:val="none" w:sz="0" w:space="0" w:color="auto"/>
        <w:left w:val="none" w:sz="0" w:space="0" w:color="auto"/>
        <w:bottom w:val="none" w:sz="0" w:space="0" w:color="auto"/>
        <w:right w:val="none" w:sz="0" w:space="0" w:color="auto"/>
      </w:divBdr>
    </w:div>
    <w:div w:id="803351218">
      <w:bodyDiv w:val="1"/>
      <w:marLeft w:val="0"/>
      <w:marRight w:val="0"/>
      <w:marTop w:val="0"/>
      <w:marBottom w:val="0"/>
      <w:divBdr>
        <w:top w:val="none" w:sz="0" w:space="0" w:color="auto"/>
        <w:left w:val="none" w:sz="0" w:space="0" w:color="auto"/>
        <w:bottom w:val="none" w:sz="0" w:space="0" w:color="auto"/>
        <w:right w:val="none" w:sz="0" w:space="0" w:color="auto"/>
      </w:divBdr>
    </w:div>
    <w:div w:id="804809319">
      <w:bodyDiv w:val="1"/>
      <w:marLeft w:val="0"/>
      <w:marRight w:val="0"/>
      <w:marTop w:val="0"/>
      <w:marBottom w:val="0"/>
      <w:divBdr>
        <w:top w:val="none" w:sz="0" w:space="0" w:color="auto"/>
        <w:left w:val="none" w:sz="0" w:space="0" w:color="auto"/>
        <w:bottom w:val="none" w:sz="0" w:space="0" w:color="auto"/>
        <w:right w:val="none" w:sz="0" w:space="0" w:color="auto"/>
      </w:divBdr>
    </w:div>
    <w:div w:id="807629439">
      <w:bodyDiv w:val="1"/>
      <w:marLeft w:val="0"/>
      <w:marRight w:val="0"/>
      <w:marTop w:val="0"/>
      <w:marBottom w:val="0"/>
      <w:divBdr>
        <w:top w:val="none" w:sz="0" w:space="0" w:color="auto"/>
        <w:left w:val="none" w:sz="0" w:space="0" w:color="auto"/>
        <w:bottom w:val="none" w:sz="0" w:space="0" w:color="auto"/>
        <w:right w:val="none" w:sz="0" w:space="0" w:color="auto"/>
      </w:divBdr>
    </w:div>
    <w:div w:id="809130746">
      <w:bodyDiv w:val="1"/>
      <w:marLeft w:val="0"/>
      <w:marRight w:val="0"/>
      <w:marTop w:val="0"/>
      <w:marBottom w:val="0"/>
      <w:divBdr>
        <w:top w:val="none" w:sz="0" w:space="0" w:color="auto"/>
        <w:left w:val="none" w:sz="0" w:space="0" w:color="auto"/>
        <w:bottom w:val="none" w:sz="0" w:space="0" w:color="auto"/>
        <w:right w:val="none" w:sz="0" w:space="0" w:color="auto"/>
      </w:divBdr>
    </w:div>
    <w:div w:id="809328094">
      <w:bodyDiv w:val="1"/>
      <w:marLeft w:val="0"/>
      <w:marRight w:val="0"/>
      <w:marTop w:val="0"/>
      <w:marBottom w:val="0"/>
      <w:divBdr>
        <w:top w:val="none" w:sz="0" w:space="0" w:color="auto"/>
        <w:left w:val="none" w:sz="0" w:space="0" w:color="auto"/>
        <w:bottom w:val="none" w:sz="0" w:space="0" w:color="auto"/>
        <w:right w:val="none" w:sz="0" w:space="0" w:color="auto"/>
      </w:divBdr>
    </w:div>
    <w:div w:id="813448301">
      <w:bodyDiv w:val="1"/>
      <w:marLeft w:val="0"/>
      <w:marRight w:val="0"/>
      <w:marTop w:val="0"/>
      <w:marBottom w:val="0"/>
      <w:divBdr>
        <w:top w:val="none" w:sz="0" w:space="0" w:color="auto"/>
        <w:left w:val="none" w:sz="0" w:space="0" w:color="auto"/>
        <w:bottom w:val="none" w:sz="0" w:space="0" w:color="auto"/>
        <w:right w:val="none" w:sz="0" w:space="0" w:color="auto"/>
      </w:divBdr>
    </w:div>
    <w:div w:id="813527090">
      <w:bodyDiv w:val="1"/>
      <w:marLeft w:val="0"/>
      <w:marRight w:val="0"/>
      <w:marTop w:val="0"/>
      <w:marBottom w:val="0"/>
      <w:divBdr>
        <w:top w:val="none" w:sz="0" w:space="0" w:color="auto"/>
        <w:left w:val="none" w:sz="0" w:space="0" w:color="auto"/>
        <w:bottom w:val="none" w:sz="0" w:space="0" w:color="auto"/>
        <w:right w:val="none" w:sz="0" w:space="0" w:color="auto"/>
      </w:divBdr>
    </w:div>
    <w:div w:id="815532680">
      <w:bodyDiv w:val="1"/>
      <w:marLeft w:val="0"/>
      <w:marRight w:val="0"/>
      <w:marTop w:val="0"/>
      <w:marBottom w:val="0"/>
      <w:divBdr>
        <w:top w:val="none" w:sz="0" w:space="0" w:color="auto"/>
        <w:left w:val="none" w:sz="0" w:space="0" w:color="auto"/>
        <w:bottom w:val="none" w:sz="0" w:space="0" w:color="auto"/>
        <w:right w:val="none" w:sz="0" w:space="0" w:color="auto"/>
      </w:divBdr>
    </w:div>
    <w:div w:id="819885244">
      <w:bodyDiv w:val="1"/>
      <w:marLeft w:val="0"/>
      <w:marRight w:val="0"/>
      <w:marTop w:val="0"/>
      <w:marBottom w:val="0"/>
      <w:divBdr>
        <w:top w:val="none" w:sz="0" w:space="0" w:color="auto"/>
        <w:left w:val="none" w:sz="0" w:space="0" w:color="auto"/>
        <w:bottom w:val="none" w:sz="0" w:space="0" w:color="auto"/>
        <w:right w:val="none" w:sz="0" w:space="0" w:color="auto"/>
      </w:divBdr>
    </w:div>
    <w:div w:id="823156056">
      <w:bodyDiv w:val="1"/>
      <w:marLeft w:val="0"/>
      <w:marRight w:val="0"/>
      <w:marTop w:val="0"/>
      <w:marBottom w:val="0"/>
      <w:divBdr>
        <w:top w:val="none" w:sz="0" w:space="0" w:color="auto"/>
        <w:left w:val="none" w:sz="0" w:space="0" w:color="auto"/>
        <w:bottom w:val="none" w:sz="0" w:space="0" w:color="auto"/>
        <w:right w:val="none" w:sz="0" w:space="0" w:color="auto"/>
      </w:divBdr>
    </w:div>
    <w:div w:id="824467036">
      <w:bodyDiv w:val="1"/>
      <w:marLeft w:val="0"/>
      <w:marRight w:val="0"/>
      <w:marTop w:val="0"/>
      <w:marBottom w:val="0"/>
      <w:divBdr>
        <w:top w:val="none" w:sz="0" w:space="0" w:color="auto"/>
        <w:left w:val="none" w:sz="0" w:space="0" w:color="auto"/>
        <w:bottom w:val="none" w:sz="0" w:space="0" w:color="auto"/>
        <w:right w:val="none" w:sz="0" w:space="0" w:color="auto"/>
      </w:divBdr>
    </w:div>
    <w:div w:id="825164851">
      <w:bodyDiv w:val="1"/>
      <w:marLeft w:val="0"/>
      <w:marRight w:val="0"/>
      <w:marTop w:val="0"/>
      <w:marBottom w:val="0"/>
      <w:divBdr>
        <w:top w:val="none" w:sz="0" w:space="0" w:color="auto"/>
        <w:left w:val="none" w:sz="0" w:space="0" w:color="auto"/>
        <w:bottom w:val="none" w:sz="0" w:space="0" w:color="auto"/>
        <w:right w:val="none" w:sz="0" w:space="0" w:color="auto"/>
      </w:divBdr>
    </w:div>
    <w:div w:id="825391828">
      <w:bodyDiv w:val="1"/>
      <w:marLeft w:val="0"/>
      <w:marRight w:val="0"/>
      <w:marTop w:val="0"/>
      <w:marBottom w:val="0"/>
      <w:divBdr>
        <w:top w:val="none" w:sz="0" w:space="0" w:color="auto"/>
        <w:left w:val="none" w:sz="0" w:space="0" w:color="auto"/>
        <w:bottom w:val="none" w:sz="0" w:space="0" w:color="auto"/>
        <w:right w:val="none" w:sz="0" w:space="0" w:color="auto"/>
      </w:divBdr>
    </w:div>
    <w:div w:id="839737106">
      <w:bodyDiv w:val="1"/>
      <w:marLeft w:val="0"/>
      <w:marRight w:val="0"/>
      <w:marTop w:val="0"/>
      <w:marBottom w:val="0"/>
      <w:divBdr>
        <w:top w:val="none" w:sz="0" w:space="0" w:color="auto"/>
        <w:left w:val="none" w:sz="0" w:space="0" w:color="auto"/>
        <w:bottom w:val="none" w:sz="0" w:space="0" w:color="auto"/>
        <w:right w:val="none" w:sz="0" w:space="0" w:color="auto"/>
      </w:divBdr>
    </w:div>
    <w:div w:id="843666793">
      <w:bodyDiv w:val="1"/>
      <w:marLeft w:val="0"/>
      <w:marRight w:val="0"/>
      <w:marTop w:val="0"/>
      <w:marBottom w:val="0"/>
      <w:divBdr>
        <w:top w:val="none" w:sz="0" w:space="0" w:color="auto"/>
        <w:left w:val="none" w:sz="0" w:space="0" w:color="auto"/>
        <w:bottom w:val="none" w:sz="0" w:space="0" w:color="auto"/>
        <w:right w:val="none" w:sz="0" w:space="0" w:color="auto"/>
      </w:divBdr>
    </w:div>
    <w:div w:id="844201786">
      <w:bodyDiv w:val="1"/>
      <w:marLeft w:val="0"/>
      <w:marRight w:val="0"/>
      <w:marTop w:val="0"/>
      <w:marBottom w:val="0"/>
      <w:divBdr>
        <w:top w:val="none" w:sz="0" w:space="0" w:color="auto"/>
        <w:left w:val="none" w:sz="0" w:space="0" w:color="auto"/>
        <w:bottom w:val="none" w:sz="0" w:space="0" w:color="auto"/>
        <w:right w:val="none" w:sz="0" w:space="0" w:color="auto"/>
      </w:divBdr>
    </w:div>
    <w:div w:id="848526620">
      <w:bodyDiv w:val="1"/>
      <w:marLeft w:val="0"/>
      <w:marRight w:val="0"/>
      <w:marTop w:val="0"/>
      <w:marBottom w:val="0"/>
      <w:divBdr>
        <w:top w:val="none" w:sz="0" w:space="0" w:color="auto"/>
        <w:left w:val="none" w:sz="0" w:space="0" w:color="auto"/>
        <w:bottom w:val="none" w:sz="0" w:space="0" w:color="auto"/>
        <w:right w:val="none" w:sz="0" w:space="0" w:color="auto"/>
      </w:divBdr>
    </w:div>
    <w:div w:id="864438613">
      <w:bodyDiv w:val="1"/>
      <w:marLeft w:val="0"/>
      <w:marRight w:val="0"/>
      <w:marTop w:val="0"/>
      <w:marBottom w:val="0"/>
      <w:divBdr>
        <w:top w:val="none" w:sz="0" w:space="0" w:color="auto"/>
        <w:left w:val="none" w:sz="0" w:space="0" w:color="auto"/>
        <w:bottom w:val="none" w:sz="0" w:space="0" w:color="auto"/>
        <w:right w:val="none" w:sz="0" w:space="0" w:color="auto"/>
      </w:divBdr>
    </w:div>
    <w:div w:id="867304475">
      <w:bodyDiv w:val="1"/>
      <w:marLeft w:val="0"/>
      <w:marRight w:val="0"/>
      <w:marTop w:val="0"/>
      <w:marBottom w:val="0"/>
      <w:divBdr>
        <w:top w:val="none" w:sz="0" w:space="0" w:color="auto"/>
        <w:left w:val="none" w:sz="0" w:space="0" w:color="auto"/>
        <w:bottom w:val="none" w:sz="0" w:space="0" w:color="auto"/>
        <w:right w:val="none" w:sz="0" w:space="0" w:color="auto"/>
      </w:divBdr>
    </w:div>
    <w:div w:id="869034084">
      <w:bodyDiv w:val="1"/>
      <w:marLeft w:val="0"/>
      <w:marRight w:val="0"/>
      <w:marTop w:val="0"/>
      <w:marBottom w:val="0"/>
      <w:divBdr>
        <w:top w:val="none" w:sz="0" w:space="0" w:color="auto"/>
        <w:left w:val="none" w:sz="0" w:space="0" w:color="auto"/>
        <w:bottom w:val="none" w:sz="0" w:space="0" w:color="auto"/>
        <w:right w:val="none" w:sz="0" w:space="0" w:color="auto"/>
      </w:divBdr>
    </w:div>
    <w:div w:id="869227273">
      <w:bodyDiv w:val="1"/>
      <w:marLeft w:val="0"/>
      <w:marRight w:val="0"/>
      <w:marTop w:val="0"/>
      <w:marBottom w:val="0"/>
      <w:divBdr>
        <w:top w:val="none" w:sz="0" w:space="0" w:color="auto"/>
        <w:left w:val="none" w:sz="0" w:space="0" w:color="auto"/>
        <w:bottom w:val="none" w:sz="0" w:space="0" w:color="auto"/>
        <w:right w:val="none" w:sz="0" w:space="0" w:color="auto"/>
      </w:divBdr>
    </w:div>
    <w:div w:id="872617739">
      <w:bodyDiv w:val="1"/>
      <w:marLeft w:val="0"/>
      <w:marRight w:val="0"/>
      <w:marTop w:val="0"/>
      <w:marBottom w:val="0"/>
      <w:divBdr>
        <w:top w:val="none" w:sz="0" w:space="0" w:color="auto"/>
        <w:left w:val="none" w:sz="0" w:space="0" w:color="auto"/>
        <w:bottom w:val="none" w:sz="0" w:space="0" w:color="auto"/>
        <w:right w:val="none" w:sz="0" w:space="0" w:color="auto"/>
      </w:divBdr>
    </w:div>
    <w:div w:id="874001212">
      <w:bodyDiv w:val="1"/>
      <w:marLeft w:val="0"/>
      <w:marRight w:val="0"/>
      <w:marTop w:val="0"/>
      <w:marBottom w:val="0"/>
      <w:divBdr>
        <w:top w:val="none" w:sz="0" w:space="0" w:color="auto"/>
        <w:left w:val="none" w:sz="0" w:space="0" w:color="auto"/>
        <w:bottom w:val="none" w:sz="0" w:space="0" w:color="auto"/>
        <w:right w:val="none" w:sz="0" w:space="0" w:color="auto"/>
      </w:divBdr>
    </w:div>
    <w:div w:id="879514092">
      <w:bodyDiv w:val="1"/>
      <w:marLeft w:val="0"/>
      <w:marRight w:val="0"/>
      <w:marTop w:val="0"/>
      <w:marBottom w:val="0"/>
      <w:divBdr>
        <w:top w:val="none" w:sz="0" w:space="0" w:color="auto"/>
        <w:left w:val="none" w:sz="0" w:space="0" w:color="auto"/>
        <w:bottom w:val="none" w:sz="0" w:space="0" w:color="auto"/>
        <w:right w:val="none" w:sz="0" w:space="0" w:color="auto"/>
      </w:divBdr>
    </w:div>
    <w:div w:id="881862963">
      <w:bodyDiv w:val="1"/>
      <w:marLeft w:val="0"/>
      <w:marRight w:val="0"/>
      <w:marTop w:val="0"/>
      <w:marBottom w:val="0"/>
      <w:divBdr>
        <w:top w:val="none" w:sz="0" w:space="0" w:color="auto"/>
        <w:left w:val="none" w:sz="0" w:space="0" w:color="auto"/>
        <w:bottom w:val="none" w:sz="0" w:space="0" w:color="auto"/>
        <w:right w:val="none" w:sz="0" w:space="0" w:color="auto"/>
      </w:divBdr>
    </w:div>
    <w:div w:id="883759026">
      <w:bodyDiv w:val="1"/>
      <w:marLeft w:val="0"/>
      <w:marRight w:val="0"/>
      <w:marTop w:val="0"/>
      <w:marBottom w:val="0"/>
      <w:divBdr>
        <w:top w:val="none" w:sz="0" w:space="0" w:color="auto"/>
        <w:left w:val="none" w:sz="0" w:space="0" w:color="auto"/>
        <w:bottom w:val="none" w:sz="0" w:space="0" w:color="auto"/>
        <w:right w:val="none" w:sz="0" w:space="0" w:color="auto"/>
      </w:divBdr>
    </w:div>
    <w:div w:id="888103140">
      <w:bodyDiv w:val="1"/>
      <w:marLeft w:val="0"/>
      <w:marRight w:val="0"/>
      <w:marTop w:val="0"/>
      <w:marBottom w:val="0"/>
      <w:divBdr>
        <w:top w:val="none" w:sz="0" w:space="0" w:color="auto"/>
        <w:left w:val="none" w:sz="0" w:space="0" w:color="auto"/>
        <w:bottom w:val="none" w:sz="0" w:space="0" w:color="auto"/>
        <w:right w:val="none" w:sz="0" w:space="0" w:color="auto"/>
      </w:divBdr>
    </w:div>
    <w:div w:id="889194630">
      <w:bodyDiv w:val="1"/>
      <w:marLeft w:val="0"/>
      <w:marRight w:val="0"/>
      <w:marTop w:val="0"/>
      <w:marBottom w:val="0"/>
      <w:divBdr>
        <w:top w:val="none" w:sz="0" w:space="0" w:color="auto"/>
        <w:left w:val="none" w:sz="0" w:space="0" w:color="auto"/>
        <w:bottom w:val="none" w:sz="0" w:space="0" w:color="auto"/>
        <w:right w:val="none" w:sz="0" w:space="0" w:color="auto"/>
      </w:divBdr>
    </w:div>
    <w:div w:id="889802705">
      <w:bodyDiv w:val="1"/>
      <w:marLeft w:val="0"/>
      <w:marRight w:val="0"/>
      <w:marTop w:val="0"/>
      <w:marBottom w:val="0"/>
      <w:divBdr>
        <w:top w:val="none" w:sz="0" w:space="0" w:color="auto"/>
        <w:left w:val="none" w:sz="0" w:space="0" w:color="auto"/>
        <w:bottom w:val="none" w:sz="0" w:space="0" w:color="auto"/>
        <w:right w:val="none" w:sz="0" w:space="0" w:color="auto"/>
      </w:divBdr>
    </w:div>
    <w:div w:id="890533241">
      <w:bodyDiv w:val="1"/>
      <w:marLeft w:val="0"/>
      <w:marRight w:val="0"/>
      <w:marTop w:val="0"/>
      <w:marBottom w:val="0"/>
      <w:divBdr>
        <w:top w:val="none" w:sz="0" w:space="0" w:color="auto"/>
        <w:left w:val="none" w:sz="0" w:space="0" w:color="auto"/>
        <w:bottom w:val="none" w:sz="0" w:space="0" w:color="auto"/>
        <w:right w:val="none" w:sz="0" w:space="0" w:color="auto"/>
      </w:divBdr>
    </w:div>
    <w:div w:id="891115605">
      <w:bodyDiv w:val="1"/>
      <w:marLeft w:val="0"/>
      <w:marRight w:val="0"/>
      <w:marTop w:val="0"/>
      <w:marBottom w:val="0"/>
      <w:divBdr>
        <w:top w:val="none" w:sz="0" w:space="0" w:color="auto"/>
        <w:left w:val="none" w:sz="0" w:space="0" w:color="auto"/>
        <w:bottom w:val="none" w:sz="0" w:space="0" w:color="auto"/>
        <w:right w:val="none" w:sz="0" w:space="0" w:color="auto"/>
      </w:divBdr>
    </w:div>
    <w:div w:id="892741159">
      <w:bodyDiv w:val="1"/>
      <w:marLeft w:val="0"/>
      <w:marRight w:val="0"/>
      <w:marTop w:val="0"/>
      <w:marBottom w:val="0"/>
      <w:divBdr>
        <w:top w:val="none" w:sz="0" w:space="0" w:color="auto"/>
        <w:left w:val="none" w:sz="0" w:space="0" w:color="auto"/>
        <w:bottom w:val="none" w:sz="0" w:space="0" w:color="auto"/>
        <w:right w:val="none" w:sz="0" w:space="0" w:color="auto"/>
      </w:divBdr>
    </w:div>
    <w:div w:id="893929389">
      <w:bodyDiv w:val="1"/>
      <w:marLeft w:val="0"/>
      <w:marRight w:val="0"/>
      <w:marTop w:val="0"/>
      <w:marBottom w:val="0"/>
      <w:divBdr>
        <w:top w:val="none" w:sz="0" w:space="0" w:color="auto"/>
        <w:left w:val="none" w:sz="0" w:space="0" w:color="auto"/>
        <w:bottom w:val="none" w:sz="0" w:space="0" w:color="auto"/>
        <w:right w:val="none" w:sz="0" w:space="0" w:color="auto"/>
      </w:divBdr>
    </w:div>
    <w:div w:id="896278455">
      <w:bodyDiv w:val="1"/>
      <w:marLeft w:val="0"/>
      <w:marRight w:val="0"/>
      <w:marTop w:val="0"/>
      <w:marBottom w:val="0"/>
      <w:divBdr>
        <w:top w:val="none" w:sz="0" w:space="0" w:color="auto"/>
        <w:left w:val="none" w:sz="0" w:space="0" w:color="auto"/>
        <w:bottom w:val="none" w:sz="0" w:space="0" w:color="auto"/>
        <w:right w:val="none" w:sz="0" w:space="0" w:color="auto"/>
      </w:divBdr>
    </w:div>
    <w:div w:id="899753809">
      <w:bodyDiv w:val="1"/>
      <w:marLeft w:val="0"/>
      <w:marRight w:val="0"/>
      <w:marTop w:val="0"/>
      <w:marBottom w:val="0"/>
      <w:divBdr>
        <w:top w:val="none" w:sz="0" w:space="0" w:color="auto"/>
        <w:left w:val="none" w:sz="0" w:space="0" w:color="auto"/>
        <w:bottom w:val="none" w:sz="0" w:space="0" w:color="auto"/>
        <w:right w:val="none" w:sz="0" w:space="0" w:color="auto"/>
      </w:divBdr>
    </w:div>
    <w:div w:id="900212811">
      <w:bodyDiv w:val="1"/>
      <w:marLeft w:val="0"/>
      <w:marRight w:val="0"/>
      <w:marTop w:val="0"/>
      <w:marBottom w:val="0"/>
      <w:divBdr>
        <w:top w:val="none" w:sz="0" w:space="0" w:color="auto"/>
        <w:left w:val="none" w:sz="0" w:space="0" w:color="auto"/>
        <w:bottom w:val="none" w:sz="0" w:space="0" w:color="auto"/>
        <w:right w:val="none" w:sz="0" w:space="0" w:color="auto"/>
      </w:divBdr>
    </w:div>
    <w:div w:id="902640837">
      <w:bodyDiv w:val="1"/>
      <w:marLeft w:val="0"/>
      <w:marRight w:val="0"/>
      <w:marTop w:val="0"/>
      <w:marBottom w:val="0"/>
      <w:divBdr>
        <w:top w:val="none" w:sz="0" w:space="0" w:color="auto"/>
        <w:left w:val="none" w:sz="0" w:space="0" w:color="auto"/>
        <w:bottom w:val="none" w:sz="0" w:space="0" w:color="auto"/>
        <w:right w:val="none" w:sz="0" w:space="0" w:color="auto"/>
      </w:divBdr>
    </w:div>
    <w:div w:id="903105765">
      <w:bodyDiv w:val="1"/>
      <w:marLeft w:val="0"/>
      <w:marRight w:val="0"/>
      <w:marTop w:val="0"/>
      <w:marBottom w:val="0"/>
      <w:divBdr>
        <w:top w:val="none" w:sz="0" w:space="0" w:color="auto"/>
        <w:left w:val="none" w:sz="0" w:space="0" w:color="auto"/>
        <w:bottom w:val="none" w:sz="0" w:space="0" w:color="auto"/>
        <w:right w:val="none" w:sz="0" w:space="0" w:color="auto"/>
      </w:divBdr>
    </w:div>
    <w:div w:id="903564120">
      <w:bodyDiv w:val="1"/>
      <w:marLeft w:val="0"/>
      <w:marRight w:val="0"/>
      <w:marTop w:val="0"/>
      <w:marBottom w:val="0"/>
      <w:divBdr>
        <w:top w:val="none" w:sz="0" w:space="0" w:color="auto"/>
        <w:left w:val="none" w:sz="0" w:space="0" w:color="auto"/>
        <w:bottom w:val="none" w:sz="0" w:space="0" w:color="auto"/>
        <w:right w:val="none" w:sz="0" w:space="0" w:color="auto"/>
      </w:divBdr>
    </w:div>
    <w:div w:id="903759813">
      <w:bodyDiv w:val="1"/>
      <w:marLeft w:val="0"/>
      <w:marRight w:val="0"/>
      <w:marTop w:val="0"/>
      <w:marBottom w:val="0"/>
      <w:divBdr>
        <w:top w:val="none" w:sz="0" w:space="0" w:color="auto"/>
        <w:left w:val="none" w:sz="0" w:space="0" w:color="auto"/>
        <w:bottom w:val="none" w:sz="0" w:space="0" w:color="auto"/>
        <w:right w:val="none" w:sz="0" w:space="0" w:color="auto"/>
      </w:divBdr>
    </w:div>
    <w:div w:id="907226170">
      <w:bodyDiv w:val="1"/>
      <w:marLeft w:val="0"/>
      <w:marRight w:val="0"/>
      <w:marTop w:val="0"/>
      <w:marBottom w:val="0"/>
      <w:divBdr>
        <w:top w:val="none" w:sz="0" w:space="0" w:color="auto"/>
        <w:left w:val="none" w:sz="0" w:space="0" w:color="auto"/>
        <w:bottom w:val="none" w:sz="0" w:space="0" w:color="auto"/>
        <w:right w:val="none" w:sz="0" w:space="0" w:color="auto"/>
      </w:divBdr>
    </w:div>
    <w:div w:id="907690497">
      <w:bodyDiv w:val="1"/>
      <w:marLeft w:val="0"/>
      <w:marRight w:val="0"/>
      <w:marTop w:val="0"/>
      <w:marBottom w:val="0"/>
      <w:divBdr>
        <w:top w:val="none" w:sz="0" w:space="0" w:color="auto"/>
        <w:left w:val="none" w:sz="0" w:space="0" w:color="auto"/>
        <w:bottom w:val="none" w:sz="0" w:space="0" w:color="auto"/>
        <w:right w:val="none" w:sz="0" w:space="0" w:color="auto"/>
      </w:divBdr>
    </w:div>
    <w:div w:id="910234003">
      <w:bodyDiv w:val="1"/>
      <w:marLeft w:val="0"/>
      <w:marRight w:val="0"/>
      <w:marTop w:val="0"/>
      <w:marBottom w:val="0"/>
      <w:divBdr>
        <w:top w:val="none" w:sz="0" w:space="0" w:color="auto"/>
        <w:left w:val="none" w:sz="0" w:space="0" w:color="auto"/>
        <w:bottom w:val="none" w:sz="0" w:space="0" w:color="auto"/>
        <w:right w:val="none" w:sz="0" w:space="0" w:color="auto"/>
      </w:divBdr>
    </w:div>
    <w:div w:id="910850476">
      <w:bodyDiv w:val="1"/>
      <w:marLeft w:val="0"/>
      <w:marRight w:val="0"/>
      <w:marTop w:val="0"/>
      <w:marBottom w:val="0"/>
      <w:divBdr>
        <w:top w:val="none" w:sz="0" w:space="0" w:color="auto"/>
        <w:left w:val="none" w:sz="0" w:space="0" w:color="auto"/>
        <w:bottom w:val="none" w:sz="0" w:space="0" w:color="auto"/>
        <w:right w:val="none" w:sz="0" w:space="0" w:color="auto"/>
      </w:divBdr>
    </w:div>
    <w:div w:id="913784148">
      <w:bodyDiv w:val="1"/>
      <w:marLeft w:val="0"/>
      <w:marRight w:val="0"/>
      <w:marTop w:val="0"/>
      <w:marBottom w:val="0"/>
      <w:divBdr>
        <w:top w:val="none" w:sz="0" w:space="0" w:color="auto"/>
        <w:left w:val="none" w:sz="0" w:space="0" w:color="auto"/>
        <w:bottom w:val="none" w:sz="0" w:space="0" w:color="auto"/>
        <w:right w:val="none" w:sz="0" w:space="0" w:color="auto"/>
      </w:divBdr>
    </w:div>
    <w:div w:id="916401775">
      <w:bodyDiv w:val="1"/>
      <w:marLeft w:val="0"/>
      <w:marRight w:val="0"/>
      <w:marTop w:val="0"/>
      <w:marBottom w:val="0"/>
      <w:divBdr>
        <w:top w:val="none" w:sz="0" w:space="0" w:color="auto"/>
        <w:left w:val="none" w:sz="0" w:space="0" w:color="auto"/>
        <w:bottom w:val="none" w:sz="0" w:space="0" w:color="auto"/>
        <w:right w:val="none" w:sz="0" w:space="0" w:color="auto"/>
      </w:divBdr>
    </w:div>
    <w:div w:id="920260988">
      <w:bodyDiv w:val="1"/>
      <w:marLeft w:val="0"/>
      <w:marRight w:val="0"/>
      <w:marTop w:val="0"/>
      <w:marBottom w:val="0"/>
      <w:divBdr>
        <w:top w:val="none" w:sz="0" w:space="0" w:color="auto"/>
        <w:left w:val="none" w:sz="0" w:space="0" w:color="auto"/>
        <w:bottom w:val="none" w:sz="0" w:space="0" w:color="auto"/>
        <w:right w:val="none" w:sz="0" w:space="0" w:color="auto"/>
      </w:divBdr>
    </w:div>
    <w:div w:id="924345363">
      <w:bodyDiv w:val="1"/>
      <w:marLeft w:val="0"/>
      <w:marRight w:val="0"/>
      <w:marTop w:val="0"/>
      <w:marBottom w:val="0"/>
      <w:divBdr>
        <w:top w:val="none" w:sz="0" w:space="0" w:color="auto"/>
        <w:left w:val="none" w:sz="0" w:space="0" w:color="auto"/>
        <w:bottom w:val="none" w:sz="0" w:space="0" w:color="auto"/>
        <w:right w:val="none" w:sz="0" w:space="0" w:color="auto"/>
      </w:divBdr>
    </w:div>
    <w:div w:id="925113804">
      <w:bodyDiv w:val="1"/>
      <w:marLeft w:val="0"/>
      <w:marRight w:val="0"/>
      <w:marTop w:val="0"/>
      <w:marBottom w:val="0"/>
      <w:divBdr>
        <w:top w:val="none" w:sz="0" w:space="0" w:color="auto"/>
        <w:left w:val="none" w:sz="0" w:space="0" w:color="auto"/>
        <w:bottom w:val="none" w:sz="0" w:space="0" w:color="auto"/>
        <w:right w:val="none" w:sz="0" w:space="0" w:color="auto"/>
      </w:divBdr>
    </w:div>
    <w:div w:id="927496520">
      <w:bodyDiv w:val="1"/>
      <w:marLeft w:val="0"/>
      <w:marRight w:val="0"/>
      <w:marTop w:val="0"/>
      <w:marBottom w:val="0"/>
      <w:divBdr>
        <w:top w:val="none" w:sz="0" w:space="0" w:color="auto"/>
        <w:left w:val="none" w:sz="0" w:space="0" w:color="auto"/>
        <w:bottom w:val="none" w:sz="0" w:space="0" w:color="auto"/>
        <w:right w:val="none" w:sz="0" w:space="0" w:color="auto"/>
      </w:divBdr>
    </w:div>
    <w:div w:id="928080186">
      <w:bodyDiv w:val="1"/>
      <w:marLeft w:val="0"/>
      <w:marRight w:val="0"/>
      <w:marTop w:val="0"/>
      <w:marBottom w:val="0"/>
      <w:divBdr>
        <w:top w:val="none" w:sz="0" w:space="0" w:color="auto"/>
        <w:left w:val="none" w:sz="0" w:space="0" w:color="auto"/>
        <w:bottom w:val="none" w:sz="0" w:space="0" w:color="auto"/>
        <w:right w:val="none" w:sz="0" w:space="0" w:color="auto"/>
      </w:divBdr>
    </w:div>
    <w:div w:id="928386320">
      <w:bodyDiv w:val="1"/>
      <w:marLeft w:val="0"/>
      <w:marRight w:val="0"/>
      <w:marTop w:val="0"/>
      <w:marBottom w:val="0"/>
      <w:divBdr>
        <w:top w:val="none" w:sz="0" w:space="0" w:color="auto"/>
        <w:left w:val="none" w:sz="0" w:space="0" w:color="auto"/>
        <w:bottom w:val="none" w:sz="0" w:space="0" w:color="auto"/>
        <w:right w:val="none" w:sz="0" w:space="0" w:color="auto"/>
      </w:divBdr>
    </w:div>
    <w:div w:id="935484876">
      <w:bodyDiv w:val="1"/>
      <w:marLeft w:val="0"/>
      <w:marRight w:val="0"/>
      <w:marTop w:val="0"/>
      <w:marBottom w:val="0"/>
      <w:divBdr>
        <w:top w:val="none" w:sz="0" w:space="0" w:color="auto"/>
        <w:left w:val="none" w:sz="0" w:space="0" w:color="auto"/>
        <w:bottom w:val="none" w:sz="0" w:space="0" w:color="auto"/>
        <w:right w:val="none" w:sz="0" w:space="0" w:color="auto"/>
      </w:divBdr>
    </w:div>
    <w:div w:id="937325469">
      <w:bodyDiv w:val="1"/>
      <w:marLeft w:val="0"/>
      <w:marRight w:val="0"/>
      <w:marTop w:val="0"/>
      <w:marBottom w:val="0"/>
      <w:divBdr>
        <w:top w:val="none" w:sz="0" w:space="0" w:color="auto"/>
        <w:left w:val="none" w:sz="0" w:space="0" w:color="auto"/>
        <w:bottom w:val="none" w:sz="0" w:space="0" w:color="auto"/>
        <w:right w:val="none" w:sz="0" w:space="0" w:color="auto"/>
      </w:divBdr>
    </w:div>
    <w:div w:id="937828162">
      <w:bodyDiv w:val="1"/>
      <w:marLeft w:val="0"/>
      <w:marRight w:val="0"/>
      <w:marTop w:val="0"/>
      <w:marBottom w:val="0"/>
      <w:divBdr>
        <w:top w:val="none" w:sz="0" w:space="0" w:color="auto"/>
        <w:left w:val="none" w:sz="0" w:space="0" w:color="auto"/>
        <w:bottom w:val="none" w:sz="0" w:space="0" w:color="auto"/>
        <w:right w:val="none" w:sz="0" w:space="0" w:color="auto"/>
      </w:divBdr>
    </w:div>
    <w:div w:id="939800028">
      <w:bodyDiv w:val="1"/>
      <w:marLeft w:val="0"/>
      <w:marRight w:val="0"/>
      <w:marTop w:val="0"/>
      <w:marBottom w:val="0"/>
      <w:divBdr>
        <w:top w:val="none" w:sz="0" w:space="0" w:color="auto"/>
        <w:left w:val="none" w:sz="0" w:space="0" w:color="auto"/>
        <w:bottom w:val="none" w:sz="0" w:space="0" w:color="auto"/>
        <w:right w:val="none" w:sz="0" w:space="0" w:color="auto"/>
      </w:divBdr>
    </w:div>
    <w:div w:id="941457270">
      <w:bodyDiv w:val="1"/>
      <w:marLeft w:val="0"/>
      <w:marRight w:val="0"/>
      <w:marTop w:val="0"/>
      <w:marBottom w:val="0"/>
      <w:divBdr>
        <w:top w:val="none" w:sz="0" w:space="0" w:color="auto"/>
        <w:left w:val="none" w:sz="0" w:space="0" w:color="auto"/>
        <w:bottom w:val="none" w:sz="0" w:space="0" w:color="auto"/>
        <w:right w:val="none" w:sz="0" w:space="0" w:color="auto"/>
      </w:divBdr>
    </w:div>
    <w:div w:id="943344776">
      <w:bodyDiv w:val="1"/>
      <w:marLeft w:val="0"/>
      <w:marRight w:val="0"/>
      <w:marTop w:val="0"/>
      <w:marBottom w:val="0"/>
      <w:divBdr>
        <w:top w:val="none" w:sz="0" w:space="0" w:color="auto"/>
        <w:left w:val="none" w:sz="0" w:space="0" w:color="auto"/>
        <w:bottom w:val="none" w:sz="0" w:space="0" w:color="auto"/>
        <w:right w:val="none" w:sz="0" w:space="0" w:color="auto"/>
      </w:divBdr>
    </w:div>
    <w:div w:id="944770858">
      <w:bodyDiv w:val="1"/>
      <w:marLeft w:val="0"/>
      <w:marRight w:val="0"/>
      <w:marTop w:val="0"/>
      <w:marBottom w:val="0"/>
      <w:divBdr>
        <w:top w:val="none" w:sz="0" w:space="0" w:color="auto"/>
        <w:left w:val="none" w:sz="0" w:space="0" w:color="auto"/>
        <w:bottom w:val="none" w:sz="0" w:space="0" w:color="auto"/>
        <w:right w:val="none" w:sz="0" w:space="0" w:color="auto"/>
      </w:divBdr>
    </w:div>
    <w:div w:id="949049422">
      <w:bodyDiv w:val="1"/>
      <w:marLeft w:val="0"/>
      <w:marRight w:val="0"/>
      <w:marTop w:val="0"/>
      <w:marBottom w:val="0"/>
      <w:divBdr>
        <w:top w:val="none" w:sz="0" w:space="0" w:color="auto"/>
        <w:left w:val="none" w:sz="0" w:space="0" w:color="auto"/>
        <w:bottom w:val="none" w:sz="0" w:space="0" w:color="auto"/>
        <w:right w:val="none" w:sz="0" w:space="0" w:color="auto"/>
      </w:divBdr>
    </w:div>
    <w:div w:id="949318221">
      <w:bodyDiv w:val="1"/>
      <w:marLeft w:val="0"/>
      <w:marRight w:val="0"/>
      <w:marTop w:val="0"/>
      <w:marBottom w:val="0"/>
      <w:divBdr>
        <w:top w:val="none" w:sz="0" w:space="0" w:color="auto"/>
        <w:left w:val="none" w:sz="0" w:space="0" w:color="auto"/>
        <w:bottom w:val="none" w:sz="0" w:space="0" w:color="auto"/>
        <w:right w:val="none" w:sz="0" w:space="0" w:color="auto"/>
      </w:divBdr>
    </w:div>
    <w:div w:id="949505600">
      <w:bodyDiv w:val="1"/>
      <w:marLeft w:val="0"/>
      <w:marRight w:val="0"/>
      <w:marTop w:val="0"/>
      <w:marBottom w:val="0"/>
      <w:divBdr>
        <w:top w:val="none" w:sz="0" w:space="0" w:color="auto"/>
        <w:left w:val="none" w:sz="0" w:space="0" w:color="auto"/>
        <w:bottom w:val="none" w:sz="0" w:space="0" w:color="auto"/>
        <w:right w:val="none" w:sz="0" w:space="0" w:color="auto"/>
      </w:divBdr>
    </w:div>
    <w:div w:id="950745309">
      <w:bodyDiv w:val="1"/>
      <w:marLeft w:val="0"/>
      <w:marRight w:val="0"/>
      <w:marTop w:val="0"/>
      <w:marBottom w:val="0"/>
      <w:divBdr>
        <w:top w:val="none" w:sz="0" w:space="0" w:color="auto"/>
        <w:left w:val="none" w:sz="0" w:space="0" w:color="auto"/>
        <w:bottom w:val="none" w:sz="0" w:space="0" w:color="auto"/>
        <w:right w:val="none" w:sz="0" w:space="0" w:color="auto"/>
      </w:divBdr>
    </w:div>
    <w:div w:id="952709848">
      <w:bodyDiv w:val="1"/>
      <w:marLeft w:val="0"/>
      <w:marRight w:val="0"/>
      <w:marTop w:val="0"/>
      <w:marBottom w:val="0"/>
      <w:divBdr>
        <w:top w:val="none" w:sz="0" w:space="0" w:color="auto"/>
        <w:left w:val="none" w:sz="0" w:space="0" w:color="auto"/>
        <w:bottom w:val="none" w:sz="0" w:space="0" w:color="auto"/>
        <w:right w:val="none" w:sz="0" w:space="0" w:color="auto"/>
      </w:divBdr>
    </w:div>
    <w:div w:id="954021520">
      <w:bodyDiv w:val="1"/>
      <w:marLeft w:val="0"/>
      <w:marRight w:val="0"/>
      <w:marTop w:val="0"/>
      <w:marBottom w:val="0"/>
      <w:divBdr>
        <w:top w:val="none" w:sz="0" w:space="0" w:color="auto"/>
        <w:left w:val="none" w:sz="0" w:space="0" w:color="auto"/>
        <w:bottom w:val="none" w:sz="0" w:space="0" w:color="auto"/>
        <w:right w:val="none" w:sz="0" w:space="0" w:color="auto"/>
      </w:divBdr>
    </w:div>
    <w:div w:id="954366113">
      <w:bodyDiv w:val="1"/>
      <w:marLeft w:val="0"/>
      <w:marRight w:val="0"/>
      <w:marTop w:val="0"/>
      <w:marBottom w:val="0"/>
      <w:divBdr>
        <w:top w:val="none" w:sz="0" w:space="0" w:color="auto"/>
        <w:left w:val="none" w:sz="0" w:space="0" w:color="auto"/>
        <w:bottom w:val="none" w:sz="0" w:space="0" w:color="auto"/>
        <w:right w:val="none" w:sz="0" w:space="0" w:color="auto"/>
      </w:divBdr>
    </w:div>
    <w:div w:id="957221991">
      <w:bodyDiv w:val="1"/>
      <w:marLeft w:val="0"/>
      <w:marRight w:val="0"/>
      <w:marTop w:val="0"/>
      <w:marBottom w:val="0"/>
      <w:divBdr>
        <w:top w:val="none" w:sz="0" w:space="0" w:color="auto"/>
        <w:left w:val="none" w:sz="0" w:space="0" w:color="auto"/>
        <w:bottom w:val="none" w:sz="0" w:space="0" w:color="auto"/>
        <w:right w:val="none" w:sz="0" w:space="0" w:color="auto"/>
      </w:divBdr>
    </w:div>
    <w:div w:id="959142861">
      <w:bodyDiv w:val="1"/>
      <w:marLeft w:val="0"/>
      <w:marRight w:val="0"/>
      <w:marTop w:val="0"/>
      <w:marBottom w:val="0"/>
      <w:divBdr>
        <w:top w:val="none" w:sz="0" w:space="0" w:color="auto"/>
        <w:left w:val="none" w:sz="0" w:space="0" w:color="auto"/>
        <w:bottom w:val="none" w:sz="0" w:space="0" w:color="auto"/>
        <w:right w:val="none" w:sz="0" w:space="0" w:color="auto"/>
      </w:divBdr>
    </w:div>
    <w:div w:id="959995322">
      <w:bodyDiv w:val="1"/>
      <w:marLeft w:val="0"/>
      <w:marRight w:val="0"/>
      <w:marTop w:val="0"/>
      <w:marBottom w:val="0"/>
      <w:divBdr>
        <w:top w:val="none" w:sz="0" w:space="0" w:color="auto"/>
        <w:left w:val="none" w:sz="0" w:space="0" w:color="auto"/>
        <w:bottom w:val="none" w:sz="0" w:space="0" w:color="auto"/>
        <w:right w:val="none" w:sz="0" w:space="0" w:color="auto"/>
      </w:divBdr>
    </w:div>
    <w:div w:id="960957354">
      <w:bodyDiv w:val="1"/>
      <w:marLeft w:val="0"/>
      <w:marRight w:val="0"/>
      <w:marTop w:val="0"/>
      <w:marBottom w:val="0"/>
      <w:divBdr>
        <w:top w:val="none" w:sz="0" w:space="0" w:color="auto"/>
        <w:left w:val="none" w:sz="0" w:space="0" w:color="auto"/>
        <w:bottom w:val="none" w:sz="0" w:space="0" w:color="auto"/>
        <w:right w:val="none" w:sz="0" w:space="0" w:color="auto"/>
      </w:divBdr>
    </w:div>
    <w:div w:id="963660896">
      <w:bodyDiv w:val="1"/>
      <w:marLeft w:val="0"/>
      <w:marRight w:val="0"/>
      <w:marTop w:val="0"/>
      <w:marBottom w:val="0"/>
      <w:divBdr>
        <w:top w:val="none" w:sz="0" w:space="0" w:color="auto"/>
        <w:left w:val="none" w:sz="0" w:space="0" w:color="auto"/>
        <w:bottom w:val="none" w:sz="0" w:space="0" w:color="auto"/>
        <w:right w:val="none" w:sz="0" w:space="0" w:color="auto"/>
      </w:divBdr>
    </w:div>
    <w:div w:id="965962140">
      <w:bodyDiv w:val="1"/>
      <w:marLeft w:val="0"/>
      <w:marRight w:val="0"/>
      <w:marTop w:val="0"/>
      <w:marBottom w:val="0"/>
      <w:divBdr>
        <w:top w:val="none" w:sz="0" w:space="0" w:color="auto"/>
        <w:left w:val="none" w:sz="0" w:space="0" w:color="auto"/>
        <w:bottom w:val="none" w:sz="0" w:space="0" w:color="auto"/>
        <w:right w:val="none" w:sz="0" w:space="0" w:color="auto"/>
      </w:divBdr>
    </w:div>
    <w:div w:id="968585042">
      <w:bodyDiv w:val="1"/>
      <w:marLeft w:val="0"/>
      <w:marRight w:val="0"/>
      <w:marTop w:val="0"/>
      <w:marBottom w:val="0"/>
      <w:divBdr>
        <w:top w:val="none" w:sz="0" w:space="0" w:color="auto"/>
        <w:left w:val="none" w:sz="0" w:space="0" w:color="auto"/>
        <w:bottom w:val="none" w:sz="0" w:space="0" w:color="auto"/>
        <w:right w:val="none" w:sz="0" w:space="0" w:color="auto"/>
      </w:divBdr>
    </w:div>
    <w:div w:id="971593806">
      <w:bodyDiv w:val="1"/>
      <w:marLeft w:val="0"/>
      <w:marRight w:val="0"/>
      <w:marTop w:val="0"/>
      <w:marBottom w:val="0"/>
      <w:divBdr>
        <w:top w:val="none" w:sz="0" w:space="0" w:color="auto"/>
        <w:left w:val="none" w:sz="0" w:space="0" w:color="auto"/>
        <w:bottom w:val="none" w:sz="0" w:space="0" w:color="auto"/>
        <w:right w:val="none" w:sz="0" w:space="0" w:color="auto"/>
      </w:divBdr>
    </w:div>
    <w:div w:id="973868142">
      <w:bodyDiv w:val="1"/>
      <w:marLeft w:val="0"/>
      <w:marRight w:val="0"/>
      <w:marTop w:val="0"/>
      <w:marBottom w:val="0"/>
      <w:divBdr>
        <w:top w:val="none" w:sz="0" w:space="0" w:color="auto"/>
        <w:left w:val="none" w:sz="0" w:space="0" w:color="auto"/>
        <w:bottom w:val="none" w:sz="0" w:space="0" w:color="auto"/>
        <w:right w:val="none" w:sz="0" w:space="0" w:color="auto"/>
      </w:divBdr>
    </w:div>
    <w:div w:id="977219645">
      <w:bodyDiv w:val="1"/>
      <w:marLeft w:val="0"/>
      <w:marRight w:val="0"/>
      <w:marTop w:val="0"/>
      <w:marBottom w:val="0"/>
      <w:divBdr>
        <w:top w:val="none" w:sz="0" w:space="0" w:color="auto"/>
        <w:left w:val="none" w:sz="0" w:space="0" w:color="auto"/>
        <w:bottom w:val="none" w:sz="0" w:space="0" w:color="auto"/>
        <w:right w:val="none" w:sz="0" w:space="0" w:color="auto"/>
      </w:divBdr>
    </w:div>
    <w:div w:id="985353986">
      <w:bodyDiv w:val="1"/>
      <w:marLeft w:val="0"/>
      <w:marRight w:val="0"/>
      <w:marTop w:val="0"/>
      <w:marBottom w:val="0"/>
      <w:divBdr>
        <w:top w:val="none" w:sz="0" w:space="0" w:color="auto"/>
        <w:left w:val="none" w:sz="0" w:space="0" w:color="auto"/>
        <w:bottom w:val="none" w:sz="0" w:space="0" w:color="auto"/>
        <w:right w:val="none" w:sz="0" w:space="0" w:color="auto"/>
      </w:divBdr>
    </w:div>
    <w:div w:id="987634525">
      <w:bodyDiv w:val="1"/>
      <w:marLeft w:val="0"/>
      <w:marRight w:val="0"/>
      <w:marTop w:val="0"/>
      <w:marBottom w:val="0"/>
      <w:divBdr>
        <w:top w:val="none" w:sz="0" w:space="0" w:color="auto"/>
        <w:left w:val="none" w:sz="0" w:space="0" w:color="auto"/>
        <w:bottom w:val="none" w:sz="0" w:space="0" w:color="auto"/>
        <w:right w:val="none" w:sz="0" w:space="0" w:color="auto"/>
      </w:divBdr>
    </w:div>
    <w:div w:id="989215749">
      <w:bodyDiv w:val="1"/>
      <w:marLeft w:val="0"/>
      <w:marRight w:val="0"/>
      <w:marTop w:val="0"/>
      <w:marBottom w:val="0"/>
      <w:divBdr>
        <w:top w:val="none" w:sz="0" w:space="0" w:color="auto"/>
        <w:left w:val="none" w:sz="0" w:space="0" w:color="auto"/>
        <w:bottom w:val="none" w:sz="0" w:space="0" w:color="auto"/>
        <w:right w:val="none" w:sz="0" w:space="0" w:color="auto"/>
      </w:divBdr>
    </w:div>
    <w:div w:id="991981786">
      <w:bodyDiv w:val="1"/>
      <w:marLeft w:val="0"/>
      <w:marRight w:val="0"/>
      <w:marTop w:val="0"/>
      <w:marBottom w:val="0"/>
      <w:divBdr>
        <w:top w:val="none" w:sz="0" w:space="0" w:color="auto"/>
        <w:left w:val="none" w:sz="0" w:space="0" w:color="auto"/>
        <w:bottom w:val="none" w:sz="0" w:space="0" w:color="auto"/>
        <w:right w:val="none" w:sz="0" w:space="0" w:color="auto"/>
      </w:divBdr>
    </w:div>
    <w:div w:id="994604882">
      <w:bodyDiv w:val="1"/>
      <w:marLeft w:val="0"/>
      <w:marRight w:val="0"/>
      <w:marTop w:val="0"/>
      <w:marBottom w:val="0"/>
      <w:divBdr>
        <w:top w:val="none" w:sz="0" w:space="0" w:color="auto"/>
        <w:left w:val="none" w:sz="0" w:space="0" w:color="auto"/>
        <w:bottom w:val="none" w:sz="0" w:space="0" w:color="auto"/>
        <w:right w:val="none" w:sz="0" w:space="0" w:color="auto"/>
      </w:divBdr>
    </w:div>
    <w:div w:id="1001348551">
      <w:bodyDiv w:val="1"/>
      <w:marLeft w:val="0"/>
      <w:marRight w:val="0"/>
      <w:marTop w:val="0"/>
      <w:marBottom w:val="0"/>
      <w:divBdr>
        <w:top w:val="none" w:sz="0" w:space="0" w:color="auto"/>
        <w:left w:val="none" w:sz="0" w:space="0" w:color="auto"/>
        <w:bottom w:val="none" w:sz="0" w:space="0" w:color="auto"/>
        <w:right w:val="none" w:sz="0" w:space="0" w:color="auto"/>
      </w:divBdr>
    </w:div>
    <w:div w:id="1003898454">
      <w:bodyDiv w:val="1"/>
      <w:marLeft w:val="0"/>
      <w:marRight w:val="0"/>
      <w:marTop w:val="0"/>
      <w:marBottom w:val="0"/>
      <w:divBdr>
        <w:top w:val="none" w:sz="0" w:space="0" w:color="auto"/>
        <w:left w:val="none" w:sz="0" w:space="0" w:color="auto"/>
        <w:bottom w:val="none" w:sz="0" w:space="0" w:color="auto"/>
        <w:right w:val="none" w:sz="0" w:space="0" w:color="auto"/>
      </w:divBdr>
    </w:div>
    <w:div w:id="1005671669">
      <w:bodyDiv w:val="1"/>
      <w:marLeft w:val="0"/>
      <w:marRight w:val="0"/>
      <w:marTop w:val="0"/>
      <w:marBottom w:val="0"/>
      <w:divBdr>
        <w:top w:val="none" w:sz="0" w:space="0" w:color="auto"/>
        <w:left w:val="none" w:sz="0" w:space="0" w:color="auto"/>
        <w:bottom w:val="none" w:sz="0" w:space="0" w:color="auto"/>
        <w:right w:val="none" w:sz="0" w:space="0" w:color="auto"/>
      </w:divBdr>
    </w:div>
    <w:div w:id="1009218601">
      <w:bodyDiv w:val="1"/>
      <w:marLeft w:val="0"/>
      <w:marRight w:val="0"/>
      <w:marTop w:val="0"/>
      <w:marBottom w:val="0"/>
      <w:divBdr>
        <w:top w:val="none" w:sz="0" w:space="0" w:color="auto"/>
        <w:left w:val="none" w:sz="0" w:space="0" w:color="auto"/>
        <w:bottom w:val="none" w:sz="0" w:space="0" w:color="auto"/>
        <w:right w:val="none" w:sz="0" w:space="0" w:color="auto"/>
      </w:divBdr>
    </w:div>
    <w:div w:id="1011225447">
      <w:bodyDiv w:val="1"/>
      <w:marLeft w:val="0"/>
      <w:marRight w:val="0"/>
      <w:marTop w:val="0"/>
      <w:marBottom w:val="0"/>
      <w:divBdr>
        <w:top w:val="none" w:sz="0" w:space="0" w:color="auto"/>
        <w:left w:val="none" w:sz="0" w:space="0" w:color="auto"/>
        <w:bottom w:val="none" w:sz="0" w:space="0" w:color="auto"/>
        <w:right w:val="none" w:sz="0" w:space="0" w:color="auto"/>
      </w:divBdr>
    </w:div>
    <w:div w:id="1017347531">
      <w:bodyDiv w:val="1"/>
      <w:marLeft w:val="0"/>
      <w:marRight w:val="0"/>
      <w:marTop w:val="0"/>
      <w:marBottom w:val="0"/>
      <w:divBdr>
        <w:top w:val="none" w:sz="0" w:space="0" w:color="auto"/>
        <w:left w:val="none" w:sz="0" w:space="0" w:color="auto"/>
        <w:bottom w:val="none" w:sz="0" w:space="0" w:color="auto"/>
        <w:right w:val="none" w:sz="0" w:space="0" w:color="auto"/>
      </w:divBdr>
    </w:div>
    <w:div w:id="1018194278">
      <w:bodyDiv w:val="1"/>
      <w:marLeft w:val="0"/>
      <w:marRight w:val="0"/>
      <w:marTop w:val="0"/>
      <w:marBottom w:val="0"/>
      <w:divBdr>
        <w:top w:val="none" w:sz="0" w:space="0" w:color="auto"/>
        <w:left w:val="none" w:sz="0" w:space="0" w:color="auto"/>
        <w:bottom w:val="none" w:sz="0" w:space="0" w:color="auto"/>
        <w:right w:val="none" w:sz="0" w:space="0" w:color="auto"/>
      </w:divBdr>
    </w:div>
    <w:div w:id="1021123765">
      <w:bodyDiv w:val="1"/>
      <w:marLeft w:val="0"/>
      <w:marRight w:val="0"/>
      <w:marTop w:val="0"/>
      <w:marBottom w:val="0"/>
      <w:divBdr>
        <w:top w:val="none" w:sz="0" w:space="0" w:color="auto"/>
        <w:left w:val="none" w:sz="0" w:space="0" w:color="auto"/>
        <w:bottom w:val="none" w:sz="0" w:space="0" w:color="auto"/>
        <w:right w:val="none" w:sz="0" w:space="0" w:color="auto"/>
      </w:divBdr>
    </w:div>
    <w:div w:id="1022972533">
      <w:bodyDiv w:val="1"/>
      <w:marLeft w:val="0"/>
      <w:marRight w:val="0"/>
      <w:marTop w:val="0"/>
      <w:marBottom w:val="0"/>
      <w:divBdr>
        <w:top w:val="none" w:sz="0" w:space="0" w:color="auto"/>
        <w:left w:val="none" w:sz="0" w:space="0" w:color="auto"/>
        <w:bottom w:val="none" w:sz="0" w:space="0" w:color="auto"/>
        <w:right w:val="none" w:sz="0" w:space="0" w:color="auto"/>
      </w:divBdr>
    </w:div>
    <w:div w:id="1027558436">
      <w:bodyDiv w:val="1"/>
      <w:marLeft w:val="0"/>
      <w:marRight w:val="0"/>
      <w:marTop w:val="0"/>
      <w:marBottom w:val="0"/>
      <w:divBdr>
        <w:top w:val="none" w:sz="0" w:space="0" w:color="auto"/>
        <w:left w:val="none" w:sz="0" w:space="0" w:color="auto"/>
        <w:bottom w:val="none" w:sz="0" w:space="0" w:color="auto"/>
        <w:right w:val="none" w:sz="0" w:space="0" w:color="auto"/>
      </w:divBdr>
    </w:div>
    <w:div w:id="1028405898">
      <w:bodyDiv w:val="1"/>
      <w:marLeft w:val="0"/>
      <w:marRight w:val="0"/>
      <w:marTop w:val="0"/>
      <w:marBottom w:val="0"/>
      <w:divBdr>
        <w:top w:val="none" w:sz="0" w:space="0" w:color="auto"/>
        <w:left w:val="none" w:sz="0" w:space="0" w:color="auto"/>
        <w:bottom w:val="none" w:sz="0" w:space="0" w:color="auto"/>
        <w:right w:val="none" w:sz="0" w:space="0" w:color="auto"/>
      </w:divBdr>
    </w:div>
    <w:div w:id="1034034932">
      <w:bodyDiv w:val="1"/>
      <w:marLeft w:val="0"/>
      <w:marRight w:val="0"/>
      <w:marTop w:val="0"/>
      <w:marBottom w:val="0"/>
      <w:divBdr>
        <w:top w:val="none" w:sz="0" w:space="0" w:color="auto"/>
        <w:left w:val="none" w:sz="0" w:space="0" w:color="auto"/>
        <w:bottom w:val="none" w:sz="0" w:space="0" w:color="auto"/>
        <w:right w:val="none" w:sz="0" w:space="0" w:color="auto"/>
      </w:divBdr>
    </w:div>
    <w:div w:id="1042679656">
      <w:bodyDiv w:val="1"/>
      <w:marLeft w:val="0"/>
      <w:marRight w:val="0"/>
      <w:marTop w:val="0"/>
      <w:marBottom w:val="0"/>
      <w:divBdr>
        <w:top w:val="none" w:sz="0" w:space="0" w:color="auto"/>
        <w:left w:val="none" w:sz="0" w:space="0" w:color="auto"/>
        <w:bottom w:val="none" w:sz="0" w:space="0" w:color="auto"/>
        <w:right w:val="none" w:sz="0" w:space="0" w:color="auto"/>
      </w:divBdr>
    </w:div>
    <w:div w:id="1047951555">
      <w:bodyDiv w:val="1"/>
      <w:marLeft w:val="0"/>
      <w:marRight w:val="0"/>
      <w:marTop w:val="0"/>
      <w:marBottom w:val="0"/>
      <w:divBdr>
        <w:top w:val="none" w:sz="0" w:space="0" w:color="auto"/>
        <w:left w:val="none" w:sz="0" w:space="0" w:color="auto"/>
        <w:bottom w:val="none" w:sz="0" w:space="0" w:color="auto"/>
        <w:right w:val="none" w:sz="0" w:space="0" w:color="auto"/>
      </w:divBdr>
    </w:div>
    <w:div w:id="1052270526">
      <w:bodyDiv w:val="1"/>
      <w:marLeft w:val="0"/>
      <w:marRight w:val="0"/>
      <w:marTop w:val="0"/>
      <w:marBottom w:val="0"/>
      <w:divBdr>
        <w:top w:val="none" w:sz="0" w:space="0" w:color="auto"/>
        <w:left w:val="none" w:sz="0" w:space="0" w:color="auto"/>
        <w:bottom w:val="none" w:sz="0" w:space="0" w:color="auto"/>
        <w:right w:val="none" w:sz="0" w:space="0" w:color="auto"/>
      </w:divBdr>
    </w:div>
    <w:div w:id="1052922831">
      <w:bodyDiv w:val="1"/>
      <w:marLeft w:val="0"/>
      <w:marRight w:val="0"/>
      <w:marTop w:val="0"/>
      <w:marBottom w:val="0"/>
      <w:divBdr>
        <w:top w:val="none" w:sz="0" w:space="0" w:color="auto"/>
        <w:left w:val="none" w:sz="0" w:space="0" w:color="auto"/>
        <w:bottom w:val="none" w:sz="0" w:space="0" w:color="auto"/>
        <w:right w:val="none" w:sz="0" w:space="0" w:color="auto"/>
      </w:divBdr>
    </w:div>
    <w:div w:id="1054236420">
      <w:bodyDiv w:val="1"/>
      <w:marLeft w:val="0"/>
      <w:marRight w:val="0"/>
      <w:marTop w:val="0"/>
      <w:marBottom w:val="0"/>
      <w:divBdr>
        <w:top w:val="none" w:sz="0" w:space="0" w:color="auto"/>
        <w:left w:val="none" w:sz="0" w:space="0" w:color="auto"/>
        <w:bottom w:val="none" w:sz="0" w:space="0" w:color="auto"/>
        <w:right w:val="none" w:sz="0" w:space="0" w:color="auto"/>
      </w:divBdr>
    </w:div>
    <w:div w:id="1056927485">
      <w:bodyDiv w:val="1"/>
      <w:marLeft w:val="0"/>
      <w:marRight w:val="0"/>
      <w:marTop w:val="0"/>
      <w:marBottom w:val="0"/>
      <w:divBdr>
        <w:top w:val="none" w:sz="0" w:space="0" w:color="auto"/>
        <w:left w:val="none" w:sz="0" w:space="0" w:color="auto"/>
        <w:bottom w:val="none" w:sz="0" w:space="0" w:color="auto"/>
        <w:right w:val="none" w:sz="0" w:space="0" w:color="auto"/>
      </w:divBdr>
    </w:div>
    <w:div w:id="1057627502">
      <w:bodyDiv w:val="1"/>
      <w:marLeft w:val="0"/>
      <w:marRight w:val="0"/>
      <w:marTop w:val="0"/>
      <w:marBottom w:val="0"/>
      <w:divBdr>
        <w:top w:val="none" w:sz="0" w:space="0" w:color="auto"/>
        <w:left w:val="none" w:sz="0" w:space="0" w:color="auto"/>
        <w:bottom w:val="none" w:sz="0" w:space="0" w:color="auto"/>
        <w:right w:val="none" w:sz="0" w:space="0" w:color="auto"/>
      </w:divBdr>
    </w:div>
    <w:div w:id="1059935229">
      <w:bodyDiv w:val="1"/>
      <w:marLeft w:val="0"/>
      <w:marRight w:val="0"/>
      <w:marTop w:val="0"/>
      <w:marBottom w:val="0"/>
      <w:divBdr>
        <w:top w:val="none" w:sz="0" w:space="0" w:color="auto"/>
        <w:left w:val="none" w:sz="0" w:space="0" w:color="auto"/>
        <w:bottom w:val="none" w:sz="0" w:space="0" w:color="auto"/>
        <w:right w:val="none" w:sz="0" w:space="0" w:color="auto"/>
      </w:divBdr>
    </w:div>
    <w:div w:id="1065449758">
      <w:bodyDiv w:val="1"/>
      <w:marLeft w:val="0"/>
      <w:marRight w:val="0"/>
      <w:marTop w:val="0"/>
      <w:marBottom w:val="0"/>
      <w:divBdr>
        <w:top w:val="none" w:sz="0" w:space="0" w:color="auto"/>
        <w:left w:val="none" w:sz="0" w:space="0" w:color="auto"/>
        <w:bottom w:val="none" w:sz="0" w:space="0" w:color="auto"/>
        <w:right w:val="none" w:sz="0" w:space="0" w:color="auto"/>
      </w:divBdr>
    </w:div>
    <w:div w:id="1065907376">
      <w:bodyDiv w:val="1"/>
      <w:marLeft w:val="0"/>
      <w:marRight w:val="0"/>
      <w:marTop w:val="0"/>
      <w:marBottom w:val="0"/>
      <w:divBdr>
        <w:top w:val="none" w:sz="0" w:space="0" w:color="auto"/>
        <w:left w:val="none" w:sz="0" w:space="0" w:color="auto"/>
        <w:bottom w:val="none" w:sz="0" w:space="0" w:color="auto"/>
        <w:right w:val="none" w:sz="0" w:space="0" w:color="auto"/>
      </w:divBdr>
    </w:div>
    <w:div w:id="1071343018">
      <w:bodyDiv w:val="1"/>
      <w:marLeft w:val="0"/>
      <w:marRight w:val="0"/>
      <w:marTop w:val="0"/>
      <w:marBottom w:val="0"/>
      <w:divBdr>
        <w:top w:val="none" w:sz="0" w:space="0" w:color="auto"/>
        <w:left w:val="none" w:sz="0" w:space="0" w:color="auto"/>
        <w:bottom w:val="none" w:sz="0" w:space="0" w:color="auto"/>
        <w:right w:val="none" w:sz="0" w:space="0" w:color="auto"/>
      </w:divBdr>
    </w:div>
    <w:div w:id="1071388884">
      <w:bodyDiv w:val="1"/>
      <w:marLeft w:val="0"/>
      <w:marRight w:val="0"/>
      <w:marTop w:val="0"/>
      <w:marBottom w:val="0"/>
      <w:divBdr>
        <w:top w:val="none" w:sz="0" w:space="0" w:color="auto"/>
        <w:left w:val="none" w:sz="0" w:space="0" w:color="auto"/>
        <w:bottom w:val="none" w:sz="0" w:space="0" w:color="auto"/>
        <w:right w:val="none" w:sz="0" w:space="0" w:color="auto"/>
      </w:divBdr>
    </w:div>
    <w:div w:id="1071390199">
      <w:bodyDiv w:val="1"/>
      <w:marLeft w:val="0"/>
      <w:marRight w:val="0"/>
      <w:marTop w:val="0"/>
      <w:marBottom w:val="0"/>
      <w:divBdr>
        <w:top w:val="none" w:sz="0" w:space="0" w:color="auto"/>
        <w:left w:val="none" w:sz="0" w:space="0" w:color="auto"/>
        <w:bottom w:val="none" w:sz="0" w:space="0" w:color="auto"/>
        <w:right w:val="none" w:sz="0" w:space="0" w:color="auto"/>
      </w:divBdr>
    </w:div>
    <w:div w:id="1072896418">
      <w:bodyDiv w:val="1"/>
      <w:marLeft w:val="0"/>
      <w:marRight w:val="0"/>
      <w:marTop w:val="0"/>
      <w:marBottom w:val="0"/>
      <w:divBdr>
        <w:top w:val="none" w:sz="0" w:space="0" w:color="auto"/>
        <w:left w:val="none" w:sz="0" w:space="0" w:color="auto"/>
        <w:bottom w:val="none" w:sz="0" w:space="0" w:color="auto"/>
        <w:right w:val="none" w:sz="0" w:space="0" w:color="auto"/>
      </w:divBdr>
    </w:div>
    <w:div w:id="1073356823">
      <w:bodyDiv w:val="1"/>
      <w:marLeft w:val="0"/>
      <w:marRight w:val="0"/>
      <w:marTop w:val="0"/>
      <w:marBottom w:val="0"/>
      <w:divBdr>
        <w:top w:val="none" w:sz="0" w:space="0" w:color="auto"/>
        <w:left w:val="none" w:sz="0" w:space="0" w:color="auto"/>
        <w:bottom w:val="none" w:sz="0" w:space="0" w:color="auto"/>
        <w:right w:val="none" w:sz="0" w:space="0" w:color="auto"/>
      </w:divBdr>
    </w:div>
    <w:div w:id="1075129723">
      <w:bodyDiv w:val="1"/>
      <w:marLeft w:val="0"/>
      <w:marRight w:val="0"/>
      <w:marTop w:val="0"/>
      <w:marBottom w:val="0"/>
      <w:divBdr>
        <w:top w:val="none" w:sz="0" w:space="0" w:color="auto"/>
        <w:left w:val="none" w:sz="0" w:space="0" w:color="auto"/>
        <w:bottom w:val="none" w:sz="0" w:space="0" w:color="auto"/>
        <w:right w:val="none" w:sz="0" w:space="0" w:color="auto"/>
      </w:divBdr>
    </w:div>
    <w:div w:id="1075203332">
      <w:bodyDiv w:val="1"/>
      <w:marLeft w:val="0"/>
      <w:marRight w:val="0"/>
      <w:marTop w:val="0"/>
      <w:marBottom w:val="0"/>
      <w:divBdr>
        <w:top w:val="none" w:sz="0" w:space="0" w:color="auto"/>
        <w:left w:val="none" w:sz="0" w:space="0" w:color="auto"/>
        <w:bottom w:val="none" w:sz="0" w:space="0" w:color="auto"/>
        <w:right w:val="none" w:sz="0" w:space="0" w:color="auto"/>
      </w:divBdr>
    </w:div>
    <w:div w:id="1078865296">
      <w:bodyDiv w:val="1"/>
      <w:marLeft w:val="0"/>
      <w:marRight w:val="0"/>
      <w:marTop w:val="0"/>
      <w:marBottom w:val="0"/>
      <w:divBdr>
        <w:top w:val="none" w:sz="0" w:space="0" w:color="auto"/>
        <w:left w:val="none" w:sz="0" w:space="0" w:color="auto"/>
        <w:bottom w:val="none" w:sz="0" w:space="0" w:color="auto"/>
        <w:right w:val="none" w:sz="0" w:space="0" w:color="auto"/>
      </w:divBdr>
    </w:div>
    <w:div w:id="1079719058">
      <w:bodyDiv w:val="1"/>
      <w:marLeft w:val="0"/>
      <w:marRight w:val="0"/>
      <w:marTop w:val="0"/>
      <w:marBottom w:val="0"/>
      <w:divBdr>
        <w:top w:val="none" w:sz="0" w:space="0" w:color="auto"/>
        <w:left w:val="none" w:sz="0" w:space="0" w:color="auto"/>
        <w:bottom w:val="none" w:sz="0" w:space="0" w:color="auto"/>
        <w:right w:val="none" w:sz="0" w:space="0" w:color="auto"/>
      </w:divBdr>
    </w:div>
    <w:div w:id="1082751756">
      <w:bodyDiv w:val="1"/>
      <w:marLeft w:val="0"/>
      <w:marRight w:val="0"/>
      <w:marTop w:val="0"/>
      <w:marBottom w:val="0"/>
      <w:divBdr>
        <w:top w:val="none" w:sz="0" w:space="0" w:color="auto"/>
        <w:left w:val="none" w:sz="0" w:space="0" w:color="auto"/>
        <w:bottom w:val="none" w:sz="0" w:space="0" w:color="auto"/>
        <w:right w:val="none" w:sz="0" w:space="0" w:color="auto"/>
      </w:divBdr>
    </w:div>
    <w:div w:id="1087338385">
      <w:bodyDiv w:val="1"/>
      <w:marLeft w:val="0"/>
      <w:marRight w:val="0"/>
      <w:marTop w:val="0"/>
      <w:marBottom w:val="0"/>
      <w:divBdr>
        <w:top w:val="none" w:sz="0" w:space="0" w:color="auto"/>
        <w:left w:val="none" w:sz="0" w:space="0" w:color="auto"/>
        <w:bottom w:val="none" w:sz="0" w:space="0" w:color="auto"/>
        <w:right w:val="none" w:sz="0" w:space="0" w:color="auto"/>
      </w:divBdr>
    </w:div>
    <w:div w:id="1090081525">
      <w:bodyDiv w:val="1"/>
      <w:marLeft w:val="0"/>
      <w:marRight w:val="0"/>
      <w:marTop w:val="0"/>
      <w:marBottom w:val="0"/>
      <w:divBdr>
        <w:top w:val="none" w:sz="0" w:space="0" w:color="auto"/>
        <w:left w:val="none" w:sz="0" w:space="0" w:color="auto"/>
        <w:bottom w:val="none" w:sz="0" w:space="0" w:color="auto"/>
        <w:right w:val="none" w:sz="0" w:space="0" w:color="auto"/>
      </w:divBdr>
    </w:div>
    <w:div w:id="1090614200">
      <w:bodyDiv w:val="1"/>
      <w:marLeft w:val="0"/>
      <w:marRight w:val="0"/>
      <w:marTop w:val="0"/>
      <w:marBottom w:val="0"/>
      <w:divBdr>
        <w:top w:val="none" w:sz="0" w:space="0" w:color="auto"/>
        <w:left w:val="none" w:sz="0" w:space="0" w:color="auto"/>
        <w:bottom w:val="none" w:sz="0" w:space="0" w:color="auto"/>
        <w:right w:val="none" w:sz="0" w:space="0" w:color="auto"/>
      </w:divBdr>
    </w:div>
    <w:div w:id="1090662395">
      <w:bodyDiv w:val="1"/>
      <w:marLeft w:val="0"/>
      <w:marRight w:val="0"/>
      <w:marTop w:val="0"/>
      <w:marBottom w:val="0"/>
      <w:divBdr>
        <w:top w:val="none" w:sz="0" w:space="0" w:color="auto"/>
        <w:left w:val="none" w:sz="0" w:space="0" w:color="auto"/>
        <w:bottom w:val="none" w:sz="0" w:space="0" w:color="auto"/>
        <w:right w:val="none" w:sz="0" w:space="0" w:color="auto"/>
      </w:divBdr>
    </w:div>
    <w:div w:id="1093739934">
      <w:bodyDiv w:val="1"/>
      <w:marLeft w:val="0"/>
      <w:marRight w:val="0"/>
      <w:marTop w:val="0"/>
      <w:marBottom w:val="0"/>
      <w:divBdr>
        <w:top w:val="none" w:sz="0" w:space="0" w:color="auto"/>
        <w:left w:val="none" w:sz="0" w:space="0" w:color="auto"/>
        <w:bottom w:val="none" w:sz="0" w:space="0" w:color="auto"/>
        <w:right w:val="none" w:sz="0" w:space="0" w:color="auto"/>
      </w:divBdr>
    </w:div>
    <w:div w:id="1094203051">
      <w:bodyDiv w:val="1"/>
      <w:marLeft w:val="0"/>
      <w:marRight w:val="0"/>
      <w:marTop w:val="0"/>
      <w:marBottom w:val="0"/>
      <w:divBdr>
        <w:top w:val="none" w:sz="0" w:space="0" w:color="auto"/>
        <w:left w:val="none" w:sz="0" w:space="0" w:color="auto"/>
        <w:bottom w:val="none" w:sz="0" w:space="0" w:color="auto"/>
        <w:right w:val="none" w:sz="0" w:space="0" w:color="auto"/>
      </w:divBdr>
    </w:div>
    <w:div w:id="1095057822">
      <w:bodyDiv w:val="1"/>
      <w:marLeft w:val="0"/>
      <w:marRight w:val="0"/>
      <w:marTop w:val="0"/>
      <w:marBottom w:val="0"/>
      <w:divBdr>
        <w:top w:val="none" w:sz="0" w:space="0" w:color="auto"/>
        <w:left w:val="none" w:sz="0" w:space="0" w:color="auto"/>
        <w:bottom w:val="none" w:sz="0" w:space="0" w:color="auto"/>
        <w:right w:val="none" w:sz="0" w:space="0" w:color="auto"/>
      </w:divBdr>
    </w:div>
    <w:div w:id="1096485969">
      <w:bodyDiv w:val="1"/>
      <w:marLeft w:val="0"/>
      <w:marRight w:val="0"/>
      <w:marTop w:val="0"/>
      <w:marBottom w:val="0"/>
      <w:divBdr>
        <w:top w:val="none" w:sz="0" w:space="0" w:color="auto"/>
        <w:left w:val="none" w:sz="0" w:space="0" w:color="auto"/>
        <w:bottom w:val="none" w:sz="0" w:space="0" w:color="auto"/>
        <w:right w:val="none" w:sz="0" w:space="0" w:color="auto"/>
      </w:divBdr>
    </w:div>
    <w:div w:id="1097752161">
      <w:bodyDiv w:val="1"/>
      <w:marLeft w:val="0"/>
      <w:marRight w:val="0"/>
      <w:marTop w:val="0"/>
      <w:marBottom w:val="0"/>
      <w:divBdr>
        <w:top w:val="none" w:sz="0" w:space="0" w:color="auto"/>
        <w:left w:val="none" w:sz="0" w:space="0" w:color="auto"/>
        <w:bottom w:val="none" w:sz="0" w:space="0" w:color="auto"/>
        <w:right w:val="none" w:sz="0" w:space="0" w:color="auto"/>
      </w:divBdr>
    </w:div>
    <w:div w:id="1100103375">
      <w:bodyDiv w:val="1"/>
      <w:marLeft w:val="0"/>
      <w:marRight w:val="0"/>
      <w:marTop w:val="0"/>
      <w:marBottom w:val="0"/>
      <w:divBdr>
        <w:top w:val="none" w:sz="0" w:space="0" w:color="auto"/>
        <w:left w:val="none" w:sz="0" w:space="0" w:color="auto"/>
        <w:bottom w:val="none" w:sz="0" w:space="0" w:color="auto"/>
        <w:right w:val="none" w:sz="0" w:space="0" w:color="auto"/>
      </w:divBdr>
    </w:div>
    <w:div w:id="1100684470">
      <w:bodyDiv w:val="1"/>
      <w:marLeft w:val="0"/>
      <w:marRight w:val="0"/>
      <w:marTop w:val="0"/>
      <w:marBottom w:val="0"/>
      <w:divBdr>
        <w:top w:val="none" w:sz="0" w:space="0" w:color="auto"/>
        <w:left w:val="none" w:sz="0" w:space="0" w:color="auto"/>
        <w:bottom w:val="none" w:sz="0" w:space="0" w:color="auto"/>
        <w:right w:val="none" w:sz="0" w:space="0" w:color="auto"/>
      </w:divBdr>
    </w:div>
    <w:div w:id="1101757322">
      <w:bodyDiv w:val="1"/>
      <w:marLeft w:val="0"/>
      <w:marRight w:val="0"/>
      <w:marTop w:val="0"/>
      <w:marBottom w:val="0"/>
      <w:divBdr>
        <w:top w:val="none" w:sz="0" w:space="0" w:color="auto"/>
        <w:left w:val="none" w:sz="0" w:space="0" w:color="auto"/>
        <w:bottom w:val="none" w:sz="0" w:space="0" w:color="auto"/>
        <w:right w:val="none" w:sz="0" w:space="0" w:color="auto"/>
      </w:divBdr>
    </w:div>
    <w:div w:id="1112432563">
      <w:bodyDiv w:val="1"/>
      <w:marLeft w:val="0"/>
      <w:marRight w:val="0"/>
      <w:marTop w:val="0"/>
      <w:marBottom w:val="0"/>
      <w:divBdr>
        <w:top w:val="none" w:sz="0" w:space="0" w:color="auto"/>
        <w:left w:val="none" w:sz="0" w:space="0" w:color="auto"/>
        <w:bottom w:val="none" w:sz="0" w:space="0" w:color="auto"/>
        <w:right w:val="none" w:sz="0" w:space="0" w:color="auto"/>
      </w:divBdr>
    </w:div>
    <w:div w:id="1115364139">
      <w:bodyDiv w:val="1"/>
      <w:marLeft w:val="0"/>
      <w:marRight w:val="0"/>
      <w:marTop w:val="0"/>
      <w:marBottom w:val="0"/>
      <w:divBdr>
        <w:top w:val="none" w:sz="0" w:space="0" w:color="auto"/>
        <w:left w:val="none" w:sz="0" w:space="0" w:color="auto"/>
        <w:bottom w:val="none" w:sz="0" w:space="0" w:color="auto"/>
        <w:right w:val="none" w:sz="0" w:space="0" w:color="auto"/>
      </w:divBdr>
    </w:div>
    <w:div w:id="1117526519">
      <w:bodyDiv w:val="1"/>
      <w:marLeft w:val="0"/>
      <w:marRight w:val="0"/>
      <w:marTop w:val="0"/>
      <w:marBottom w:val="0"/>
      <w:divBdr>
        <w:top w:val="none" w:sz="0" w:space="0" w:color="auto"/>
        <w:left w:val="none" w:sz="0" w:space="0" w:color="auto"/>
        <w:bottom w:val="none" w:sz="0" w:space="0" w:color="auto"/>
        <w:right w:val="none" w:sz="0" w:space="0" w:color="auto"/>
      </w:divBdr>
    </w:div>
    <w:div w:id="1122269189">
      <w:bodyDiv w:val="1"/>
      <w:marLeft w:val="0"/>
      <w:marRight w:val="0"/>
      <w:marTop w:val="0"/>
      <w:marBottom w:val="0"/>
      <w:divBdr>
        <w:top w:val="none" w:sz="0" w:space="0" w:color="auto"/>
        <w:left w:val="none" w:sz="0" w:space="0" w:color="auto"/>
        <w:bottom w:val="none" w:sz="0" w:space="0" w:color="auto"/>
        <w:right w:val="none" w:sz="0" w:space="0" w:color="auto"/>
      </w:divBdr>
    </w:div>
    <w:div w:id="1123691703">
      <w:bodyDiv w:val="1"/>
      <w:marLeft w:val="0"/>
      <w:marRight w:val="0"/>
      <w:marTop w:val="0"/>
      <w:marBottom w:val="0"/>
      <w:divBdr>
        <w:top w:val="none" w:sz="0" w:space="0" w:color="auto"/>
        <w:left w:val="none" w:sz="0" w:space="0" w:color="auto"/>
        <w:bottom w:val="none" w:sz="0" w:space="0" w:color="auto"/>
        <w:right w:val="none" w:sz="0" w:space="0" w:color="auto"/>
      </w:divBdr>
    </w:div>
    <w:div w:id="1124421868">
      <w:bodyDiv w:val="1"/>
      <w:marLeft w:val="0"/>
      <w:marRight w:val="0"/>
      <w:marTop w:val="0"/>
      <w:marBottom w:val="0"/>
      <w:divBdr>
        <w:top w:val="none" w:sz="0" w:space="0" w:color="auto"/>
        <w:left w:val="none" w:sz="0" w:space="0" w:color="auto"/>
        <w:bottom w:val="none" w:sz="0" w:space="0" w:color="auto"/>
        <w:right w:val="none" w:sz="0" w:space="0" w:color="auto"/>
      </w:divBdr>
    </w:div>
    <w:div w:id="1124813024">
      <w:bodyDiv w:val="1"/>
      <w:marLeft w:val="0"/>
      <w:marRight w:val="0"/>
      <w:marTop w:val="0"/>
      <w:marBottom w:val="0"/>
      <w:divBdr>
        <w:top w:val="none" w:sz="0" w:space="0" w:color="auto"/>
        <w:left w:val="none" w:sz="0" w:space="0" w:color="auto"/>
        <w:bottom w:val="none" w:sz="0" w:space="0" w:color="auto"/>
        <w:right w:val="none" w:sz="0" w:space="0" w:color="auto"/>
      </w:divBdr>
    </w:div>
    <w:div w:id="1128475276">
      <w:bodyDiv w:val="1"/>
      <w:marLeft w:val="0"/>
      <w:marRight w:val="0"/>
      <w:marTop w:val="0"/>
      <w:marBottom w:val="0"/>
      <w:divBdr>
        <w:top w:val="none" w:sz="0" w:space="0" w:color="auto"/>
        <w:left w:val="none" w:sz="0" w:space="0" w:color="auto"/>
        <w:bottom w:val="none" w:sz="0" w:space="0" w:color="auto"/>
        <w:right w:val="none" w:sz="0" w:space="0" w:color="auto"/>
      </w:divBdr>
    </w:div>
    <w:div w:id="1132552230">
      <w:bodyDiv w:val="1"/>
      <w:marLeft w:val="0"/>
      <w:marRight w:val="0"/>
      <w:marTop w:val="0"/>
      <w:marBottom w:val="0"/>
      <w:divBdr>
        <w:top w:val="none" w:sz="0" w:space="0" w:color="auto"/>
        <w:left w:val="none" w:sz="0" w:space="0" w:color="auto"/>
        <w:bottom w:val="none" w:sz="0" w:space="0" w:color="auto"/>
        <w:right w:val="none" w:sz="0" w:space="0" w:color="auto"/>
      </w:divBdr>
    </w:div>
    <w:div w:id="1132600016">
      <w:bodyDiv w:val="1"/>
      <w:marLeft w:val="0"/>
      <w:marRight w:val="0"/>
      <w:marTop w:val="0"/>
      <w:marBottom w:val="0"/>
      <w:divBdr>
        <w:top w:val="none" w:sz="0" w:space="0" w:color="auto"/>
        <w:left w:val="none" w:sz="0" w:space="0" w:color="auto"/>
        <w:bottom w:val="none" w:sz="0" w:space="0" w:color="auto"/>
        <w:right w:val="none" w:sz="0" w:space="0" w:color="auto"/>
      </w:divBdr>
    </w:div>
    <w:div w:id="1134953554">
      <w:bodyDiv w:val="1"/>
      <w:marLeft w:val="0"/>
      <w:marRight w:val="0"/>
      <w:marTop w:val="0"/>
      <w:marBottom w:val="0"/>
      <w:divBdr>
        <w:top w:val="none" w:sz="0" w:space="0" w:color="auto"/>
        <w:left w:val="none" w:sz="0" w:space="0" w:color="auto"/>
        <w:bottom w:val="none" w:sz="0" w:space="0" w:color="auto"/>
        <w:right w:val="none" w:sz="0" w:space="0" w:color="auto"/>
      </w:divBdr>
    </w:div>
    <w:div w:id="1143962317">
      <w:bodyDiv w:val="1"/>
      <w:marLeft w:val="0"/>
      <w:marRight w:val="0"/>
      <w:marTop w:val="0"/>
      <w:marBottom w:val="0"/>
      <w:divBdr>
        <w:top w:val="none" w:sz="0" w:space="0" w:color="auto"/>
        <w:left w:val="none" w:sz="0" w:space="0" w:color="auto"/>
        <w:bottom w:val="none" w:sz="0" w:space="0" w:color="auto"/>
        <w:right w:val="none" w:sz="0" w:space="0" w:color="auto"/>
      </w:divBdr>
    </w:div>
    <w:div w:id="1146435807">
      <w:bodyDiv w:val="1"/>
      <w:marLeft w:val="0"/>
      <w:marRight w:val="0"/>
      <w:marTop w:val="0"/>
      <w:marBottom w:val="0"/>
      <w:divBdr>
        <w:top w:val="none" w:sz="0" w:space="0" w:color="auto"/>
        <w:left w:val="none" w:sz="0" w:space="0" w:color="auto"/>
        <w:bottom w:val="none" w:sz="0" w:space="0" w:color="auto"/>
        <w:right w:val="none" w:sz="0" w:space="0" w:color="auto"/>
      </w:divBdr>
    </w:div>
    <w:div w:id="1161971487">
      <w:bodyDiv w:val="1"/>
      <w:marLeft w:val="0"/>
      <w:marRight w:val="0"/>
      <w:marTop w:val="0"/>
      <w:marBottom w:val="0"/>
      <w:divBdr>
        <w:top w:val="none" w:sz="0" w:space="0" w:color="auto"/>
        <w:left w:val="none" w:sz="0" w:space="0" w:color="auto"/>
        <w:bottom w:val="none" w:sz="0" w:space="0" w:color="auto"/>
        <w:right w:val="none" w:sz="0" w:space="0" w:color="auto"/>
      </w:divBdr>
    </w:div>
    <w:div w:id="1164974102">
      <w:bodyDiv w:val="1"/>
      <w:marLeft w:val="0"/>
      <w:marRight w:val="0"/>
      <w:marTop w:val="0"/>
      <w:marBottom w:val="0"/>
      <w:divBdr>
        <w:top w:val="none" w:sz="0" w:space="0" w:color="auto"/>
        <w:left w:val="none" w:sz="0" w:space="0" w:color="auto"/>
        <w:bottom w:val="none" w:sz="0" w:space="0" w:color="auto"/>
        <w:right w:val="none" w:sz="0" w:space="0" w:color="auto"/>
      </w:divBdr>
    </w:div>
    <w:div w:id="1178889142">
      <w:bodyDiv w:val="1"/>
      <w:marLeft w:val="0"/>
      <w:marRight w:val="0"/>
      <w:marTop w:val="0"/>
      <w:marBottom w:val="0"/>
      <w:divBdr>
        <w:top w:val="none" w:sz="0" w:space="0" w:color="auto"/>
        <w:left w:val="none" w:sz="0" w:space="0" w:color="auto"/>
        <w:bottom w:val="none" w:sz="0" w:space="0" w:color="auto"/>
        <w:right w:val="none" w:sz="0" w:space="0" w:color="auto"/>
      </w:divBdr>
    </w:div>
    <w:div w:id="1181357361">
      <w:bodyDiv w:val="1"/>
      <w:marLeft w:val="0"/>
      <w:marRight w:val="0"/>
      <w:marTop w:val="0"/>
      <w:marBottom w:val="0"/>
      <w:divBdr>
        <w:top w:val="none" w:sz="0" w:space="0" w:color="auto"/>
        <w:left w:val="none" w:sz="0" w:space="0" w:color="auto"/>
        <w:bottom w:val="none" w:sz="0" w:space="0" w:color="auto"/>
        <w:right w:val="none" w:sz="0" w:space="0" w:color="auto"/>
      </w:divBdr>
    </w:div>
    <w:div w:id="1182931313">
      <w:bodyDiv w:val="1"/>
      <w:marLeft w:val="0"/>
      <w:marRight w:val="0"/>
      <w:marTop w:val="0"/>
      <w:marBottom w:val="0"/>
      <w:divBdr>
        <w:top w:val="none" w:sz="0" w:space="0" w:color="auto"/>
        <w:left w:val="none" w:sz="0" w:space="0" w:color="auto"/>
        <w:bottom w:val="none" w:sz="0" w:space="0" w:color="auto"/>
        <w:right w:val="none" w:sz="0" w:space="0" w:color="auto"/>
      </w:divBdr>
    </w:div>
    <w:div w:id="1184320712">
      <w:bodyDiv w:val="1"/>
      <w:marLeft w:val="0"/>
      <w:marRight w:val="0"/>
      <w:marTop w:val="0"/>
      <w:marBottom w:val="0"/>
      <w:divBdr>
        <w:top w:val="none" w:sz="0" w:space="0" w:color="auto"/>
        <w:left w:val="none" w:sz="0" w:space="0" w:color="auto"/>
        <w:bottom w:val="none" w:sz="0" w:space="0" w:color="auto"/>
        <w:right w:val="none" w:sz="0" w:space="0" w:color="auto"/>
      </w:divBdr>
    </w:div>
    <w:div w:id="1186019236">
      <w:bodyDiv w:val="1"/>
      <w:marLeft w:val="0"/>
      <w:marRight w:val="0"/>
      <w:marTop w:val="0"/>
      <w:marBottom w:val="0"/>
      <w:divBdr>
        <w:top w:val="none" w:sz="0" w:space="0" w:color="auto"/>
        <w:left w:val="none" w:sz="0" w:space="0" w:color="auto"/>
        <w:bottom w:val="none" w:sz="0" w:space="0" w:color="auto"/>
        <w:right w:val="none" w:sz="0" w:space="0" w:color="auto"/>
      </w:divBdr>
    </w:div>
    <w:div w:id="1189754770">
      <w:bodyDiv w:val="1"/>
      <w:marLeft w:val="0"/>
      <w:marRight w:val="0"/>
      <w:marTop w:val="0"/>
      <w:marBottom w:val="0"/>
      <w:divBdr>
        <w:top w:val="none" w:sz="0" w:space="0" w:color="auto"/>
        <w:left w:val="none" w:sz="0" w:space="0" w:color="auto"/>
        <w:bottom w:val="none" w:sz="0" w:space="0" w:color="auto"/>
        <w:right w:val="none" w:sz="0" w:space="0" w:color="auto"/>
      </w:divBdr>
    </w:div>
    <w:div w:id="1199657121">
      <w:bodyDiv w:val="1"/>
      <w:marLeft w:val="0"/>
      <w:marRight w:val="0"/>
      <w:marTop w:val="0"/>
      <w:marBottom w:val="0"/>
      <w:divBdr>
        <w:top w:val="none" w:sz="0" w:space="0" w:color="auto"/>
        <w:left w:val="none" w:sz="0" w:space="0" w:color="auto"/>
        <w:bottom w:val="none" w:sz="0" w:space="0" w:color="auto"/>
        <w:right w:val="none" w:sz="0" w:space="0" w:color="auto"/>
      </w:divBdr>
    </w:div>
    <w:div w:id="1202326839">
      <w:bodyDiv w:val="1"/>
      <w:marLeft w:val="0"/>
      <w:marRight w:val="0"/>
      <w:marTop w:val="0"/>
      <w:marBottom w:val="0"/>
      <w:divBdr>
        <w:top w:val="none" w:sz="0" w:space="0" w:color="auto"/>
        <w:left w:val="none" w:sz="0" w:space="0" w:color="auto"/>
        <w:bottom w:val="none" w:sz="0" w:space="0" w:color="auto"/>
        <w:right w:val="none" w:sz="0" w:space="0" w:color="auto"/>
      </w:divBdr>
    </w:div>
    <w:div w:id="1209223357">
      <w:bodyDiv w:val="1"/>
      <w:marLeft w:val="0"/>
      <w:marRight w:val="0"/>
      <w:marTop w:val="0"/>
      <w:marBottom w:val="0"/>
      <w:divBdr>
        <w:top w:val="none" w:sz="0" w:space="0" w:color="auto"/>
        <w:left w:val="none" w:sz="0" w:space="0" w:color="auto"/>
        <w:bottom w:val="none" w:sz="0" w:space="0" w:color="auto"/>
        <w:right w:val="none" w:sz="0" w:space="0" w:color="auto"/>
      </w:divBdr>
    </w:div>
    <w:div w:id="1213693869">
      <w:bodyDiv w:val="1"/>
      <w:marLeft w:val="0"/>
      <w:marRight w:val="0"/>
      <w:marTop w:val="0"/>
      <w:marBottom w:val="0"/>
      <w:divBdr>
        <w:top w:val="none" w:sz="0" w:space="0" w:color="auto"/>
        <w:left w:val="none" w:sz="0" w:space="0" w:color="auto"/>
        <w:bottom w:val="none" w:sz="0" w:space="0" w:color="auto"/>
        <w:right w:val="none" w:sz="0" w:space="0" w:color="auto"/>
      </w:divBdr>
    </w:div>
    <w:div w:id="1227689416">
      <w:bodyDiv w:val="1"/>
      <w:marLeft w:val="0"/>
      <w:marRight w:val="0"/>
      <w:marTop w:val="0"/>
      <w:marBottom w:val="0"/>
      <w:divBdr>
        <w:top w:val="none" w:sz="0" w:space="0" w:color="auto"/>
        <w:left w:val="none" w:sz="0" w:space="0" w:color="auto"/>
        <w:bottom w:val="none" w:sz="0" w:space="0" w:color="auto"/>
        <w:right w:val="none" w:sz="0" w:space="0" w:color="auto"/>
      </w:divBdr>
    </w:div>
    <w:div w:id="1230798831">
      <w:bodyDiv w:val="1"/>
      <w:marLeft w:val="0"/>
      <w:marRight w:val="0"/>
      <w:marTop w:val="0"/>
      <w:marBottom w:val="0"/>
      <w:divBdr>
        <w:top w:val="none" w:sz="0" w:space="0" w:color="auto"/>
        <w:left w:val="none" w:sz="0" w:space="0" w:color="auto"/>
        <w:bottom w:val="none" w:sz="0" w:space="0" w:color="auto"/>
        <w:right w:val="none" w:sz="0" w:space="0" w:color="auto"/>
      </w:divBdr>
    </w:div>
    <w:div w:id="1234857081">
      <w:bodyDiv w:val="1"/>
      <w:marLeft w:val="0"/>
      <w:marRight w:val="0"/>
      <w:marTop w:val="0"/>
      <w:marBottom w:val="0"/>
      <w:divBdr>
        <w:top w:val="none" w:sz="0" w:space="0" w:color="auto"/>
        <w:left w:val="none" w:sz="0" w:space="0" w:color="auto"/>
        <w:bottom w:val="none" w:sz="0" w:space="0" w:color="auto"/>
        <w:right w:val="none" w:sz="0" w:space="0" w:color="auto"/>
      </w:divBdr>
    </w:div>
    <w:div w:id="1237518672">
      <w:bodyDiv w:val="1"/>
      <w:marLeft w:val="0"/>
      <w:marRight w:val="0"/>
      <w:marTop w:val="0"/>
      <w:marBottom w:val="0"/>
      <w:divBdr>
        <w:top w:val="none" w:sz="0" w:space="0" w:color="auto"/>
        <w:left w:val="none" w:sz="0" w:space="0" w:color="auto"/>
        <w:bottom w:val="none" w:sz="0" w:space="0" w:color="auto"/>
        <w:right w:val="none" w:sz="0" w:space="0" w:color="auto"/>
      </w:divBdr>
    </w:div>
    <w:div w:id="1237859030">
      <w:bodyDiv w:val="1"/>
      <w:marLeft w:val="0"/>
      <w:marRight w:val="0"/>
      <w:marTop w:val="0"/>
      <w:marBottom w:val="0"/>
      <w:divBdr>
        <w:top w:val="none" w:sz="0" w:space="0" w:color="auto"/>
        <w:left w:val="none" w:sz="0" w:space="0" w:color="auto"/>
        <w:bottom w:val="none" w:sz="0" w:space="0" w:color="auto"/>
        <w:right w:val="none" w:sz="0" w:space="0" w:color="auto"/>
      </w:divBdr>
    </w:div>
    <w:div w:id="1238857078">
      <w:bodyDiv w:val="1"/>
      <w:marLeft w:val="0"/>
      <w:marRight w:val="0"/>
      <w:marTop w:val="0"/>
      <w:marBottom w:val="0"/>
      <w:divBdr>
        <w:top w:val="none" w:sz="0" w:space="0" w:color="auto"/>
        <w:left w:val="none" w:sz="0" w:space="0" w:color="auto"/>
        <w:bottom w:val="none" w:sz="0" w:space="0" w:color="auto"/>
        <w:right w:val="none" w:sz="0" w:space="0" w:color="auto"/>
      </w:divBdr>
    </w:div>
    <w:div w:id="1248147499">
      <w:bodyDiv w:val="1"/>
      <w:marLeft w:val="0"/>
      <w:marRight w:val="0"/>
      <w:marTop w:val="0"/>
      <w:marBottom w:val="0"/>
      <w:divBdr>
        <w:top w:val="none" w:sz="0" w:space="0" w:color="auto"/>
        <w:left w:val="none" w:sz="0" w:space="0" w:color="auto"/>
        <w:bottom w:val="none" w:sz="0" w:space="0" w:color="auto"/>
        <w:right w:val="none" w:sz="0" w:space="0" w:color="auto"/>
      </w:divBdr>
    </w:div>
    <w:div w:id="1254362716">
      <w:bodyDiv w:val="1"/>
      <w:marLeft w:val="0"/>
      <w:marRight w:val="0"/>
      <w:marTop w:val="0"/>
      <w:marBottom w:val="0"/>
      <w:divBdr>
        <w:top w:val="none" w:sz="0" w:space="0" w:color="auto"/>
        <w:left w:val="none" w:sz="0" w:space="0" w:color="auto"/>
        <w:bottom w:val="none" w:sz="0" w:space="0" w:color="auto"/>
        <w:right w:val="none" w:sz="0" w:space="0" w:color="auto"/>
      </w:divBdr>
    </w:div>
    <w:div w:id="1258558372">
      <w:bodyDiv w:val="1"/>
      <w:marLeft w:val="0"/>
      <w:marRight w:val="0"/>
      <w:marTop w:val="0"/>
      <w:marBottom w:val="0"/>
      <w:divBdr>
        <w:top w:val="none" w:sz="0" w:space="0" w:color="auto"/>
        <w:left w:val="none" w:sz="0" w:space="0" w:color="auto"/>
        <w:bottom w:val="none" w:sz="0" w:space="0" w:color="auto"/>
        <w:right w:val="none" w:sz="0" w:space="0" w:color="auto"/>
      </w:divBdr>
    </w:div>
    <w:div w:id="1259748574">
      <w:bodyDiv w:val="1"/>
      <w:marLeft w:val="0"/>
      <w:marRight w:val="0"/>
      <w:marTop w:val="0"/>
      <w:marBottom w:val="0"/>
      <w:divBdr>
        <w:top w:val="none" w:sz="0" w:space="0" w:color="auto"/>
        <w:left w:val="none" w:sz="0" w:space="0" w:color="auto"/>
        <w:bottom w:val="none" w:sz="0" w:space="0" w:color="auto"/>
        <w:right w:val="none" w:sz="0" w:space="0" w:color="auto"/>
      </w:divBdr>
    </w:div>
    <w:div w:id="1266959202">
      <w:bodyDiv w:val="1"/>
      <w:marLeft w:val="0"/>
      <w:marRight w:val="0"/>
      <w:marTop w:val="0"/>
      <w:marBottom w:val="0"/>
      <w:divBdr>
        <w:top w:val="none" w:sz="0" w:space="0" w:color="auto"/>
        <w:left w:val="none" w:sz="0" w:space="0" w:color="auto"/>
        <w:bottom w:val="none" w:sz="0" w:space="0" w:color="auto"/>
        <w:right w:val="none" w:sz="0" w:space="0" w:color="auto"/>
      </w:divBdr>
    </w:div>
    <w:div w:id="1267154111">
      <w:bodyDiv w:val="1"/>
      <w:marLeft w:val="0"/>
      <w:marRight w:val="0"/>
      <w:marTop w:val="0"/>
      <w:marBottom w:val="0"/>
      <w:divBdr>
        <w:top w:val="none" w:sz="0" w:space="0" w:color="auto"/>
        <w:left w:val="none" w:sz="0" w:space="0" w:color="auto"/>
        <w:bottom w:val="none" w:sz="0" w:space="0" w:color="auto"/>
        <w:right w:val="none" w:sz="0" w:space="0" w:color="auto"/>
      </w:divBdr>
    </w:div>
    <w:div w:id="1268541159">
      <w:bodyDiv w:val="1"/>
      <w:marLeft w:val="0"/>
      <w:marRight w:val="0"/>
      <w:marTop w:val="0"/>
      <w:marBottom w:val="0"/>
      <w:divBdr>
        <w:top w:val="none" w:sz="0" w:space="0" w:color="auto"/>
        <w:left w:val="none" w:sz="0" w:space="0" w:color="auto"/>
        <w:bottom w:val="none" w:sz="0" w:space="0" w:color="auto"/>
        <w:right w:val="none" w:sz="0" w:space="0" w:color="auto"/>
      </w:divBdr>
    </w:div>
    <w:div w:id="1271082994">
      <w:bodyDiv w:val="1"/>
      <w:marLeft w:val="0"/>
      <w:marRight w:val="0"/>
      <w:marTop w:val="0"/>
      <w:marBottom w:val="0"/>
      <w:divBdr>
        <w:top w:val="none" w:sz="0" w:space="0" w:color="auto"/>
        <w:left w:val="none" w:sz="0" w:space="0" w:color="auto"/>
        <w:bottom w:val="none" w:sz="0" w:space="0" w:color="auto"/>
        <w:right w:val="none" w:sz="0" w:space="0" w:color="auto"/>
      </w:divBdr>
    </w:div>
    <w:div w:id="1274746615">
      <w:bodyDiv w:val="1"/>
      <w:marLeft w:val="0"/>
      <w:marRight w:val="0"/>
      <w:marTop w:val="0"/>
      <w:marBottom w:val="0"/>
      <w:divBdr>
        <w:top w:val="none" w:sz="0" w:space="0" w:color="auto"/>
        <w:left w:val="none" w:sz="0" w:space="0" w:color="auto"/>
        <w:bottom w:val="none" w:sz="0" w:space="0" w:color="auto"/>
        <w:right w:val="none" w:sz="0" w:space="0" w:color="auto"/>
      </w:divBdr>
    </w:div>
    <w:div w:id="1276332339">
      <w:bodyDiv w:val="1"/>
      <w:marLeft w:val="0"/>
      <w:marRight w:val="0"/>
      <w:marTop w:val="0"/>
      <w:marBottom w:val="0"/>
      <w:divBdr>
        <w:top w:val="none" w:sz="0" w:space="0" w:color="auto"/>
        <w:left w:val="none" w:sz="0" w:space="0" w:color="auto"/>
        <w:bottom w:val="none" w:sz="0" w:space="0" w:color="auto"/>
        <w:right w:val="none" w:sz="0" w:space="0" w:color="auto"/>
      </w:divBdr>
    </w:div>
    <w:div w:id="1279214461">
      <w:bodyDiv w:val="1"/>
      <w:marLeft w:val="0"/>
      <w:marRight w:val="0"/>
      <w:marTop w:val="0"/>
      <w:marBottom w:val="0"/>
      <w:divBdr>
        <w:top w:val="none" w:sz="0" w:space="0" w:color="auto"/>
        <w:left w:val="none" w:sz="0" w:space="0" w:color="auto"/>
        <w:bottom w:val="none" w:sz="0" w:space="0" w:color="auto"/>
        <w:right w:val="none" w:sz="0" w:space="0" w:color="auto"/>
      </w:divBdr>
    </w:div>
    <w:div w:id="1281261435">
      <w:bodyDiv w:val="1"/>
      <w:marLeft w:val="0"/>
      <w:marRight w:val="0"/>
      <w:marTop w:val="0"/>
      <w:marBottom w:val="0"/>
      <w:divBdr>
        <w:top w:val="none" w:sz="0" w:space="0" w:color="auto"/>
        <w:left w:val="none" w:sz="0" w:space="0" w:color="auto"/>
        <w:bottom w:val="none" w:sz="0" w:space="0" w:color="auto"/>
        <w:right w:val="none" w:sz="0" w:space="0" w:color="auto"/>
      </w:divBdr>
    </w:div>
    <w:div w:id="1281959435">
      <w:bodyDiv w:val="1"/>
      <w:marLeft w:val="0"/>
      <w:marRight w:val="0"/>
      <w:marTop w:val="0"/>
      <w:marBottom w:val="0"/>
      <w:divBdr>
        <w:top w:val="none" w:sz="0" w:space="0" w:color="auto"/>
        <w:left w:val="none" w:sz="0" w:space="0" w:color="auto"/>
        <w:bottom w:val="none" w:sz="0" w:space="0" w:color="auto"/>
        <w:right w:val="none" w:sz="0" w:space="0" w:color="auto"/>
      </w:divBdr>
    </w:div>
    <w:div w:id="1282108083">
      <w:bodyDiv w:val="1"/>
      <w:marLeft w:val="0"/>
      <w:marRight w:val="0"/>
      <w:marTop w:val="0"/>
      <w:marBottom w:val="0"/>
      <w:divBdr>
        <w:top w:val="none" w:sz="0" w:space="0" w:color="auto"/>
        <w:left w:val="none" w:sz="0" w:space="0" w:color="auto"/>
        <w:bottom w:val="none" w:sz="0" w:space="0" w:color="auto"/>
        <w:right w:val="none" w:sz="0" w:space="0" w:color="auto"/>
      </w:divBdr>
    </w:div>
    <w:div w:id="1282954659">
      <w:bodyDiv w:val="1"/>
      <w:marLeft w:val="0"/>
      <w:marRight w:val="0"/>
      <w:marTop w:val="0"/>
      <w:marBottom w:val="0"/>
      <w:divBdr>
        <w:top w:val="none" w:sz="0" w:space="0" w:color="auto"/>
        <w:left w:val="none" w:sz="0" w:space="0" w:color="auto"/>
        <w:bottom w:val="none" w:sz="0" w:space="0" w:color="auto"/>
        <w:right w:val="none" w:sz="0" w:space="0" w:color="auto"/>
      </w:divBdr>
    </w:div>
    <w:div w:id="1283073334">
      <w:bodyDiv w:val="1"/>
      <w:marLeft w:val="0"/>
      <w:marRight w:val="0"/>
      <w:marTop w:val="0"/>
      <w:marBottom w:val="0"/>
      <w:divBdr>
        <w:top w:val="none" w:sz="0" w:space="0" w:color="auto"/>
        <w:left w:val="none" w:sz="0" w:space="0" w:color="auto"/>
        <w:bottom w:val="none" w:sz="0" w:space="0" w:color="auto"/>
        <w:right w:val="none" w:sz="0" w:space="0" w:color="auto"/>
      </w:divBdr>
    </w:div>
    <w:div w:id="1288508255">
      <w:bodyDiv w:val="1"/>
      <w:marLeft w:val="0"/>
      <w:marRight w:val="0"/>
      <w:marTop w:val="0"/>
      <w:marBottom w:val="0"/>
      <w:divBdr>
        <w:top w:val="none" w:sz="0" w:space="0" w:color="auto"/>
        <w:left w:val="none" w:sz="0" w:space="0" w:color="auto"/>
        <w:bottom w:val="none" w:sz="0" w:space="0" w:color="auto"/>
        <w:right w:val="none" w:sz="0" w:space="0" w:color="auto"/>
      </w:divBdr>
    </w:div>
    <w:div w:id="1292981079">
      <w:bodyDiv w:val="1"/>
      <w:marLeft w:val="0"/>
      <w:marRight w:val="0"/>
      <w:marTop w:val="0"/>
      <w:marBottom w:val="0"/>
      <w:divBdr>
        <w:top w:val="none" w:sz="0" w:space="0" w:color="auto"/>
        <w:left w:val="none" w:sz="0" w:space="0" w:color="auto"/>
        <w:bottom w:val="none" w:sz="0" w:space="0" w:color="auto"/>
        <w:right w:val="none" w:sz="0" w:space="0" w:color="auto"/>
      </w:divBdr>
    </w:div>
    <w:div w:id="1298142630">
      <w:bodyDiv w:val="1"/>
      <w:marLeft w:val="0"/>
      <w:marRight w:val="0"/>
      <w:marTop w:val="0"/>
      <w:marBottom w:val="0"/>
      <w:divBdr>
        <w:top w:val="none" w:sz="0" w:space="0" w:color="auto"/>
        <w:left w:val="none" w:sz="0" w:space="0" w:color="auto"/>
        <w:bottom w:val="none" w:sz="0" w:space="0" w:color="auto"/>
        <w:right w:val="none" w:sz="0" w:space="0" w:color="auto"/>
      </w:divBdr>
    </w:div>
    <w:div w:id="1300653495">
      <w:bodyDiv w:val="1"/>
      <w:marLeft w:val="0"/>
      <w:marRight w:val="0"/>
      <w:marTop w:val="0"/>
      <w:marBottom w:val="0"/>
      <w:divBdr>
        <w:top w:val="none" w:sz="0" w:space="0" w:color="auto"/>
        <w:left w:val="none" w:sz="0" w:space="0" w:color="auto"/>
        <w:bottom w:val="none" w:sz="0" w:space="0" w:color="auto"/>
        <w:right w:val="none" w:sz="0" w:space="0" w:color="auto"/>
      </w:divBdr>
    </w:div>
    <w:div w:id="1307978714">
      <w:bodyDiv w:val="1"/>
      <w:marLeft w:val="0"/>
      <w:marRight w:val="0"/>
      <w:marTop w:val="0"/>
      <w:marBottom w:val="0"/>
      <w:divBdr>
        <w:top w:val="none" w:sz="0" w:space="0" w:color="auto"/>
        <w:left w:val="none" w:sz="0" w:space="0" w:color="auto"/>
        <w:bottom w:val="none" w:sz="0" w:space="0" w:color="auto"/>
        <w:right w:val="none" w:sz="0" w:space="0" w:color="auto"/>
      </w:divBdr>
    </w:div>
    <w:div w:id="1310548674">
      <w:bodyDiv w:val="1"/>
      <w:marLeft w:val="0"/>
      <w:marRight w:val="0"/>
      <w:marTop w:val="0"/>
      <w:marBottom w:val="0"/>
      <w:divBdr>
        <w:top w:val="none" w:sz="0" w:space="0" w:color="auto"/>
        <w:left w:val="none" w:sz="0" w:space="0" w:color="auto"/>
        <w:bottom w:val="none" w:sz="0" w:space="0" w:color="auto"/>
        <w:right w:val="none" w:sz="0" w:space="0" w:color="auto"/>
      </w:divBdr>
    </w:div>
    <w:div w:id="1313173726">
      <w:bodyDiv w:val="1"/>
      <w:marLeft w:val="0"/>
      <w:marRight w:val="0"/>
      <w:marTop w:val="0"/>
      <w:marBottom w:val="0"/>
      <w:divBdr>
        <w:top w:val="none" w:sz="0" w:space="0" w:color="auto"/>
        <w:left w:val="none" w:sz="0" w:space="0" w:color="auto"/>
        <w:bottom w:val="none" w:sz="0" w:space="0" w:color="auto"/>
        <w:right w:val="none" w:sz="0" w:space="0" w:color="auto"/>
      </w:divBdr>
    </w:div>
    <w:div w:id="1315186304">
      <w:bodyDiv w:val="1"/>
      <w:marLeft w:val="0"/>
      <w:marRight w:val="0"/>
      <w:marTop w:val="0"/>
      <w:marBottom w:val="0"/>
      <w:divBdr>
        <w:top w:val="none" w:sz="0" w:space="0" w:color="auto"/>
        <w:left w:val="none" w:sz="0" w:space="0" w:color="auto"/>
        <w:bottom w:val="none" w:sz="0" w:space="0" w:color="auto"/>
        <w:right w:val="none" w:sz="0" w:space="0" w:color="auto"/>
      </w:divBdr>
    </w:div>
    <w:div w:id="1317345007">
      <w:bodyDiv w:val="1"/>
      <w:marLeft w:val="0"/>
      <w:marRight w:val="0"/>
      <w:marTop w:val="0"/>
      <w:marBottom w:val="0"/>
      <w:divBdr>
        <w:top w:val="none" w:sz="0" w:space="0" w:color="auto"/>
        <w:left w:val="none" w:sz="0" w:space="0" w:color="auto"/>
        <w:bottom w:val="none" w:sz="0" w:space="0" w:color="auto"/>
        <w:right w:val="none" w:sz="0" w:space="0" w:color="auto"/>
      </w:divBdr>
    </w:div>
    <w:div w:id="1318073490">
      <w:bodyDiv w:val="1"/>
      <w:marLeft w:val="0"/>
      <w:marRight w:val="0"/>
      <w:marTop w:val="0"/>
      <w:marBottom w:val="0"/>
      <w:divBdr>
        <w:top w:val="none" w:sz="0" w:space="0" w:color="auto"/>
        <w:left w:val="none" w:sz="0" w:space="0" w:color="auto"/>
        <w:bottom w:val="none" w:sz="0" w:space="0" w:color="auto"/>
        <w:right w:val="none" w:sz="0" w:space="0" w:color="auto"/>
      </w:divBdr>
    </w:div>
    <w:div w:id="1318413493">
      <w:bodyDiv w:val="1"/>
      <w:marLeft w:val="0"/>
      <w:marRight w:val="0"/>
      <w:marTop w:val="0"/>
      <w:marBottom w:val="0"/>
      <w:divBdr>
        <w:top w:val="none" w:sz="0" w:space="0" w:color="auto"/>
        <w:left w:val="none" w:sz="0" w:space="0" w:color="auto"/>
        <w:bottom w:val="none" w:sz="0" w:space="0" w:color="auto"/>
        <w:right w:val="none" w:sz="0" w:space="0" w:color="auto"/>
      </w:divBdr>
    </w:div>
    <w:div w:id="1321424907">
      <w:bodyDiv w:val="1"/>
      <w:marLeft w:val="0"/>
      <w:marRight w:val="0"/>
      <w:marTop w:val="0"/>
      <w:marBottom w:val="0"/>
      <w:divBdr>
        <w:top w:val="none" w:sz="0" w:space="0" w:color="auto"/>
        <w:left w:val="none" w:sz="0" w:space="0" w:color="auto"/>
        <w:bottom w:val="none" w:sz="0" w:space="0" w:color="auto"/>
        <w:right w:val="none" w:sz="0" w:space="0" w:color="auto"/>
      </w:divBdr>
    </w:div>
    <w:div w:id="1324090381">
      <w:bodyDiv w:val="1"/>
      <w:marLeft w:val="0"/>
      <w:marRight w:val="0"/>
      <w:marTop w:val="0"/>
      <w:marBottom w:val="0"/>
      <w:divBdr>
        <w:top w:val="none" w:sz="0" w:space="0" w:color="auto"/>
        <w:left w:val="none" w:sz="0" w:space="0" w:color="auto"/>
        <w:bottom w:val="none" w:sz="0" w:space="0" w:color="auto"/>
        <w:right w:val="none" w:sz="0" w:space="0" w:color="auto"/>
      </w:divBdr>
    </w:div>
    <w:div w:id="1330595053">
      <w:bodyDiv w:val="1"/>
      <w:marLeft w:val="0"/>
      <w:marRight w:val="0"/>
      <w:marTop w:val="0"/>
      <w:marBottom w:val="0"/>
      <w:divBdr>
        <w:top w:val="none" w:sz="0" w:space="0" w:color="auto"/>
        <w:left w:val="none" w:sz="0" w:space="0" w:color="auto"/>
        <w:bottom w:val="none" w:sz="0" w:space="0" w:color="auto"/>
        <w:right w:val="none" w:sz="0" w:space="0" w:color="auto"/>
      </w:divBdr>
    </w:div>
    <w:div w:id="1333725831">
      <w:bodyDiv w:val="1"/>
      <w:marLeft w:val="0"/>
      <w:marRight w:val="0"/>
      <w:marTop w:val="0"/>
      <w:marBottom w:val="0"/>
      <w:divBdr>
        <w:top w:val="none" w:sz="0" w:space="0" w:color="auto"/>
        <w:left w:val="none" w:sz="0" w:space="0" w:color="auto"/>
        <w:bottom w:val="none" w:sz="0" w:space="0" w:color="auto"/>
        <w:right w:val="none" w:sz="0" w:space="0" w:color="auto"/>
      </w:divBdr>
    </w:div>
    <w:div w:id="1335647247">
      <w:bodyDiv w:val="1"/>
      <w:marLeft w:val="0"/>
      <w:marRight w:val="0"/>
      <w:marTop w:val="0"/>
      <w:marBottom w:val="0"/>
      <w:divBdr>
        <w:top w:val="none" w:sz="0" w:space="0" w:color="auto"/>
        <w:left w:val="none" w:sz="0" w:space="0" w:color="auto"/>
        <w:bottom w:val="none" w:sz="0" w:space="0" w:color="auto"/>
        <w:right w:val="none" w:sz="0" w:space="0" w:color="auto"/>
      </w:divBdr>
    </w:div>
    <w:div w:id="1336154418">
      <w:bodyDiv w:val="1"/>
      <w:marLeft w:val="0"/>
      <w:marRight w:val="0"/>
      <w:marTop w:val="0"/>
      <w:marBottom w:val="0"/>
      <w:divBdr>
        <w:top w:val="none" w:sz="0" w:space="0" w:color="auto"/>
        <w:left w:val="none" w:sz="0" w:space="0" w:color="auto"/>
        <w:bottom w:val="none" w:sz="0" w:space="0" w:color="auto"/>
        <w:right w:val="none" w:sz="0" w:space="0" w:color="auto"/>
      </w:divBdr>
    </w:div>
    <w:div w:id="1337533331">
      <w:bodyDiv w:val="1"/>
      <w:marLeft w:val="0"/>
      <w:marRight w:val="0"/>
      <w:marTop w:val="0"/>
      <w:marBottom w:val="0"/>
      <w:divBdr>
        <w:top w:val="none" w:sz="0" w:space="0" w:color="auto"/>
        <w:left w:val="none" w:sz="0" w:space="0" w:color="auto"/>
        <w:bottom w:val="none" w:sz="0" w:space="0" w:color="auto"/>
        <w:right w:val="none" w:sz="0" w:space="0" w:color="auto"/>
      </w:divBdr>
    </w:div>
    <w:div w:id="1339693330">
      <w:bodyDiv w:val="1"/>
      <w:marLeft w:val="0"/>
      <w:marRight w:val="0"/>
      <w:marTop w:val="0"/>
      <w:marBottom w:val="0"/>
      <w:divBdr>
        <w:top w:val="none" w:sz="0" w:space="0" w:color="auto"/>
        <w:left w:val="none" w:sz="0" w:space="0" w:color="auto"/>
        <w:bottom w:val="none" w:sz="0" w:space="0" w:color="auto"/>
        <w:right w:val="none" w:sz="0" w:space="0" w:color="auto"/>
      </w:divBdr>
    </w:div>
    <w:div w:id="1341587656">
      <w:bodyDiv w:val="1"/>
      <w:marLeft w:val="0"/>
      <w:marRight w:val="0"/>
      <w:marTop w:val="0"/>
      <w:marBottom w:val="0"/>
      <w:divBdr>
        <w:top w:val="none" w:sz="0" w:space="0" w:color="auto"/>
        <w:left w:val="none" w:sz="0" w:space="0" w:color="auto"/>
        <w:bottom w:val="none" w:sz="0" w:space="0" w:color="auto"/>
        <w:right w:val="none" w:sz="0" w:space="0" w:color="auto"/>
      </w:divBdr>
    </w:div>
    <w:div w:id="1354957550">
      <w:bodyDiv w:val="1"/>
      <w:marLeft w:val="0"/>
      <w:marRight w:val="0"/>
      <w:marTop w:val="0"/>
      <w:marBottom w:val="0"/>
      <w:divBdr>
        <w:top w:val="none" w:sz="0" w:space="0" w:color="auto"/>
        <w:left w:val="none" w:sz="0" w:space="0" w:color="auto"/>
        <w:bottom w:val="none" w:sz="0" w:space="0" w:color="auto"/>
        <w:right w:val="none" w:sz="0" w:space="0" w:color="auto"/>
      </w:divBdr>
    </w:div>
    <w:div w:id="1359968428">
      <w:bodyDiv w:val="1"/>
      <w:marLeft w:val="0"/>
      <w:marRight w:val="0"/>
      <w:marTop w:val="0"/>
      <w:marBottom w:val="0"/>
      <w:divBdr>
        <w:top w:val="none" w:sz="0" w:space="0" w:color="auto"/>
        <w:left w:val="none" w:sz="0" w:space="0" w:color="auto"/>
        <w:bottom w:val="none" w:sz="0" w:space="0" w:color="auto"/>
        <w:right w:val="none" w:sz="0" w:space="0" w:color="auto"/>
      </w:divBdr>
    </w:div>
    <w:div w:id="1360814195">
      <w:bodyDiv w:val="1"/>
      <w:marLeft w:val="0"/>
      <w:marRight w:val="0"/>
      <w:marTop w:val="0"/>
      <w:marBottom w:val="0"/>
      <w:divBdr>
        <w:top w:val="none" w:sz="0" w:space="0" w:color="auto"/>
        <w:left w:val="none" w:sz="0" w:space="0" w:color="auto"/>
        <w:bottom w:val="none" w:sz="0" w:space="0" w:color="auto"/>
        <w:right w:val="none" w:sz="0" w:space="0" w:color="auto"/>
      </w:divBdr>
    </w:div>
    <w:div w:id="1363244796">
      <w:bodyDiv w:val="1"/>
      <w:marLeft w:val="0"/>
      <w:marRight w:val="0"/>
      <w:marTop w:val="0"/>
      <w:marBottom w:val="0"/>
      <w:divBdr>
        <w:top w:val="none" w:sz="0" w:space="0" w:color="auto"/>
        <w:left w:val="none" w:sz="0" w:space="0" w:color="auto"/>
        <w:bottom w:val="none" w:sz="0" w:space="0" w:color="auto"/>
        <w:right w:val="none" w:sz="0" w:space="0" w:color="auto"/>
      </w:divBdr>
    </w:div>
    <w:div w:id="1367099043">
      <w:bodyDiv w:val="1"/>
      <w:marLeft w:val="0"/>
      <w:marRight w:val="0"/>
      <w:marTop w:val="0"/>
      <w:marBottom w:val="0"/>
      <w:divBdr>
        <w:top w:val="none" w:sz="0" w:space="0" w:color="auto"/>
        <w:left w:val="none" w:sz="0" w:space="0" w:color="auto"/>
        <w:bottom w:val="none" w:sz="0" w:space="0" w:color="auto"/>
        <w:right w:val="none" w:sz="0" w:space="0" w:color="auto"/>
      </w:divBdr>
    </w:div>
    <w:div w:id="1367413131">
      <w:bodyDiv w:val="1"/>
      <w:marLeft w:val="0"/>
      <w:marRight w:val="0"/>
      <w:marTop w:val="0"/>
      <w:marBottom w:val="0"/>
      <w:divBdr>
        <w:top w:val="none" w:sz="0" w:space="0" w:color="auto"/>
        <w:left w:val="none" w:sz="0" w:space="0" w:color="auto"/>
        <w:bottom w:val="none" w:sz="0" w:space="0" w:color="auto"/>
        <w:right w:val="none" w:sz="0" w:space="0" w:color="auto"/>
      </w:divBdr>
    </w:div>
    <w:div w:id="1372416461">
      <w:bodyDiv w:val="1"/>
      <w:marLeft w:val="0"/>
      <w:marRight w:val="0"/>
      <w:marTop w:val="0"/>
      <w:marBottom w:val="0"/>
      <w:divBdr>
        <w:top w:val="none" w:sz="0" w:space="0" w:color="auto"/>
        <w:left w:val="none" w:sz="0" w:space="0" w:color="auto"/>
        <w:bottom w:val="none" w:sz="0" w:space="0" w:color="auto"/>
        <w:right w:val="none" w:sz="0" w:space="0" w:color="auto"/>
      </w:divBdr>
    </w:div>
    <w:div w:id="1373846224">
      <w:bodyDiv w:val="1"/>
      <w:marLeft w:val="0"/>
      <w:marRight w:val="0"/>
      <w:marTop w:val="0"/>
      <w:marBottom w:val="0"/>
      <w:divBdr>
        <w:top w:val="none" w:sz="0" w:space="0" w:color="auto"/>
        <w:left w:val="none" w:sz="0" w:space="0" w:color="auto"/>
        <w:bottom w:val="none" w:sz="0" w:space="0" w:color="auto"/>
        <w:right w:val="none" w:sz="0" w:space="0" w:color="auto"/>
      </w:divBdr>
    </w:div>
    <w:div w:id="1375152403">
      <w:bodyDiv w:val="1"/>
      <w:marLeft w:val="0"/>
      <w:marRight w:val="0"/>
      <w:marTop w:val="0"/>
      <w:marBottom w:val="0"/>
      <w:divBdr>
        <w:top w:val="none" w:sz="0" w:space="0" w:color="auto"/>
        <w:left w:val="none" w:sz="0" w:space="0" w:color="auto"/>
        <w:bottom w:val="none" w:sz="0" w:space="0" w:color="auto"/>
        <w:right w:val="none" w:sz="0" w:space="0" w:color="auto"/>
      </w:divBdr>
    </w:div>
    <w:div w:id="1375881859">
      <w:bodyDiv w:val="1"/>
      <w:marLeft w:val="0"/>
      <w:marRight w:val="0"/>
      <w:marTop w:val="0"/>
      <w:marBottom w:val="0"/>
      <w:divBdr>
        <w:top w:val="none" w:sz="0" w:space="0" w:color="auto"/>
        <w:left w:val="none" w:sz="0" w:space="0" w:color="auto"/>
        <w:bottom w:val="none" w:sz="0" w:space="0" w:color="auto"/>
        <w:right w:val="none" w:sz="0" w:space="0" w:color="auto"/>
      </w:divBdr>
    </w:div>
    <w:div w:id="1382248901">
      <w:bodyDiv w:val="1"/>
      <w:marLeft w:val="0"/>
      <w:marRight w:val="0"/>
      <w:marTop w:val="0"/>
      <w:marBottom w:val="0"/>
      <w:divBdr>
        <w:top w:val="none" w:sz="0" w:space="0" w:color="auto"/>
        <w:left w:val="none" w:sz="0" w:space="0" w:color="auto"/>
        <w:bottom w:val="none" w:sz="0" w:space="0" w:color="auto"/>
        <w:right w:val="none" w:sz="0" w:space="0" w:color="auto"/>
      </w:divBdr>
    </w:div>
    <w:div w:id="1385131374">
      <w:bodyDiv w:val="1"/>
      <w:marLeft w:val="0"/>
      <w:marRight w:val="0"/>
      <w:marTop w:val="0"/>
      <w:marBottom w:val="0"/>
      <w:divBdr>
        <w:top w:val="none" w:sz="0" w:space="0" w:color="auto"/>
        <w:left w:val="none" w:sz="0" w:space="0" w:color="auto"/>
        <w:bottom w:val="none" w:sz="0" w:space="0" w:color="auto"/>
        <w:right w:val="none" w:sz="0" w:space="0" w:color="auto"/>
      </w:divBdr>
    </w:div>
    <w:div w:id="1392657617">
      <w:bodyDiv w:val="1"/>
      <w:marLeft w:val="0"/>
      <w:marRight w:val="0"/>
      <w:marTop w:val="0"/>
      <w:marBottom w:val="0"/>
      <w:divBdr>
        <w:top w:val="none" w:sz="0" w:space="0" w:color="auto"/>
        <w:left w:val="none" w:sz="0" w:space="0" w:color="auto"/>
        <w:bottom w:val="none" w:sz="0" w:space="0" w:color="auto"/>
        <w:right w:val="none" w:sz="0" w:space="0" w:color="auto"/>
      </w:divBdr>
    </w:div>
    <w:div w:id="1398433287">
      <w:bodyDiv w:val="1"/>
      <w:marLeft w:val="0"/>
      <w:marRight w:val="0"/>
      <w:marTop w:val="0"/>
      <w:marBottom w:val="0"/>
      <w:divBdr>
        <w:top w:val="none" w:sz="0" w:space="0" w:color="auto"/>
        <w:left w:val="none" w:sz="0" w:space="0" w:color="auto"/>
        <w:bottom w:val="none" w:sz="0" w:space="0" w:color="auto"/>
        <w:right w:val="none" w:sz="0" w:space="0" w:color="auto"/>
      </w:divBdr>
    </w:div>
    <w:div w:id="1401252981">
      <w:bodyDiv w:val="1"/>
      <w:marLeft w:val="0"/>
      <w:marRight w:val="0"/>
      <w:marTop w:val="0"/>
      <w:marBottom w:val="0"/>
      <w:divBdr>
        <w:top w:val="none" w:sz="0" w:space="0" w:color="auto"/>
        <w:left w:val="none" w:sz="0" w:space="0" w:color="auto"/>
        <w:bottom w:val="none" w:sz="0" w:space="0" w:color="auto"/>
        <w:right w:val="none" w:sz="0" w:space="0" w:color="auto"/>
      </w:divBdr>
    </w:div>
    <w:div w:id="1402631951">
      <w:bodyDiv w:val="1"/>
      <w:marLeft w:val="0"/>
      <w:marRight w:val="0"/>
      <w:marTop w:val="0"/>
      <w:marBottom w:val="0"/>
      <w:divBdr>
        <w:top w:val="none" w:sz="0" w:space="0" w:color="auto"/>
        <w:left w:val="none" w:sz="0" w:space="0" w:color="auto"/>
        <w:bottom w:val="none" w:sz="0" w:space="0" w:color="auto"/>
        <w:right w:val="none" w:sz="0" w:space="0" w:color="auto"/>
      </w:divBdr>
    </w:div>
    <w:div w:id="1403335833">
      <w:bodyDiv w:val="1"/>
      <w:marLeft w:val="0"/>
      <w:marRight w:val="0"/>
      <w:marTop w:val="0"/>
      <w:marBottom w:val="0"/>
      <w:divBdr>
        <w:top w:val="none" w:sz="0" w:space="0" w:color="auto"/>
        <w:left w:val="none" w:sz="0" w:space="0" w:color="auto"/>
        <w:bottom w:val="none" w:sz="0" w:space="0" w:color="auto"/>
        <w:right w:val="none" w:sz="0" w:space="0" w:color="auto"/>
      </w:divBdr>
    </w:div>
    <w:div w:id="1403720513">
      <w:bodyDiv w:val="1"/>
      <w:marLeft w:val="0"/>
      <w:marRight w:val="0"/>
      <w:marTop w:val="0"/>
      <w:marBottom w:val="0"/>
      <w:divBdr>
        <w:top w:val="none" w:sz="0" w:space="0" w:color="auto"/>
        <w:left w:val="none" w:sz="0" w:space="0" w:color="auto"/>
        <w:bottom w:val="none" w:sz="0" w:space="0" w:color="auto"/>
        <w:right w:val="none" w:sz="0" w:space="0" w:color="auto"/>
      </w:divBdr>
    </w:div>
    <w:div w:id="1405682279">
      <w:bodyDiv w:val="1"/>
      <w:marLeft w:val="0"/>
      <w:marRight w:val="0"/>
      <w:marTop w:val="0"/>
      <w:marBottom w:val="0"/>
      <w:divBdr>
        <w:top w:val="none" w:sz="0" w:space="0" w:color="auto"/>
        <w:left w:val="none" w:sz="0" w:space="0" w:color="auto"/>
        <w:bottom w:val="none" w:sz="0" w:space="0" w:color="auto"/>
        <w:right w:val="none" w:sz="0" w:space="0" w:color="auto"/>
      </w:divBdr>
    </w:div>
    <w:div w:id="1413812526">
      <w:bodyDiv w:val="1"/>
      <w:marLeft w:val="0"/>
      <w:marRight w:val="0"/>
      <w:marTop w:val="0"/>
      <w:marBottom w:val="0"/>
      <w:divBdr>
        <w:top w:val="none" w:sz="0" w:space="0" w:color="auto"/>
        <w:left w:val="none" w:sz="0" w:space="0" w:color="auto"/>
        <w:bottom w:val="none" w:sz="0" w:space="0" w:color="auto"/>
        <w:right w:val="none" w:sz="0" w:space="0" w:color="auto"/>
      </w:divBdr>
    </w:div>
    <w:div w:id="1414274651">
      <w:bodyDiv w:val="1"/>
      <w:marLeft w:val="0"/>
      <w:marRight w:val="0"/>
      <w:marTop w:val="0"/>
      <w:marBottom w:val="0"/>
      <w:divBdr>
        <w:top w:val="none" w:sz="0" w:space="0" w:color="auto"/>
        <w:left w:val="none" w:sz="0" w:space="0" w:color="auto"/>
        <w:bottom w:val="none" w:sz="0" w:space="0" w:color="auto"/>
        <w:right w:val="none" w:sz="0" w:space="0" w:color="auto"/>
      </w:divBdr>
    </w:div>
    <w:div w:id="1415737885">
      <w:bodyDiv w:val="1"/>
      <w:marLeft w:val="0"/>
      <w:marRight w:val="0"/>
      <w:marTop w:val="0"/>
      <w:marBottom w:val="0"/>
      <w:divBdr>
        <w:top w:val="none" w:sz="0" w:space="0" w:color="auto"/>
        <w:left w:val="none" w:sz="0" w:space="0" w:color="auto"/>
        <w:bottom w:val="none" w:sz="0" w:space="0" w:color="auto"/>
        <w:right w:val="none" w:sz="0" w:space="0" w:color="auto"/>
      </w:divBdr>
    </w:div>
    <w:div w:id="1418596383">
      <w:bodyDiv w:val="1"/>
      <w:marLeft w:val="0"/>
      <w:marRight w:val="0"/>
      <w:marTop w:val="0"/>
      <w:marBottom w:val="0"/>
      <w:divBdr>
        <w:top w:val="none" w:sz="0" w:space="0" w:color="auto"/>
        <w:left w:val="none" w:sz="0" w:space="0" w:color="auto"/>
        <w:bottom w:val="none" w:sz="0" w:space="0" w:color="auto"/>
        <w:right w:val="none" w:sz="0" w:space="0" w:color="auto"/>
      </w:divBdr>
    </w:div>
    <w:div w:id="1420834575">
      <w:bodyDiv w:val="1"/>
      <w:marLeft w:val="0"/>
      <w:marRight w:val="0"/>
      <w:marTop w:val="0"/>
      <w:marBottom w:val="0"/>
      <w:divBdr>
        <w:top w:val="none" w:sz="0" w:space="0" w:color="auto"/>
        <w:left w:val="none" w:sz="0" w:space="0" w:color="auto"/>
        <w:bottom w:val="none" w:sz="0" w:space="0" w:color="auto"/>
        <w:right w:val="none" w:sz="0" w:space="0" w:color="auto"/>
      </w:divBdr>
    </w:div>
    <w:div w:id="1421098918">
      <w:bodyDiv w:val="1"/>
      <w:marLeft w:val="0"/>
      <w:marRight w:val="0"/>
      <w:marTop w:val="0"/>
      <w:marBottom w:val="0"/>
      <w:divBdr>
        <w:top w:val="none" w:sz="0" w:space="0" w:color="auto"/>
        <w:left w:val="none" w:sz="0" w:space="0" w:color="auto"/>
        <w:bottom w:val="none" w:sz="0" w:space="0" w:color="auto"/>
        <w:right w:val="none" w:sz="0" w:space="0" w:color="auto"/>
      </w:divBdr>
    </w:div>
    <w:div w:id="1426681771">
      <w:bodyDiv w:val="1"/>
      <w:marLeft w:val="0"/>
      <w:marRight w:val="0"/>
      <w:marTop w:val="0"/>
      <w:marBottom w:val="0"/>
      <w:divBdr>
        <w:top w:val="none" w:sz="0" w:space="0" w:color="auto"/>
        <w:left w:val="none" w:sz="0" w:space="0" w:color="auto"/>
        <w:bottom w:val="none" w:sz="0" w:space="0" w:color="auto"/>
        <w:right w:val="none" w:sz="0" w:space="0" w:color="auto"/>
      </w:divBdr>
    </w:div>
    <w:div w:id="1430465839">
      <w:bodyDiv w:val="1"/>
      <w:marLeft w:val="0"/>
      <w:marRight w:val="0"/>
      <w:marTop w:val="0"/>
      <w:marBottom w:val="0"/>
      <w:divBdr>
        <w:top w:val="none" w:sz="0" w:space="0" w:color="auto"/>
        <w:left w:val="none" w:sz="0" w:space="0" w:color="auto"/>
        <w:bottom w:val="none" w:sz="0" w:space="0" w:color="auto"/>
        <w:right w:val="none" w:sz="0" w:space="0" w:color="auto"/>
      </w:divBdr>
    </w:div>
    <w:div w:id="1438333741">
      <w:bodyDiv w:val="1"/>
      <w:marLeft w:val="0"/>
      <w:marRight w:val="0"/>
      <w:marTop w:val="0"/>
      <w:marBottom w:val="0"/>
      <w:divBdr>
        <w:top w:val="none" w:sz="0" w:space="0" w:color="auto"/>
        <w:left w:val="none" w:sz="0" w:space="0" w:color="auto"/>
        <w:bottom w:val="none" w:sz="0" w:space="0" w:color="auto"/>
        <w:right w:val="none" w:sz="0" w:space="0" w:color="auto"/>
      </w:divBdr>
    </w:div>
    <w:div w:id="1447119729">
      <w:bodyDiv w:val="1"/>
      <w:marLeft w:val="0"/>
      <w:marRight w:val="0"/>
      <w:marTop w:val="0"/>
      <w:marBottom w:val="0"/>
      <w:divBdr>
        <w:top w:val="none" w:sz="0" w:space="0" w:color="auto"/>
        <w:left w:val="none" w:sz="0" w:space="0" w:color="auto"/>
        <w:bottom w:val="none" w:sz="0" w:space="0" w:color="auto"/>
        <w:right w:val="none" w:sz="0" w:space="0" w:color="auto"/>
      </w:divBdr>
    </w:div>
    <w:div w:id="1451824590">
      <w:bodyDiv w:val="1"/>
      <w:marLeft w:val="0"/>
      <w:marRight w:val="0"/>
      <w:marTop w:val="0"/>
      <w:marBottom w:val="0"/>
      <w:divBdr>
        <w:top w:val="none" w:sz="0" w:space="0" w:color="auto"/>
        <w:left w:val="none" w:sz="0" w:space="0" w:color="auto"/>
        <w:bottom w:val="none" w:sz="0" w:space="0" w:color="auto"/>
        <w:right w:val="none" w:sz="0" w:space="0" w:color="auto"/>
      </w:divBdr>
    </w:div>
    <w:div w:id="1453287165">
      <w:bodyDiv w:val="1"/>
      <w:marLeft w:val="0"/>
      <w:marRight w:val="0"/>
      <w:marTop w:val="0"/>
      <w:marBottom w:val="0"/>
      <w:divBdr>
        <w:top w:val="none" w:sz="0" w:space="0" w:color="auto"/>
        <w:left w:val="none" w:sz="0" w:space="0" w:color="auto"/>
        <w:bottom w:val="none" w:sz="0" w:space="0" w:color="auto"/>
        <w:right w:val="none" w:sz="0" w:space="0" w:color="auto"/>
      </w:divBdr>
    </w:div>
    <w:div w:id="1454518680">
      <w:bodyDiv w:val="1"/>
      <w:marLeft w:val="0"/>
      <w:marRight w:val="0"/>
      <w:marTop w:val="0"/>
      <w:marBottom w:val="0"/>
      <w:divBdr>
        <w:top w:val="none" w:sz="0" w:space="0" w:color="auto"/>
        <w:left w:val="none" w:sz="0" w:space="0" w:color="auto"/>
        <w:bottom w:val="none" w:sz="0" w:space="0" w:color="auto"/>
        <w:right w:val="none" w:sz="0" w:space="0" w:color="auto"/>
      </w:divBdr>
    </w:div>
    <w:div w:id="1458333923">
      <w:bodyDiv w:val="1"/>
      <w:marLeft w:val="0"/>
      <w:marRight w:val="0"/>
      <w:marTop w:val="0"/>
      <w:marBottom w:val="0"/>
      <w:divBdr>
        <w:top w:val="none" w:sz="0" w:space="0" w:color="auto"/>
        <w:left w:val="none" w:sz="0" w:space="0" w:color="auto"/>
        <w:bottom w:val="none" w:sz="0" w:space="0" w:color="auto"/>
        <w:right w:val="none" w:sz="0" w:space="0" w:color="auto"/>
      </w:divBdr>
    </w:div>
    <w:div w:id="1463381507">
      <w:bodyDiv w:val="1"/>
      <w:marLeft w:val="0"/>
      <w:marRight w:val="0"/>
      <w:marTop w:val="0"/>
      <w:marBottom w:val="0"/>
      <w:divBdr>
        <w:top w:val="none" w:sz="0" w:space="0" w:color="auto"/>
        <w:left w:val="none" w:sz="0" w:space="0" w:color="auto"/>
        <w:bottom w:val="none" w:sz="0" w:space="0" w:color="auto"/>
        <w:right w:val="none" w:sz="0" w:space="0" w:color="auto"/>
      </w:divBdr>
    </w:div>
    <w:div w:id="1469737497">
      <w:bodyDiv w:val="1"/>
      <w:marLeft w:val="0"/>
      <w:marRight w:val="0"/>
      <w:marTop w:val="0"/>
      <w:marBottom w:val="0"/>
      <w:divBdr>
        <w:top w:val="none" w:sz="0" w:space="0" w:color="auto"/>
        <w:left w:val="none" w:sz="0" w:space="0" w:color="auto"/>
        <w:bottom w:val="none" w:sz="0" w:space="0" w:color="auto"/>
        <w:right w:val="none" w:sz="0" w:space="0" w:color="auto"/>
      </w:divBdr>
    </w:div>
    <w:div w:id="1470632520">
      <w:bodyDiv w:val="1"/>
      <w:marLeft w:val="0"/>
      <w:marRight w:val="0"/>
      <w:marTop w:val="0"/>
      <w:marBottom w:val="0"/>
      <w:divBdr>
        <w:top w:val="none" w:sz="0" w:space="0" w:color="auto"/>
        <w:left w:val="none" w:sz="0" w:space="0" w:color="auto"/>
        <w:bottom w:val="none" w:sz="0" w:space="0" w:color="auto"/>
        <w:right w:val="none" w:sz="0" w:space="0" w:color="auto"/>
      </w:divBdr>
    </w:div>
    <w:div w:id="1472793712">
      <w:bodyDiv w:val="1"/>
      <w:marLeft w:val="0"/>
      <w:marRight w:val="0"/>
      <w:marTop w:val="0"/>
      <w:marBottom w:val="0"/>
      <w:divBdr>
        <w:top w:val="none" w:sz="0" w:space="0" w:color="auto"/>
        <w:left w:val="none" w:sz="0" w:space="0" w:color="auto"/>
        <w:bottom w:val="none" w:sz="0" w:space="0" w:color="auto"/>
        <w:right w:val="none" w:sz="0" w:space="0" w:color="auto"/>
      </w:divBdr>
    </w:div>
    <w:div w:id="1473792453">
      <w:bodyDiv w:val="1"/>
      <w:marLeft w:val="0"/>
      <w:marRight w:val="0"/>
      <w:marTop w:val="0"/>
      <w:marBottom w:val="0"/>
      <w:divBdr>
        <w:top w:val="none" w:sz="0" w:space="0" w:color="auto"/>
        <w:left w:val="none" w:sz="0" w:space="0" w:color="auto"/>
        <w:bottom w:val="none" w:sz="0" w:space="0" w:color="auto"/>
        <w:right w:val="none" w:sz="0" w:space="0" w:color="auto"/>
      </w:divBdr>
    </w:div>
    <w:div w:id="1478064747">
      <w:bodyDiv w:val="1"/>
      <w:marLeft w:val="0"/>
      <w:marRight w:val="0"/>
      <w:marTop w:val="0"/>
      <w:marBottom w:val="0"/>
      <w:divBdr>
        <w:top w:val="none" w:sz="0" w:space="0" w:color="auto"/>
        <w:left w:val="none" w:sz="0" w:space="0" w:color="auto"/>
        <w:bottom w:val="none" w:sz="0" w:space="0" w:color="auto"/>
        <w:right w:val="none" w:sz="0" w:space="0" w:color="auto"/>
      </w:divBdr>
    </w:div>
    <w:div w:id="1480414222">
      <w:bodyDiv w:val="1"/>
      <w:marLeft w:val="0"/>
      <w:marRight w:val="0"/>
      <w:marTop w:val="0"/>
      <w:marBottom w:val="0"/>
      <w:divBdr>
        <w:top w:val="none" w:sz="0" w:space="0" w:color="auto"/>
        <w:left w:val="none" w:sz="0" w:space="0" w:color="auto"/>
        <w:bottom w:val="none" w:sz="0" w:space="0" w:color="auto"/>
        <w:right w:val="none" w:sz="0" w:space="0" w:color="auto"/>
      </w:divBdr>
    </w:div>
    <w:div w:id="1481120306">
      <w:bodyDiv w:val="1"/>
      <w:marLeft w:val="0"/>
      <w:marRight w:val="0"/>
      <w:marTop w:val="0"/>
      <w:marBottom w:val="0"/>
      <w:divBdr>
        <w:top w:val="none" w:sz="0" w:space="0" w:color="auto"/>
        <w:left w:val="none" w:sz="0" w:space="0" w:color="auto"/>
        <w:bottom w:val="none" w:sz="0" w:space="0" w:color="auto"/>
        <w:right w:val="none" w:sz="0" w:space="0" w:color="auto"/>
      </w:divBdr>
    </w:div>
    <w:div w:id="1483932858">
      <w:bodyDiv w:val="1"/>
      <w:marLeft w:val="0"/>
      <w:marRight w:val="0"/>
      <w:marTop w:val="0"/>
      <w:marBottom w:val="0"/>
      <w:divBdr>
        <w:top w:val="none" w:sz="0" w:space="0" w:color="auto"/>
        <w:left w:val="none" w:sz="0" w:space="0" w:color="auto"/>
        <w:bottom w:val="none" w:sz="0" w:space="0" w:color="auto"/>
        <w:right w:val="none" w:sz="0" w:space="0" w:color="auto"/>
      </w:divBdr>
    </w:div>
    <w:div w:id="1486241519">
      <w:bodyDiv w:val="1"/>
      <w:marLeft w:val="0"/>
      <w:marRight w:val="0"/>
      <w:marTop w:val="0"/>
      <w:marBottom w:val="0"/>
      <w:divBdr>
        <w:top w:val="none" w:sz="0" w:space="0" w:color="auto"/>
        <w:left w:val="none" w:sz="0" w:space="0" w:color="auto"/>
        <w:bottom w:val="none" w:sz="0" w:space="0" w:color="auto"/>
        <w:right w:val="none" w:sz="0" w:space="0" w:color="auto"/>
      </w:divBdr>
    </w:div>
    <w:div w:id="1488204092">
      <w:bodyDiv w:val="1"/>
      <w:marLeft w:val="0"/>
      <w:marRight w:val="0"/>
      <w:marTop w:val="0"/>
      <w:marBottom w:val="0"/>
      <w:divBdr>
        <w:top w:val="none" w:sz="0" w:space="0" w:color="auto"/>
        <w:left w:val="none" w:sz="0" w:space="0" w:color="auto"/>
        <w:bottom w:val="none" w:sz="0" w:space="0" w:color="auto"/>
        <w:right w:val="none" w:sz="0" w:space="0" w:color="auto"/>
      </w:divBdr>
    </w:div>
    <w:div w:id="1491554287">
      <w:bodyDiv w:val="1"/>
      <w:marLeft w:val="0"/>
      <w:marRight w:val="0"/>
      <w:marTop w:val="0"/>
      <w:marBottom w:val="0"/>
      <w:divBdr>
        <w:top w:val="none" w:sz="0" w:space="0" w:color="auto"/>
        <w:left w:val="none" w:sz="0" w:space="0" w:color="auto"/>
        <w:bottom w:val="none" w:sz="0" w:space="0" w:color="auto"/>
        <w:right w:val="none" w:sz="0" w:space="0" w:color="auto"/>
      </w:divBdr>
    </w:div>
    <w:div w:id="1494223676">
      <w:bodyDiv w:val="1"/>
      <w:marLeft w:val="0"/>
      <w:marRight w:val="0"/>
      <w:marTop w:val="0"/>
      <w:marBottom w:val="0"/>
      <w:divBdr>
        <w:top w:val="none" w:sz="0" w:space="0" w:color="auto"/>
        <w:left w:val="none" w:sz="0" w:space="0" w:color="auto"/>
        <w:bottom w:val="none" w:sz="0" w:space="0" w:color="auto"/>
        <w:right w:val="none" w:sz="0" w:space="0" w:color="auto"/>
      </w:divBdr>
    </w:div>
    <w:div w:id="1494375678">
      <w:bodyDiv w:val="1"/>
      <w:marLeft w:val="0"/>
      <w:marRight w:val="0"/>
      <w:marTop w:val="0"/>
      <w:marBottom w:val="0"/>
      <w:divBdr>
        <w:top w:val="none" w:sz="0" w:space="0" w:color="auto"/>
        <w:left w:val="none" w:sz="0" w:space="0" w:color="auto"/>
        <w:bottom w:val="none" w:sz="0" w:space="0" w:color="auto"/>
        <w:right w:val="none" w:sz="0" w:space="0" w:color="auto"/>
      </w:divBdr>
    </w:div>
    <w:div w:id="1495415206">
      <w:bodyDiv w:val="1"/>
      <w:marLeft w:val="0"/>
      <w:marRight w:val="0"/>
      <w:marTop w:val="0"/>
      <w:marBottom w:val="0"/>
      <w:divBdr>
        <w:top w:val="none" w:sz="0" w:space="0" w:color="auto"/>
        <w:left w:val="none" w:sz="0" w:space="0" w:color="auto"/>
        <w:bottom w:val="none" w:sz="0" w:space="0" w:color="auto"/>
        <w:right w:val="none" w:sz="0" w:space="0" w:color="auto"/>
      </w:divBdr>
    </w:div>
    <w:div w:id="1495607884">
      <w:bodyDiv w:val="1"/>
      <w:marLeft w:val="0"/>
      <w:marRight w:val="0"/>
      <w:marTop w:val="0"/>
      <w:marBottom w:val="0"/>
      <w:divBdr>
        <w:top w:val="none" w:sz="0" w:space="0" w:color="auto"/>
        <w:left w:val="none" w:sz="0" w:space="0" w:color="auto"/>
        <w:bottom w:val="none" w:sz="0" w:space="0" w:color="auto"/>
        <w:right w:val="none" w:sz="0" w:space="0" w:color="auto"/>
      </w:divBdr>
    </w:div>
    <w:div w:id="1500197650">
      <w:bodyDiv w:val="1"/>
      <w:marLeft w:val="0"/>
      <w:marRight w:val="0"/>
      <w:marTop w:val="0"/>
      <w:marBottom w:val="0"/>
      <w:divBdr>
        <w:top w:val="none" w:sz="0" w:space="0" w:color="auto"/>
        <w:left w:val="none" w:sz="0" w:space="0" w:color="auto"/>
        <w:bottom w:val="none" w:sz="0" w:space="0" w:color="auto"/>
        <w:right w:val="none" w:sz="0" w:space="0" w:color="auto"/>
      </w:divBdr>
    </w:div>
    <w:div w:id="1500538699">
      <w:bodyDiv w:val="1"/>
      <w:marLeft w:val="0"/>
      <w:marRight w:val="0"/>
      <w:marTop w:val="0"/>
      <w:marBottom w:val="0"/>
      <w:divBdr>
        <w:top w:val="none" w:sz="0" w:space="0" w:color="auto"/>
        <w:left w:val="none" w:sz="0" w:space="0" w:color="auto"/>
        <w:bottom w:val="none" w:sz="0" w:space="0" w:color="auto"/>
        <w:right w:val="none" w:sz="0" w:space="0" w:color="auto"/>
      </w:divBdr>
    </w:div>
    <w:div w:id="1501769793">
      <w:bodyDiv w:val="1"/>
      <w:marLeft w:val="0"/>
      <w:marRight w:val="0"/>
      <w:marTop w:val="0"/>
      <w:marBottom w:val="0"/>
      <w:divBdr>
        <w:top w:val="none" w:sz="0" w:space="0" w:color="auto"/>
        <w:left w:val="none" w:sz="0" w:space="0" w:color="auto"/>
        <w:bottom w:val="none" w:sz="0" w:space="0" w:color="auto"/>
        <w:right w:val="none" w:sz="0" w:space="0" w:color="auto"/>
      </w:divBdr>
    </w:div>
    <w:div w:id="1504005251">
      <w:bodyDiv w:val="1"/>
      <w:marLeft w:val="0"/>
      <w:marRight w:val="0"/>
      <w:marTop w:val="0"/>
      <w:marBottom w:val="0"/>
      <w:divBdr>
        <w:top w:val="none" w:sz="0" w:space="0" w:color="auto"/>
        <w:left w:val="none" w:sz="0" w:space="0" w:color="auto"/>
        <w:bottom w:val="none" w:sz="0" w:space="0" w:color="auto"/>
        <w:right w:val="none" w:sz="0" w:space="0" w:color="auto"/>
      </w:divBdr>
    </w:div>
    <w:div w:id="1507868170">
      <w:bodyDiv w:val="1"/>
      <w:marLeft w:val="0"/>
      <w:marRight w:val="0"/>
      <w:marTop w:val="0"/>
      <w:marBottom w:val="0"/>
      <w:divBdr>
        <w:top w:val="none" w:sz="0" w:space="0" w:color="auto"/>
        <w:left w:val="none" w:sz="0" w:space="0" w:color="auto"/>
        <w:bottom w:val="none" w:sz="0" w:space="0" w:color="auto"/>
        <w:right w:val="none" w:sz="0" w:space="0" w:color="auto"/>
      </w:divBdr>
    </w:div>
    <w:div w:id="1508670895">
      <w:bodyDiv w:val="1"/>
      <w:marLeft w:val="0"/>
      <w:marRight w:val="0"/>
      <w:marTop w:val="0"/>
      <w:marBottom w:val="0"/>
      <w:divBdr>
        <w:top w:val="none" w:sz="0" w:space="0" w:color="auto"/>
        <w:left w:val="none" w:sz="0" w:space="0" w:color="auto"/>
        <w:bottom w:val="none" w:sz="0" w:space="0" w:color="auto"/>
        <w:right w:val="none" w:sz="0" w:space="0" w:color="auto"/>
      </w:divBdr>
    </w:div>
    <w:div w:id="1509174840">
      <w:bodyDiv w:val="1"/>
      <w:marLeft w:val="0"/>
      <w:marRight w:val="0"/>
      <w:marTop w:val="0"/>
      <w:marBottom w:val="0"/>
      <w:divBdr>
        <w:top w:val="none" w:sz="0" w:space="0" w:color="auto"/>
        <w:left w:val="none" w:sz="0" w:space="0" w:color="auto"/>
        <w:bottom w:val="none" w:sz="0" w:space="0" w:color="auto"/>
        <w:right w:val="none" w:sz="0" w:space="0" w:color="auto"/>
      </w:divBdr>
    </w:div>
    <w:div w:id="1511680691">
      <w:bodyDiv w:val="1"/>
      <w:marLeft w:val="0"/>
      <w:marRight w:val="0"/>
      <w:marTop w:val="0"/>
      <w:marBottom w:val="0"/>
      <w:divBdr>
        <w:top w:val="none" w:sz="0" w:space="0" w:color="auto"/>
        <w:left w:val="none" w:sz="0" w:space="0" w:color="auto"/>
        <w:bottom w:val="none" w:sz="0" w:space="0" w:color="auto"/>
        <w:right w:val="none" w:sz="0" w:space="0" w:color="auto"/>
      </w:divBdr>
    </w:div>
    <w:div w:id="1512914253">
      <w:bodyDiv w:val="1"/>
      <w:marLeft w:val="0"/>
      <w:marRight w:val="0"/>
      <w:marTop w:val="0"/>
      <w:marBottom w:val="0"/>
      <w:divBdr>
        <w:top w:val="none" w:sz="0" w:space="0" w:color="auto"/>
        <w:left w:val="none" w:sz="0" w:space="0" w:color="auto"/>
        <w:bottom w:val="none" w:sz="0" w:space="0" w:color="auto"/>
        <w:right w:val="none" w:sz="0" w:space="0" w:color="auto"/>
      </w:divBdr>
    </w:div>
    <w:div w:id="1515262337">
      <w:bodyDiv w:val="1"/>
      <w:marLeft w:val="0"/>
      <w:marRight w:val="0"/>
      <w:marTop w:val="0"/>
      <w:marBottom w:val="0"/>
      <w:divBdr>
        <w:top w:val="none" w:sz="0" w:space="0" w:color="auto"/>
        <w:left w:val="none" w:sz="0" w:space="0" w:color="auto"/>
        <w:bottom w:val="none" w:sz="0" w:space="0" w:color="auto"/>
        <w:right w:val="none" w:sz="0" w:space="0" w:color="auto"/>
      </w:divBdr>
    </w:div>
    <w:div w:id="1522205009">
      <w:bodyDiv w:val="1"/>
      <w:marLeft w:val="0"/>
      <w:marRight w:val="0"/>
      <w:marTop w:val="0"/>
      <w:marBottom w:val="0"/>
      <w:divBdr>
        <w:top w:val="none" w:sz="0" w:space="0" w:color="auto"/>
        <w:left w:val="none" w:sz="0" w:space="0" w:color="auto"/>
        <w:bottom w:val="none" w:sz="0" w:space="0" w:color="auto"/>
        <w:right w:val="none" w:sz="0" w:space="0" w:color="auto"/>
      </w:divBdr>
    </w:div>
    <w:div w:id="1522937259">
      <w:bodyDiv w:val="1"/>
      <w:marLeft w:val="0"/>
      <w:marRight w:val="0"/>
      <w:marTop w:val="0"/>
      <w:marBottom w:val="0"/>
      <w:divBdr>
        <w:top w:val="none" w:sz="0" w:space="0" w:color="auto"/>
        <w:left w:val="none" w:sz="0" w:space="0" w:color="auto"/>
        <w:bottom w:val="none" w:sz="0" w:space="0" w:color="auto"/>
        <w:right w:val="none" w:sz="0" w:space="0" w:color="auto"/>
      </w:divBdr>
    </w:div>
    <w:div w:id="1524858506">
      <w:bodyDiv w:val="1"/>
      <w:marLeft w:val="0"/>
      <w:marRight w:val="0"/>
      <w:marTop w:val="0"/>
      <w:marBottom w:val="0"/>
      <w:divBdr>
        <w:top w:val="none" w:sz="0" w:space="0" w:color="auto"/>
        <w:left w:val="none" w:sz="0" w:space="0" w:color="auto"/>
        <w:bottom w:val="none" w:sz="0" w:space="0" w:color="auto"/>
        <w:right w:val="none" w:sz="0" w:space="0" w:color="auto"/>
      </w:divBdr>
    </w:div>
    <w:div w:id="1525092283">
      <w:bodyDiv w:val="1"/>
      <w:marLeft w:val="0"/>
      <w:marRight w:val="0"/>
      <w:marTop w:val="0"/>
      <w:marBottom w:val="0"/>
      <w:divBdr>
        <w:top w:val="none" w:sz="0" w:space="0" w:color="auto"/>
        <w:left w:val="none" w:sz="0" w:space="0" w:color="auto"/>
        <w:bottom w:val="none" w:sz="0" w:space="0" w:color="auto"/>
        <w:right w:val="none" w:sz="0" w:space="0" w:color="auto"/>
      </w:divBdr>
    </w:div>
    <w:div w:id="1532648328">
      <w:bodyDiv w:val="1"/>
      <w:marLeft w:val="0"/>
      <w:marRight w:val="0"/>
      <w:marTop w:val="0"/>
      <w:marBottom w:val="0"/>
      <w:divBdr>
        <w:top w:val="none" w:sz="0" w:space="0" w:color="auto"/>
        <w:left w:val="none" w:sz="0" w:space="0" w:color="auto"/>
        <w:bottom w:val="none" w:sz="0" w:space="0" w:color="auto"/>
        <w:right w:val="none" w:sz="0" w:space="0" w:color="auto"/>
      </w:divBdr>
    </w:div>
    <w:div w:id="1537112597">
      <w:bodyDiv w:val="1"/>
      <w:marLeft w:val="0"/>
      <w:marRight w:val="0"/>
      <w:marTop w:val="0"/>
      <w:marBottom w:val="0"/>
      <w:divBdr>
        <w:top w:val="none" w:sz="0" w:space="0" w:color="auto"/>
        <w:left w:val="none" w:sz="0" w:space="0" w:color="auto"/>
        <w:bottom w:val="none" w:sz="0" w:space="0" w:color="auto"/>
        <w:right w:val="none" w:sz="0" w:space="0" w:color="auto"/>
      </w:divBdr>
    </w:div>
    <w:div w:id="1557935751">
      <w:bodyDiv w:val="1"/>
      <w:marLeft w:val="0"/>
      <w:marRight w:val="0"/>
      <w:marTop w:val="0"/>
      <w:marBottom w:val="0"/>
      <w:divBdr>
        <w:top w:val="none" w:sz="0" w:space="0" w:color="auto"/>
        <w:left w:val="none" w:sz="0" w:space="0" w:color="auto"/>
        <w:bottom w:val="none" w:sz="0" w:space="0" w:color="auto"/>
        <w:right w:val="none" w:sz="0" w:space="0" w:color="auto"/>
      </w:divBdr>
    </w:div>
    <w:div w:id="1562327648">
      <w:bodyDiv w:val="1"/>
      <w:marLeft w:val="0"/>
      <w:marRight w:val="0"/>
      <w:marTop w:val="0"/>
      <w:marBottom w:val="0"/>
      <w:divBdr>
        <w:top w:val="none" w:sz="0" w:space="0" w:color="auto"/>
        <w:left w:val="none" w:sz="0" w:space="0" w:color="auto"/>
        <w:bottom w:val="none" w:sz="0" w:space="0" w:color="auto"/>
        <w:right w:val="none" w:sz="0" w:space="0" w:color="auto"/>
      </w:divBdr>
    </w:div>
    <w:div w:id="1565018676">
      <w:bodyDiv w:val="1"/>
      <w:marLeft w:val="0"/>
      <w:marRight w:val="0"/>
      <w:marTop w:val="0"/>
      <w:marBottom w:val="0"/>
      <w:divBdr>
        <w:top w:val="none" w:sz="0" w:space="0" w:color="auto"/>
        <w:left w:val="none" w:sz="0" w:space="0" w:color="auto"/>
        <w:bottom w:val="none" w:sz="0" w:space="0" w:color="auto"/>
        <w:right w:val="none" w:sz="0" w:space="0" w:color="auto"/>
      </w:divBdr>
    </w:div>
    <w:div w:id="1565406336">
      <w:bodyDiv w:val="1"/>
      <w:marLeft w:val="0"/>
      <w:marRight w:val="0"/>
      <w:marTop w:val="0"/>
      <w:marBottom w:val="0"/>
      <w:divBdr>
        <w:top w:val="none" w:sz="0" w:space="0" w:color="auto"/>
        <w:left w:val="none" w:sz="0" w:space="0" w:color="auto"/>
        <w:bottom w:val="none" w:sz="0" w:space="0" w:color="auto"/>
        <w:right w:val="none" w:sz="0" w:space="0" w:color="auto"/>
      </w:divBdr>
    </w:div>
    <w:div w:id="1569226584">
      <w:bodyDiv w:val="1"/>
      <w:marLeft w:val="0"/>
      <w:marRight w:val="0"/>
      <w:marTop w:val="0"/>
      <w:marBottom w:val="0"/>
      <w:divBdr>
        <w:top w:val="none" w:sz="0" w:space="0" w:color="auto"/>
        <w:left w:val="none" w:sz="0" w:space="0" w:color="auto"/>
        <w:bottom w:val="none" w:sz="0" w:space="0" w:color="auto"/>
        <w:right w:val="none" w:sz="0" w:space="0" w:color="auto"/>
      </w:divBdr>
    </w:div>
    <w:div w:id="1572696042">
      <w:bodyDiv w:val="1"/>
      <w:marLeft w:val="0"/>
      <w:marRight w:val="0"/>
      <w:marTop w:val="0"/>
      <w:marBottom w:val="0"/>
      <w:divBdr>
        <w:top w:val="none" w:sz="0" w:space="0" w:color="auto"/>
        <w:left w:val="none" w:sz="0" w:space="0" w:color="auto"/>
        <w:bottom w:val="none" w:sz="0" w:space="0" w:color="auto"/>
        <w:right w:val="none" w:sz="0" w:space="0" w:color="auto"/>
      </w:divBdr>
    </w:div>
    <w:div w:id="1572807414">
      <w:bodyDiv w:val="1"/>
      <w:marLeft w:val="0"/>
      <w:marRight w:val="0"/>
      <w:marTop w:val="0"/>
      <w:marBottom w:val="0"/>
      <w:divBdr>
        <w:top w:val="none" w:sz="0" w:space="0" w:color="auto"/>
        <w:left w:val="none" w:sz="0" w:space="0" w:color="auto"/>
        <w:bottom w:val="none" w:sz="0" w:space="0" w:color="auto"/>
        <w:right w:val="none" w:sz="0" w:space="0" w:color="auto"/>
      </w:divBdr>
    </w:div>
    <w:div w:id="1573076773">
      <w:bodyDiv w:val="1"/>
      <w:marLeft w:val="0"/>
      <w:marRight w:val="0"/>
      <w:marTop w:val="0"/>
      <w:marBottom w:val="0"/>
      <w:divBdr>
        <w:top w:val="none" w:sz="0" w:space="0" w:color="auto"/>
        <w:left w:val="none" w:sz="0" w:space="0" w:color="auto"/>
        <w:bottom w:val="none" w:sz="0" w:space="0" w:color="auto"/>
        <w:right w:val="none" w:sz="0" w:space="0" w:color="auto"/>
      </w:divBdr>
    </w:div>
    <w:div w:id="1577129030">
      <w:bodyDiv w:val="1"/>
      <w:marLeft w:val="0"/>
      <w:marRight w:val="0"/>
      <w:marTop w:val="0"/>
      <w:marBottom w:val="0"/>
      <w:divBdr>
        <w:top w:val="none" w:sz="0" w:space="0" w:color="auto"/>
        <w:left w:val="none" w:sz="0" w:space="0" w:color="auto"/>
        <w:bottom w:val="none" w:sz="0" w:space="0" w:color="auto"/>
        <w:right w:val="none" w:sz="0" w:space="0" w:color="auto"/>
      </w:divBdr>
    </w:div>
    <w:div w:id="1582981309">
      <w:bodyDiv w:val="1"/>
      <w:marLeft w:val="0"/>
      <w:marRight w:val="0"/>
      <w:marTop w:val="0"/>
      <w:marBottom w:val="0"/>
      <w:divBdr>
        <w:top w:val="none" w:sz="0" w:space="0" w:color="auto"/>
        <w:left w:val="none" w:sz="0" w:space="0" w:color="auto"/>
        <w:bottom w:val="none" w:sz="0" w:space="0" w:color="auto"/>
        <w:right w:val="none" w:sz="0" w:space="0" w:color="auto"/>
      </w:divBdr>
    </w:div>
    <w:div w:id="1583948122">
      <w:bodyDiv w:val="1"/>
      <w:marLeft w:val="0"/>
      <w:marRight w:val="0"/>
      <w:marTop w:val="0"/>
      <w:marBottom w:val="0"/>
      <w:divBdr>
        <w:top w:val="none" w:sz="0" w:space="0" w:color="auto"/>
        <w:left w:val="none" w:sz="0" w:space="0" w:color="auto"/>
        <w:bottom w:val="none" w:sz="0" w:space="0" w:color="auto"/>
        <w:right w:val="none" w:sz="0" w:space="0" w:color="auto"/>
      </w:divBdr>
    </w:div>
    <w:div w:id="1584098005">
      <w:bodyDiv w:val="1"/>
      <w:marLeft w:val="0"/>
      <w:marRight w:val="0"/>
      <w:marTop w:val="0"/>
      <w:marBottom w:val="0"/>
      <w:divBdr>
        <w:top w:val="none" w:sz="0" w:space="0" w:color="auto"/>
        <w:left w:val="none" w:sz="0" w:space="0" w:color="auto"/>
        <w:bottom w:val="none" w:sz="0" w:space="0" w:color="auto"/>
        <w:right w:val="none" w:sz="0" w:space="0" w:color="auto"/>
      </w:divBdr>
    </w:div>
    <w:div w:id="1585872061">
      <w:bodyDiv w:val="1"/>
      <w:marLeft w:val="0"/>
      <w:marRight w:val="0"/>
      <w:marTop w:val="0"/>
      <w:marBottom w:val="0"/>
      <w:divBdr>
        <w:top w:val="none" w:sz="0" w:space="0" w:color="auto"/>
        <w:left w:val="none" w:sz="0" w:space="0" w:color="auto"/>
        <w:bottom w:val="none" w:sz="0" w:space="0" w:color="auto"/>
        <w:right w:val="none" w:sz="0" w:space="0" w:color="auto"/>
      </w:divBdr>
    </w:div>
    <w:div w:id="1587884445">
      <w:bodyDiv w:val="1"/>
      <w:marLeft w:val="0"/>
      <w:marRight w:val="0"/>
      <w:marTop w:val="0"/>
      <w:marBottom w:val="0"/>
      <w:divBdr>
        <w:top w:val="none" w:sz="0" w:space="0" w:color="auto"/>
        <w:left w:val="none" w:sz="0" w:space="0" w:color="auto"/>
        <w:bottom w:val="none" w:sz="0" w:space="0" w:color="auto"/>
        <w:right w:val="none" w:sz="0" w:space="0" w:color="auto"/>
      </w:divBdr>
    </w:div>
    <w:div w:id="1590427664">
      <w:bodyDiv w:val="1"/>
      <w:marLeft w:val="0"/>
      <w:marRight w:val="0"/>
      <w:marTop w:val="0"/>
      <w:marBottom w:val="0"/>
      <w:divBdr>
        <w:top w:val="none" w:sz="0" w:space="0" w:color="auto"/>
        <w:left w:val="none" w:sz="0" w:space="0" w:color="auto"/>
        <w:bottom w:val="none" w:sz="0" w:space="0" w:color="auto"/>
        <w:right w:val="none" w:sz="0" w:space="0" w:color="auto"/>
      </w:divBdr>
    </w:div>
    <w:div w:id="1592356138">
      <w:bodyDiv w:val="1"/>
      <w:marLeft w:val="0"/>
      <w:marRight w:val="0"/>
      <w:marTop w:val="0"/>
      <w:marBottom w:val="0"/>
      <w:divBdr>
        <w:top w:val="none" w:sz="0" w:space="0" w:color="auto"/>
        <w:left w:val="none" w:sz="0" w:space="0" w:color="auto"/>
        <w:bottom w:val="none" w:sz="0" w:space="0" w:color="auto"/>
        <w:right w:val="none" w:sz="0" w:space="0" w:color="auto"/>
      </w:divBdr>
    </w:div>
    <w:div w:id="1594391400">
      <w:bodyDiv w:val="1"/>
      <w:marLeft w:val="0"/>
      <w:marRight w:val="0"/>
      <w:marTop w:val="0"/>
      <w:marBottom w:val="0"/>
      <w:divBdr>
        <w:top w:val="none" w:sz="0" w:space="0" w:color="auto"/>
        <w:left w:val="none" w:sz="0" w:space="0" w:color="auto"/>
        <w:bottom w:val="none" w:sz="0" w:space="0" w:color="auto"/>
        <w:right w:val="none" w:sz="0" w:space="0" w:color="auto"/>
      </w:divBdr>
    </w:div>
    <w:div w:id="1598252679">
      <w:bodyDiv w:val="1"/>
      <w:marLeft w:val="0"/>
      <w:marRight w:val="0"/>
      <w:marTop w:val="0"/>
      <w:marBottom w:val="0"/>
      <w:divBdr>
        <w:top w:val="none" w:sz="0" w:space="0" w:color="auto"/>
        <w:left w:val="none" w:sz="0" w:space="0" w:color="auto"/>
        <w:bottom w:val="none" w:sz="0" w:space="0" w:color="auto"/>
        <w:right w:val="none" w:sz="0" w:space="0" w:color="auto"/>
      </w:divBdr>
    </w:div>
    <w:div w:id="1600991344">
      <w:bodyDiv w:val="1"/>
      <w:marLeft w:val="0"/>
      <w:marRight w:val="0"/>
      <w:marTop w:val="0"/>
      <w:marBottom w:val="0"/>
      <w:divBdr>
        <w:top w:val="none" w:sz="0" w:space="0" w:color="auto"/>
        <w:left w:val="none" w:sz="0" w:space="0" w:color="auto"/>
        <w:bottom w:val="none" w:sz="0" w:space="0" w:color="auto"/>
        <w:right w:val="none" w:sz="0" w:space="0" w:color="auto"/>
      </w:divBdr>
    </w:div>
    <w:div w:id="1604453449">
      <w:bodyDiv w:val="1"/>
      <w:marLeft w:val="0"/>
      <w:marRight w:val="0"/>
      <w:marTop w:val="0"/>
      <w:marBottom w:val="0"/>
      <w:divBdr>
        <w:top w:val="none" w:sz="0" w:space="0" w:color="auto"/>
        <w:left w:val="none" w:sz="0" w:space="0" w:color="auto"/>
        <w:bottom w:val="none" w:sz="0" w:space="0" w:color="auto"/>
        <w:right w:val="none" w:sz="0" w:space="0" w:color="auto"/>
      </w:divBdr>
    </w:div>
    <w:div w:id="1610769869">
      <w:bodyDiv w:val="1"/>
      <w:marLeft w:val="0"/>
      <w:marRight w:val="0"/>
      <w:marTop w:val="0"/>
      <w:marBottom w:val="0"/>
      <w:divBdr>
        <w:top w:val="none" w:sz="0" w:space="0" w:color="auto"/>
        <w:left w:val="none" w:sz="0" w:space="0" w:color="auto"/>
        <w:bottom w:val="none" w:sz="0" w:space="0" w:color="auto"/>
        <w:right w:val="none" w:sz="0" w:space="0" w:color="auto"/>
      </w:divBdr>
    </w:div>
    <w:div w:id="1616447620">
      <w:bodyDiv w:val="1"/>
      <w:marLeft w:val="0"/>
      <w:marRight w:val="0"/>
      <w:marTop w:val="0"/>
      <w:marBottom w:val="0"/>
      <w:divBdr>
        <w:top w:val="none" w:sz="0" w:space="0" w:color="auto"/>
        <w:left w:val="none" w:sz="0" w:space="0" w:color="auto"/>
        <w:bottom w:val="none" w:sz="0" w:space="0" w:color="auto"/>
        <w:right w:val="none" w:sz="0" w:space="0" w:color="auto"/>
      </w:divBdr>
    </w:div>
    <w:div w:id="1621572643">
      <w:bodyDiv w:val="1"/>
      <w:marLeft w:val="0"/>
      <w:marRight w:val="0"/>
      <w:marTop w:val="0"/>
      <w:marBottom w:val="0"/>
      <w:divBdr>
        <w:top w:val="none" w:sz="0" w:space="0" w:color="auto"/>
        <w:left w:val="none" w:sz="0" w:space="0" w:color="auto"/>
        <w:bottom w:val="none" w:sz="0" w:space="0" w:color="auto"/>
        <w:right w:val="none" w:sz="0" w:space="0" w:color="auto"/>
      </w:divBdr>
    </w:div>
    <w:div w:id="1624846978">
      <w:bodyDiv w:val="1"/>
      <w:marLeft w:val="0"/>
      <w:marRight w:val="0"/>
      <w:marTop w:val="0"/>
      <w:marBottom w:val="0"/>
      <w:divBdr>
        <w:top w:val="none" w:sz="0" w:space="0" w:color="auto"/>
        <w:left w:val="none" w:sz="0" w:space="0" w:color="auto"/>
        <w:bottom w:val="none" w:sz="0" w:space="0" w:color="auto"/>
        <w:right w:val="none" w:sz="0" w:space="0" w:color="auto"/>
      </w:divBdr>
    </w:div>
    <w:div w:id="1626813759">
      <w:bodyDiv w:val="1"/>
      <w:marLeft w:val="0"/>
      <w:marRight w:val="0"/>
      <w:marTop w:val="0"/>
      <w:marBottom w:val="0"/>
      <w:divBdr>
        <w:top w:val="none" w:sz="0" w:space="0" w:color="auto"/>
        <w:left w:val="none" w:sz="0" w:space="0" w:color="auto"/>
        <w:bottom w:val="none" w:sz="0" w:space="0" w:color="auto"/>
        <w:right w:val="none" w:sz="0" w:space="0" w:color="auto"/>
      </w:divBdr>
    </w:div>
    <w:div w:id="1634167224">
      <w:bodyDiv w:val="1"/>
      <w:marLeft w:val="0"/>
      <w:marRight w:val="0"/>
      <w:marTop w:val="0"/>
      <w:marBottom w:val="0"/>
      <w:divBdr>
        <w:top w:val="none" w:sz="0" w:space="0" w:color="auto"/>
        <w:left w:val="none" w:sz="0" w:space="0" w:color="auto"/>
        <w:bottom w:val="none" w:sz="0" w:space="0" w:color="auto"/>
        <w:right w:val="none" w:sz="0" w:space="0" w:color="auto"/>
      </w:divBdr>
    </w:div>
    <w:div w:id="1634825755">
      <w:bodyDiv w:val="1"/>
      <w:marLeft w:val="0"/>
      <w:marRight w:val="0"/>
      <w:marTop w:val="0"/>
      <w:marBottom w:val="0"/>
      <w:divBdr>
        <w:top w:val="none" w:sz="0" w:space="0" w:color="auto"/>
        <w:left w:val="none" w:sz="0" w:space="0" w:color="auto"/>
        <w:bottom w:val="none" w:sz="0" w:space="0" w:color="auto"/>
        <w:right w:val="none" w:sz="0" w:space="0" w:color="auto"/>
      </w:divBdr>
    </w:div>
    <w:div w:id="1636452527">
      <w:bodyDiv w:val="1"/>
      <w:marLeft w:val="0"/>
      <w:marRight w:val="0"/>
      <w:marTop w:val="0"/>
      <w:marBottom w:val="0"/>
      <w:divBdr>
        <w:top w:val="none" w:sz="0" w:space="0" w:color="auto"/>
        <w:left w:val="none" w:sz="0" w:space="0" w:color="auto"/>
        <w:bottom w:val="none" w:sz="0" w:space="0" w:color="auto"/>
        <w:right w:val="none" w:sz="0" w:space="0" w:color="auto"/>
      </w:divBdr>
    </w:div>
    <w:div w:id="1637102593">
      <w:bodyDiv w:val="1"/>
      <w:marLeft w:val="0"/>
      <w:marRight w:val="0"/>
      <w:marTop w:val="0"/>
      <w:marBottom w:val="0"/>
      <w:divBdr>
        <w:top w:val="none" w:sz="0" w:space="0" w:color="auto"/>
        <w:left w:val="none" w:sz="0" w:space="0" w:color="auto"/>
        <w:bottom w:val="none" w:sz="0" w:space="0" w:color="auto"/>
        <w:right w:val="none" w:sz="0" w:space="0" w:color="auto"/>
      </w:divBdr>
    </w:div>
    <w:div w:id="1638224595">
      <w:bodyDiv w:val="1"/>
      <w:marLeft w:val="0"/>
      <w:marRight w:val="0"/>
      <w:marTop w:val="0"/>
      <w:marBottom w:val="0"/>
      <w:divBdr>
        <w:top w:val="none" w:sz="0" w:space="0" w:color="auto"/>
        <w:left w:val="none" w:sz="0" w:space="0" w:color="auto"/>
        <w:bottom w:val="none" w:sz="0" w:space="0" w:color="auto"/>
        <w:right w:val="none" w:sz="0" w:space="0" w:color="auto"/>
      </w:divBdr>
    </w:div>
    <w:div w:id="1640262893">
      <w:bodyDiv w:val="1"/>
      <w:marLeft w:val="0"/>
      <w:marRight w:val="0"/>
      <w:marTop w:val="0"/>
      <w:marBottom w:val="0"/>
      <w:divBdr>
        <w:top w:val="none" w:sz="0" w:space="0" w:color="auto"/>
        <w:left w:val="none" w:sz="0" w:space="0" w:color="auto"/>
        <w:bottom w:val="none" w:sz="0" w:space="0" w:color="auto"/>
        <w:right w:val="none" w:sz="0" w:space="0" w:color="auto"/>
      </w:divBdr>
    </w:div>
    <w:div w:id="1643726929">
      <w:bodyDiv w:val="1"/>
      <w:marLeft w:val="0"/>
      <w:marRight w:val="0"/>
      <w:marTop w:val="0"/>
      <w:marBottom w:val="0"/>
      <w:divBdr>
        <w:top w:val="none" w:sz="0" w:space="0" w:color="auto"/>
        <w:left w:val="none" w:sz="0" w:space="0" w:color="auto"/>
        <w:bottom w:val="none" w:sz="0" w:space="0" w:color="auto"/>
        <w:right w:val="none" w:sz="0" w:space="0" w:color="auto"/>
      </w:divBdr>
    </w:div>
    <w:div w:id="1652981011">
      <w:bodyDiv w:val="1"/>
      <w:marLeft w:val="0"/>
      <w:marRight w:val="0"/>
      <w:marTop w:val="0"/>
      <w:marBottom w:val="0"/>
      <w:divBdr>
        <w:top w:val="none" w:sz="0" w:space="0" w:color="auto"/>
        <w:left w:val="none" w:sz="0" w:space="0" w:color="auto"/>
        <w:bottom w:val="none" w:sz="0" w:space="0" w:color="auto"/>
        <w:right w:val="none" w:sz="0" w:space="0" w:color="auto"/>
      </w:divBdr>
    </w:div>
    <w:div w:id="1653176345">
      <w:bodyDiv w:val="1"/>
      <w:marLeft w:val="0"/>
      <w:marRight w:val="0"/>
      <w:marTop w:val="0"/>
      <w:marBottom w:val="0"/>
      <w:divBdr>
        <w:top w:val="none" w:sz="0" w:space="0" w:color="auto"/>
        <w:left w:val="none" w:sz="0" w:space="0" w:color="auto"/>
        <w:bottom w:val="none" w:sz="0" w:space="0" w:color="auto"/>
        <w:right w:val="none" w:sz="0" w:space="0" w:color="auto"/>
      </w:divBdr>
    </w:div>
    <w:div w:id="1654800166">
      <w:bodyDiv w:val="1"/>
      <w:marLeft w:val="0"/>
      <w:marRight w:val="0"/>
      <w:marTop w:val="0"/>
      <w:marBottom w:val="0"/>
      <w:divBdr>
        <w:top w:val="none" w:sz="0" w:space="0" w:color="auto"/>
        <w:left w:val="none" w:sz="0" w:space="0" w:color="auto"/>
        <w:bottom w:val="none" w:sz="0" w:space="0" w:color="auto"/>
        <w:right w:val="none" w:sz="0" w:space="0" w:color="auto"/>
      </w:divBdr>
    </w:div>
    <w:div w:id="1656646945">
      <w:bodyDiv w:val="1"/>
      <w:marLeft w:val="0"/>
      <w:marRight w:val="0"/>
      <w:marTop w:val="0"/>
      <w:marBottom w:val="0"/>
      <w:divBdr>
        <w:top w:val="none" w:sz="0" w:space="0" w:color="auto"/>
        <w:left w:val="none" w:sz="0" w:space="0" w:color="auto"/>
        <w:bottom w:val="none" w:sz="0" w:space="0" w:color="auto"/>
        <w:right w:val="none" w:sz="0" w:space="0" w:color="auto"/>
      </w:divBdr>
    </w:div>
    <w:div w:id="1657150781">
      <w:bodyDiv w:val="1"/>
      <w:marLeft w:val="0"/>
      <w:marRight w:val="0"/>
      <w:marTop w:val="0"/>
      <w:marBottom w:val="0"/>
      <w:divBdr>
        <w:top w:val="none" w:sz="0" w:space="0" w:color="auto"/>
        <w:left w:val="none" w:sz="0" w:space="0" w:color="auto"/>
        <w:bottom w:val="none" w:sz="0" w:space="0" w:color="auto"/>
        <w:right w:val="none" w:sz="0" w:space="0" w:color="auto"/>
      </w:divBdr>
    </w:div>
    <w:div w:id="1660190650">
      <w:bodyDiv w:val="1"/>
      <w:marLeft w:val="0"/>
      <w:marRight w:val="0"/>
      <w:marTop w:val="0"/>
      <w:marBottom w:val="0"/>
      <w:divBdr>
        <w:top w:val="none" w:sz="0" w:space="0" w:color="auto"/>
        <w:left w:val="none" w:sz="0" w:space="0" w:color="auto"/>
        <w:bottom w:val="none" w:sz="0" w:space="0" w:color="auto"/>
        <w:right w:val="none" w:sz="0" w:space="0" w:color="auto"/>
      </w:divBdr>
    </w:div>
    <w:div w:id="1663924706">
      <w:bodyDiv w:val="1"/>
      <w:marLeft w:val="0"/>
      <w:marRight w:val="0"/>
      <w:marTop w:val="0"/>
      <w:marBottom w:val="0"/>
      <w:divBdr>
        <w:top w:val="none" w:sz="0" w:space="0" w:color="auto"/>
        <w:left w:val="none" w:sz="0" w:space="0" w:color="auto"/>
        <w:bottom w:val="none" w:sz="0" w:space="0" w:color="auto"/>
        <w:right w:val="none" w:sz="0" w:space="0" w:color="auto"/>
      </w:divBdr>
    </w:div>
    <w:div w:id="1667636103">
      <w:bodyDiv w:val="1"/>
      <w:marLeft w:val="0"/>
      <w:marRight w:val="0"/>
      <w:marTop w:val="0"/>
      <w:marBottom w:val="0"/>
      <w:divBdr>
        <w:top w:val="none" w:sz="0" w:space="0" w:color="auto"/>
        <w:left w:val="none" w:sz="0" w:space="0" w:color="auto"/>
        <w:bottom w:val="none" w:sz="0" w:space="0" w:color="auto"/>
        <w:right w:val="none" w:sz="0" w:space="0" w:color="auto"/>
      </w:divBdr>
    </w:div>
    <w:div w:id="1668901667">
      <w:bodyDiv w:val="1"/>
      <w:marLeft w:val="0"/>
      <w:marRight w:val="0"/>
      <w:marTop w:val="0"/>
      <w:marBottom w:val="0"/>
      <w:divBdr>
        <w:top w:val="none" w:sz="0" w:space="0" w:color="auto"/>
        <w:left w:val="none" w:sz="0" w:space="0" w:color="auto"/>
        <w:bottom w:val="none" w:sz="0" w:space="0" w:color="auto"/>
        <w:right w:val="none" w:sz="0" w:space="0" w:color="auto"/>
      </w:divBdr>
    </w:div>
    <w:div w:id="1669869065">
      <w:bodyDiv w:val="1"/>
      <w:marLeft w:val="0"/>
      <w:marRight w:val="0"/>
      <w:marTop w:val="0"/>
      <w:marBottom w:val="0"/>
      <w:divBdr>
        <w:top w:val="none" w:sz="0" w:space="0" w:color="auto"/>
        <w:left w:val="none" w:sz="0" w:space="0" w:color="auto"/>
        <w:bottom w:val="none" w:sz="0" w:space="0" w:color="auto"/>
        <w:right w:val="none" w:sz="0" w:space="0" w:color="auto"/>
      </w:divBdr>
    </w:div>
    <w:div w:id="1672484343">
      <w:bodyDiv w:val="1"/>
      <w:marLeft w:val="0"/>
      <w:marRight w:val="0"/>
      <w:marTop w:val="0"/>
      <w:marBottom w:val="0"/>
      <w:divBdr>
        <w:top w:val="none" w:sz="0" w:space="0" w:color="auto"/>
        <w:left w:val="none" w:sz="0" w:space="0" w:color="auto"/>
        <w:bottom w:val="none" w:sz="0" w:space="0" w:color="auto"/>
        <w:right w:val="none" w:sz="0" w:space="0" w:color="auto"/>
      </w:divBdr>
    </w:div>
    <w:div w:id="1672487977">
      <w:bodyDiv w:val="1"/>
      <w:marLeft w:val="0"/>
      <w:marRight w:val="0"/>
      <w:marTop w:val="0"/>
      <w:marBottom w:val="0"/>
      <w:divBdr>
        <w:top w:val="none" w:sz="0" w:space="0" w:color="auto"/>
        <w:left w:val="none" w:sz="0" w:space="0" w:color="auto"/>
        <w:bottom w:val="none" w:sz="0" w:space="0" w:color="auto"/>
        <w:right w:val="none" w:sz="0" w:space="0" w:color="auto"/>
      </w:divBdr>
    </w:div>
    <w:div w:id="1672676488">
      <w:bodyDiv w:val="1"/>
      <w:marLeft w:val="0"/>
      <w:marRight w:val="0"/>
      <w:marTop w:val="0"/>
      <w:marBottom w:val="0"/>
      <w:divBdr>
        <w:top w:val="none" w:sz="0" w:space="0" w:color="auto"/>
        <w:left w:val="none" w:sz="0" w:space="0" w:color="auto"/>
        <w:bottom w:val="none" w:sz="0" w:space="0" w:color="auto"/>
        <w:right w:val="none" w:sz="0" w:space="0" w:color="auto"/>
      </w:divBdr>
    </w:div>
    <w:div w:id="1674070536">
      <w:bodyDiv w:val="1"/>
      <w:marLeft w:val="0"/>
      <w:marRight w:val="0"/>
      <w:marTop w:val="0"/>
      <w:marBottom w:val="0"/>
      <w:divBdr>
        <w:top w:val="none" w:sz="0" w:space="0" w:color="auto"/>
        <w:left w:val="none" w:sz="0" w:space="0" w:color="auto"/>
        <w:bottom w:val="none" w:sz="0" w:space="0" w:color="auto"/>
        <w:right w:val="none" w:sz="0" w:space="0" w:color="auto"/>
      </w:divBdr>
    </w:div>
    <w:div w:id="1675768089">
      <w:bodyDiv w:val="1"/>
      <w:marLeft w:val="0"/>
      <w:marRight w:val="0"/>
      <w:marTop w:val="0"/>
      <w:marBottom w:val="0"/>
      <w:divBdr>
        <w:top w:val="none" w:sz="0" w:space="0" w:color="auto"/>
        <w:left w:val="none" w:sz="0" w:space="0" w:color="auto"/>
        <w:bottom w:val="none" w:sz="0" w:space="0" w:color="auto"/>
        <w:right w:val="none" w:sz="0" w:space="0" w:color="auto"/>
      </w:divBdr>
    </w:div>
    <w:div w:id="1678464776">
      <w:bodyDiv w:val="1"/>
      <w:marLeft w:val="0"/>
      <w:marRight w:val="0"/>
      <w:marTop w:val="0"/>
      <w:marBottom w:val="0"/>
      <w:divBdr>
        <w:top w:val="none" w:sz="0" w:space="0" w:color="auto"/>
        <w:left w:val="none" w:sz="0" w:space="0" w:color="auto"/>
        <w:bottom w:val="none" w:sz="0" w:space="0" w:color="auto"/>
        <w:right w:val="none" w:sz="0" w:space="0" w:color="auto"/>
      </w:divBdr>
    </w:div>
    <w:div w:id="1683893564">
      <w:bodyDiv w:val="1"/>
      <w:marLeft w:val="0"/>
      <w:marRight w:val="0"/>
      <w:marTop w:val="0"/>
      <w:marBottom w:val="0"/>
      <w:divBdr>
        <w:top w:val="none" w:sz="0" w:space="0" w:color="auto"/>
        <w:left w:val="none" w:sz="0" w:space="0" w:color="auto"/>
        <w:bottom w:val="none" w:sz="0" w:space="0" w:color="auto"/>
        <w:right w:val="none" w:sz="0" w:space="0" w:color="auto"/>
      </w:divBdr>
    </w:div>
    <w:div w:id="1685790745">
      <w:bodyDiv w:val="1"/>
      <w:marLeft w:val="0"/>
      <w:marRight w:val="0"/>
      <w:marTop w:val="0"/>
      <w:marBottom w:val="0"/>
      <w:divBdr>
        <w:top w:val="none" w:sz="0" w:space="0" w:color="auto"/>
        <w:left w:val="none" w:sz="0" w:space="0" w:color="auto"/>
        <w:bottom w:val="none" w:sz="0" w:space="0" w:color="auto"/>
        <w:right w:val="none" w:sz="0" w:space="0" w:color="auto"/>
      </w:divBdr>
    </w:div>
    <w:div w:id="1695111076">
      <w:bodyDiv w:val="1"/>
      <w:marLeft w:val="0"/>
      <w:marRight w:val="0"/>
      <w:marTop w:val="0"/>
      <w:marBottom w:val="0"/>
      <w:divBdr>
        <w:top w:val="none" w:sz="0" w:space="0" w:color="auto"/>
        <w:left w:val="none" w:sz="0" w:space="0" w:color="auto"/>
        <w:bottom w:val="none" w:sz="0" w:space="0" w:color="auto"/>
        <w:right w:val="none" w:sz="0" w:space="0" w:color="auto"/>
      </w:divBdr>
    </w:div>
    <w:div w:id="1699617740">
      <w:bodyDiv w:val="1"/>
      <w:marLeft w:val="0"/>
      <w:marRight w:val="0"/>
      <w:marTop w:val="0"/>
      <w:marBottom w:val="0"/>
      <w:divBdr>
        <w:top w:val="none" w:sz="0" w:space="0" w:color="auto"/>
        <w:left w:val="none" w:sz="0" w:space="0" w:color="auto"/>
        <w:bottom w:val="none" w:sz="0" w:space="0" w:color="auto"/>
        <w:right w:val="none" w:sz="0" w:space="0" w:color="auto"/>
      </w:divBdr>
    </w:div>
    <w:div w:id="1701782548">
      <w:bodyDiv w:val="1"/>
      <w:marLeft w:val="0"/>
      <w:marRight w:val="0"/>
      <w:marTop w:val="0"/>
      <w:marBottom w:val="0"/>
      <w:divBdr>
        <w:top w:val="none" w:sz="0" w:space="0" w:color="auto"/>
        <w:left w:val="none" w:sz="0" w:space="0" w:color="auto"/>
        <w:bottom w:val="none" w:sz="0" w:space="0" w:color="auto"/>
        <w:right w:val="none" w:sz="0" w:space="0" w:color="auto"/>
      </w:divBdr>
    </w:div>
    <w:div w:id="1701931541">
      <w:bodyDiv w:val="1"/>
      <w:marLeft w:val="0"/>
      <w:marRight w:val="0"/>
      <w:marTop w:val="0"/>
      <w:marBottom w:val="0"/>
      <w:divBdr>
        <w:top w:val="none" w:sz="0" w:space="0" w:color="auto"/>
        <w:left w:val="none" w:sz="0" w:space="0" w:color="auto"/>
        <w:bottom w:val="none" w:sz="0" w:space="0" w:color="auto"/>
        <w:right w:val="none" w:sz="0" w:space="0" w:color="auto"/>
      </w:divBdr>
    </w:div>
    <w:div w:id="1704404704">
      <w:bodyDiv w:val="1"/>
      <w:marLeft w:val="0"/>
      <w:marRight w:val="0"/>
      <w:marTop w:val="0"/>
      <w:marBottom w:val="0"/>
      <w:divBdr>
        <w:top w:val="none" w:sz="0" w:space="0" w:color="auto"/>
        <w:left w:val="none" w:sz="0" w:space="0" w:color="auto"/>
        <w:bottom w:val="none" w:sz="0" w:space="0" w:color="auto"/>
        <w:right w:val="none" w:sz="0" w:space="0" w:color="auto"/>
      </w:divBdr>
    </w:div>
    <w:div w:id="1705519318">
      <w:bodyDiv w:val="1"/>
      <w:marLeft w:val="0"/>
      <w:marRight w:val="0"/>
      <w:marTop w:val="0"/>
      <w:marBottom w:val="0"/>
      <w:divBdr>
        <w:top w:val="none" w:sz="0" w:space="0" w:color="auto"/>
        <w:left w:val="none" w:sz="0" w:space="0" w:color="auto"/>
        <w:bottom w:val="none" w:sz="0" w:space="0" w:color="auto"/>
        <w:right w:val="none" w:sz="0" w:space="0" w:color="auto"/>
      </w:divBdr>
    </w:div>
    <w:div w:id="1710761678">
      <w:bodyDiv w:val="1"/>
      <w:marLeft w:val="0"/>
      <w:marRight w:val="0"/>
      <w:marTop w:val="0"/>
      <w:marBottom w:val="0"/>
      <w:divBdr>
        <w:top w:val="none" w:sz="0" w:space="0" w:color="auto"/>
        <w:left w:val="none" w:sz="0" w:space="0" w:color="auto"/>
        <w:bottom w:val="none" w:sz="0" w:space="0" w:color="auto"/>
        <w:right w:val="none" w:sz="0" w:space="0" w:color="auto"/>
      </w:divBdr>
    </w:div>
    <w:div w:id="1714311159">
      <w:bodyDiv w:val="1"/>
      <w:marLeft w:val="0"/>
      <w:marRight w:val="0"/>
      <w:marTop w:val="0"/>
      <w:marBottom w:val="0"/>
      <w:divBdr>
        <w:top w:val="none" w:sz="0" w:space="0" w:color="auto"/>
        <w:left w:val="none" w:sz="0" w:space="0" w:color="auto"/>
        <w:bottom w:val="none" w:sz="0" w:space="0" w:color="auto"/>
        <w:right w:val="none" w:sz="0" w:space="0" w:color="auto"/>
      </w:divBdr>
    </w:div>
    <w:div w:id="1716469798">
      <w:bodyDiv w:val="1"/>
      <w:marLeft w:val="0"/>
      <w:marRight w:val="0"/>
      <w:marTop w:val="0"/>
      <w:marBottom w:val="0"/>
      <w:divBdr>
        <w:top w:val="none" w:sz="0" w:space="0" w:color="auto"/>
        <w:left w:val="none" w:sz="0" w:space="0" w:color="auto"/>
        <w:bottom w:val="none" w:sz="0" w:space="0" w:color="auto"/>
        <w:right w:val="none" w:sz="0" w:space="0" w:color="auto"/>
      </w:divBdr>
    </w:div>
    <w:div w:id="1728532186">
      <w:bodyDiv w:val="1"/>
      <w:marLeft w:val="0"/>
      <w:marRight w:val="0"/>
      <w:marTop w:val="0"/>
      <w:marBottom w:val="0"/>
      <w:divBdr>
        <w:top w:val="none" w:sz="0" w:space="0" w:color="auto"/>
        <w:left w:val="none" w:sz="0" w:space="0" w:color="auto"/>
        <w:bottom w:val="none" w:sz="0" w:space="0" w:color="auto"/>
        <w:right w:val="none" w:sz="0" w:space="0" w:color="auto"/>
      </w:divBdr>
    </w:div>
    <w:div w:id="1730224794">
      <w:bodyDiv w:val="1"/>
      <w:marLeft w:val="0"/>
      <w:marRight w:val="0"/>
      <w:marTop w:val="0"/>
      <w:marBottom w:val="0"/>
      <w:divBdr>
        <w:top w:val="none" w:sz="0" w:space="0" w:color="auto"/>
        <w:left w:val="none" w:sz="0" w:space="0" w:color="auto"/>
        <w:bottom w:val="none" w:sz="0" w:space="0" w:color="auto"/>
        <w:right w:val="none" w:sz="0" w:space="0" w:color="auto"/>
      </w:divBdr>
    </w:div>
    <w:div w:id="1731995886">
      <w:bodyDiv w:val="1"/>
      <w:marLeft w:val="0"/>
      <w:marRight w:val="0"/>
      <w:marTop w:val="0"/>
      <w:marBottom w:val="0"/>
      <w:divBdr>
        <w:top w:val="none" w:sz="0" w:space="0" w:color="auto"/>
        <w:left w:val="none" w:sz="0" w:space="0" w:color="auto"/>
        <w:bottom w:val="none" w:sz="0" w:space="0" w:color="auto"/>
        <w:right w:val="none" w:sz="0" w:space="0" w:color="auto"/>
      </w:divBdr>
    </w:div>
    <w:div w:id="1732386837">
      <w:bodyDiv w:val="1"/>
      <w:marLeft w:val="0"/>
      <w:marRight w:val="0"/>
      <w:marTop w:val="0"/>
      <w:marBottom w:val="0"/>
      <w:divBdr>
        <w:top w:val="none" w:sz="0" w:space="0" w:color="auto"/>
        <w:left w:val="none" w:sz="0" w:space="0" w:color="auto"/>
        <w:bottom w:val="none" w:sz="0" w:space="0" w:color="auto"/>
        <w:right w:val="none" w:sz="0" w:space="0" w:color="auto"/>
      </w:divBdr>
    </w:div>
    <w:div w:id="1737974524">
      <w:bodyDiv w:val="1"/>
      <w:marLeft w:val="0"/>
      <w:marRight w:val="0"/>
      <w:marTop w:val="0"/>
      <w:marBottom w:val="0"/>
      <w:divBdr>
        <w:top w:val="none" w:sz="0" w:space="0" w:color="auto"/>
        <w:left w:val="none" w:sz="0" w:space="0" w:color="auto"/>
        <w:bottom w:val="none" w:sz="0" w:space="0" w:color="auto"/>
        <w:right w:val="none" w:sz="0" w:space="0" w:color="auto"/>
      </w:divBdr>
    </w:div>
    <w:div w:id="1743605089">
      <w:bodyDiv w:val="1"/>
      <w:marLeft w:val="0"/>
      <w:marRight w:val="0"/>
      <w:marTop w:val="0"/>
      <w:marBottom w:val="0"/>
      <w:divBdr>
        <w:top w:val="none" w:sz="0" w:space="0" w:color="auto"/>
        <w:left w:val="none" w:sz="0" w:space="0" w:color="auto"/>
        <w:bottom w:val="none" w:sz="0" w:space="0" w:color="auto"/>
        <w:right w:val="none" w:sz="0" w:space="0" w:color="auto"/>
      </w:divBdr>
    </w:div>
    <w:div w:id="1747193188">
      <w:bodyDiv w:val="1"/>
      <w:marLeft w:val="0"/>
      <w:marRight w:val="0"/>
      <w:marTop w:val="0"/>
      <w:marBottom w:val="0"/>
      <w:divBdr>
        <w:top w:val="none" w:sz="0" w:space="0" w:color="auto"/>
        <w:left w:val="none" w:sz="0" w:space="0" w:color="auto"/>
        <w:bottom w:val="none" w:sz="0" w:space="0" w:color="auto"/>
        <w:right w:val="none" w:sz="0" w:space="0" w:color="auto"/>
      </w:divBdr>
    </w:div>
    <w:div w:id="1750077217">
      <w:bodyDiv w:val="1"/>
      <w:marLeft w:val="0"/>
      <w:marRight w:val="0"/>
      <w:marTop w:val="0"/>
      <w:marBottom w:val="0"/>
      <w:divBdr>
        <w:top w:val="none" w:sz="0" w:space="0" w:color="auto"/>
        <w:left w:val="none" w:sz="0" w:space="0" w:color="auto"/>
        <w:bottom w:val="none" w:sz="0" w:space="0" w:color="auto"/>
        <w:right w:val="none" w:sz="0" w:space="0" w:color="auto"/>
      </w:divBdr>
    </w:div>
    <w:div w:id="1751081158">
      <w:bodyDiv w:val="1"/>
      <w:marLeft w:val="0"/>
      <w:marRight w:val="0"/>
      <w:marTop w:val="0"/>
      <w:marBottom w:val="0"/>
      <w:divBdr>
        <w:top w:val="none" w:sz="0" w:space="0" w:color="auto"/>
        <w:left w:val="none" w:sz="0" w:space="0" w:color="auto"/>
        <w:bottom w:val="none" w:sz="0" w:space="0" w:color="auto"/>
        <w:right w:val="none" w:sz="0" w:space="0" w:color="auto"/>
      </w:divBdr>
    </w:div>
    <w:div w:id="1757894871">
      <w:bodyDiv w:val="1"/>
      <w:marLeft w:val="0"/>
      <w:marRight w:val="0"/>
      <w:marTop w:val="0"/>
      <w:marBottom w:val="0"/>
      <w:divBdr>
        <w:top w:val="none" w:sz="0" w:space="0" w:color="auto"/>
        <w:left w:val="none" w:sz="0" w:space="0" w:color="auto"/>
        <w:bottom w:val="none" w:sz="0" w:space="0" w:color="auto"/>
        <w:right w:val="none" w:sz="0" w:space="0" w:color="auto"/>
      </w:divBdr>
    </w:div>
    <w:div w:id="1757898102">
      <w:bodyDiv w:val="1"/>
      <w:marLeft w:val="0"/>
      <w:marRight w:val="0"/>
      <w:marTop w:val="0"/>
      <w:marBottom w:val="0"/>
      <w:divBdr>
        <w:top w:val="none" w:sz="0" w:space="0" w:color="auto"/>
        <w:left w:val="none" w:sz="0" w:space="0" w:color="auto"/>
        <w:bottom w:val="none" w:sz="0" w:space="0" w:color="auto"/>
        <w:right w:val="none" w:sz="0" w:space="0" w:color="auto"/>
      </w:divBdr>
    </w:div>
    <w:div w:id="1759061210">
      <w:bodyDiv w:val="1"/>
      <w:marLeft w:val="0"/>
      <w:marRight w:val="0"/>
      <w:marTop w:val="0"/>
      <w:marBottom w:val="0"/>
      <w:divBdr>
        <w:top w:val="none" w:sz="0" w:space="0" w:color="auto"/>
        <w:left w:val="none" w:sz="0" w:space="0" w:color="auto"/>
        <w:bottom w:val="none" w:sz="0" w:space="0" w:color="auto"/>
        <w:right w:val="none" w:sz="0" w:space="0" w:color="auto"/>
      </w:divBdr>
    </w:div>
    <w:div w:id="1761173249">
      <w:bodyDiv w:val="1"/>
      <w:marLeft w:val="0"/>
      <w:marRight w:val="0"/>
      <w:marTop w:val="0"/>
      <w:marBottom w:val="0"/>
      <w:divBdr>
        <w:top w:val="none" w:sz="0" w:space="0" w:color="auto"/>
        <w:left w:val="none" w:sz="0" w:space="0" w:color="auto"/>
        <w:bottom w:val="none" w:sz="0" w:space="0" w:color="auto"/>
        <w:right w:val="none" w:sz="0" w:space="0" w:color="auto"/>
      </w:divBdr>
    </w:div>
    <w:div w:id="1761414288">
      <w:bodyDiv w:val="1"/>
      <w:marLeft w:val="0"/>
      <w:marRight w:val="0"/>
      <w:marTop w:val="0"/>
      <w:marBottom w:val="0"/>
      <w:divBdr>
        <w:top w:val="none" w:sz="0" w:space="0" w:color="auto"/>
        <w:left w:val="none" w:sz="0" w:space="0" w:color="auto"/>
        <w:bottom w:val="none" w:sz="0" w:space="0" w:color="auto"/>
        <w:right w:val="none" w:sz="0" w:space="0" w:color="auto"/>
      </w:divBdr>
    </w:div>
    <w:div w:id="1766681604">
      <w:bodyDiv w:val="1"/>
      <w:marLeft w:val="0"/>
      <w:marRight w:val="0"/>
      <w:marTop w:val="0"/>
      <w:marBottom w:val="0"/>
      <w:divBdr>
        <w:top w:val="none" w:sz="0" w:space="0" w:color="auto"/>
        <w:left w:val="none" w:sz="0" w:space="0" w:color="auto"/>
        <w:bottom w:val="none" w:sz="0" w:space="0" w:color="auto"/>
        <w:right w:val="none" w:sz="0" w:space="0" w:color="auto"/>
      </w:divBdr>
    </w:div>
    <w:div w:id="1767076392">
      <w:bodyDiv w:val="1"/>
      <w:marLeft w:val="0"/>
      <w:marRight w:val="0"/>
      <w:marTop w:val="0"/>
      <w:marBottom w:val="0"/>
      <w:divBdr>
        <w:top w:val="none" w:sz="0" w:space="0" w:color="auto"/>
        <w:left w:val="none" w:sz="0" w:space="0" w:color="auto"/>
        <w:bottom w:val="none" w:sz="0" w:space="0" w:color="auto"/>
        <w:right w:val="none" w:sz="0" w:space="0" w:color="auto"/>
      </w:divBdr>
    </w:div>
    <w:div w:id="1770659191">
      <w:bodyDiv w:val="1"/>
      <w:marLeft w:val="0"/>
      <w:marRight w:val="0"/>
      <w:marTop w:val="0"/>
      <w:marBottom w:val="0"/>
      <w:divBdr>
        <w:top w:val="none" w:sz="0" w:space="0" w:color="auto"/>
        <w:left w:val="none" w:sz="0" w:space="0" w:color="auto"/>
        <w:bottom w:val="none" w:sz="0" w:space="0" w:color="auto"/>
        <w:right w:val="none" w:sz="0" w:space="0" w:color="auto"/>
      </w:divBdr>
    </w:div>
    <w:div w:id="1775321081">
      <w:bodyDiv w:val="1"/>
      <w:marLeft w:val="0"/>
      <w:marRight w:val="0"/>
      <w:marTop w:val="0"/>
      <w:marBottom w:val="0"/>
      <w:divBdr>
        <w:top w:val="none" w:sz="0" w:space="0" w:color="auto"/>
        <w:left w:val="none" w:sz="0" w:space="0" w:color="auto"/>
        <w:bottom w:val="none" w:sz="0" w:space="0" w:color="auto"/>
        <w:right w:val="none" w:sz="0" w:space="0" w:color="auto"/>
      </w:divBdr>
    </w:div>
    <w:div w:id="1776369001">
      <w:bodyDiv w:val="1"/>
      <w:marLeft w:val="0"/>
      <w:marRight w:val="0"/>
      <w:marTop w:val="0"/>
      <w:marBottom w:val="0"/>
      <w:divBdr>
        <w:top w:val="none" w:sz="0" w:space="0" w:color="auto"/>
        <w:left w:val="none" w:sz="0" w:space="0" w:color="auto"/>
        <w:bottom w:val="none" w:sz="0" w:space="0" w:color="auto"/>
        <w:right w:val="none" w:sz="0" w:space="0" w:color="auto"/>
      </w:divBdr>
    </w:div>
    <w:div w:id="1777678892">
      <w:bodyDiv w:val="1"/>
      <w:marLeft w:val="0"/>
      <w:marRight w:val="0"/>
      <w:marTop w:val="0"/>
      <w:marBottom w:val="0"/>
      <w:divBdr>
        <w:top w:val="none" w:sz="0" w:space="0" w:color="auto"/>
        <w:left w:val="none" w:sz="0" w:space="0" w:color="auto"/>
        <w:bottom w:val="none" w:sz="0" w:space="0" w:color="auto"/>
        <w:right w:val="none" w:sz="0" w:space="0" w:color="auto"/>
      </w:divBdr>
    </w:div>
    <w:div w:id="1780759983">
      <w:bodyDiv w:val="1"/>
      <w:marLeft w:val="0"/>
      <w:marRight w:val="0"/>
      <w:marTop w:val="0"/>
      <w:marBottom w:val="0"/>
      <w:divBdr>
        <w:top w:val="none" w:sz="0" w:space="0" w:color="auto"/>
        <w:left w:val="none" w:sz="0" w:space="0" w:color="auto"/>
        <w:bottom w:val="none" w:sz="0" w:space="0" w:color="auto"/>
        <w:right w:val="none" w:sz="0" w:space="0" w:color="auto"/>
      </w:divBdr>
    </w:div>
    <w:div w:id="1784032093">
      <w:bodyDiv w:val="1"/>
      <w:marLeft w:val="0"/>
      <w:marRight w:val="0"/>
      <w:marTop w:val="0"/>
      <w:marBottom w:val="0"/>
      <w:divBdr>
        <w:top w:val="none" w:sz="0" w:space="0" w:color="auto"/>
        <w:left w:val="none" w:sz="0" w:space="0" w:color="auto"/>
        <w:bottom w:val="none" w:sz="0" w:space="0" w:color="auto"/>
        <w:right w:val="none" w:sz="0" w:space="0" w:color="auto"/>
      </w:divBdr>
    </w:div>
    <w:div w:id="1785492224">
      <w:bodyDiv w:val="1"/>
      <w:marLeft w:val="0"/>
      <w:marRight w:val="0"/>
      <w:marTop w:val="0"/>
      <w:marBottom w:val="0"/>
      <w:divBdr>
        <w:top w:val="none" w:sz="0" w:space="0" w:color="auto"/>
        <w:left w:val="none" w:sz="0" w:space="0" w:color="auto"/>
        <w:bottom w:val="none" w:sz="0" w:space="0" w:color="auto"/>
        <w:right w:val="none" w:sz="0" w:space="0" w:color="auto"/>
      </w:divBdr>
    </w:div>
    <w:div w:id="1798375194">
      <w:bodyDiv w:val="1"/>
      <w:marLeft w:val="0"/>
      <w:marRight w:val="0"/>
      <w:marTop w:val="0"/>
      <w:marBottom w:val="0"/>
      <w:divBdr>
        <w:top w:val="none" w:sz="0" w:space="0" w:color="auto"/>
        <w:left w:val="none" w:sz="0" w:space="0" w:color="auto"/>
        <w:bottom w:val="none" w:sz="0" w:space="0" w:color="auto"/>
        <w:right w:val="none" w:sz="0" w:space="0" w:color="auto"/>
      </w:divBdr>
    </w:div>
    <w:div w:id="1800486476">
      <w:bodyDiv w:val="1"/>
      <w:marLeft w:val="0"/>
      <w:marRight w:val="0"/>
      <w:marTop w:val="0"/>
      <w:marBottom w:val="0"/>
      <w:divBdr>
        <w:top w:val="none" w:sz="0" w:space="0" w:color="auto"/>
        <w:left w:val="none" w:sz="0" w:space="0" w:color="auto"/>
        <w:bottom w:val="none" w:sz="0" w:space="0" w:color="auto"/>
        <w:right w:val="none" w:sz="0" w:space="0" w:color="auto"/>
      </w:divBdr>
    </w:div>
    <w:div w:id="1802113579">
      <w:bodyDiv w:val="1"/>
      <w:marLeft w:val="0"/>
      <w:marRight w:val="0"/>
      <w:marTop w:val="0"/>
      <w:marBottom w:val="0"/>
      <w:divBdr>
        <w:top w:val="none" w:sz="0" w:space="0" w:color="auto"/>
        <w:left w:val="none" w:sz="0" w:space="0" w:color="auto"/>
        <w:bottom w:val="none" w:sz="0" w:space="0" w:color="auto"/>
        <w:right w:val="none" w:sz="0" w:space="0" w:color="auto"/>
      </w:divBdr>
    </w:div>
    <w:div w:id="1807166093">
      <w:bodyDiv w:val="1"/>
      <w:marLeft w:val="0"/>
      <w:marRight w:val="0"/>
      <w:marTop w:val="0"/>
      <w:marBottom w:val="0"/>
      <w:divBdr>
        <w:top w:val="none" w:sz="0" w:space="0" w:color="auto"/>
        <w:left w:val="none" w:sz="0" w:space="0" w:color="auto"/>
        <w:bottom w:val="none" w:sz="0" w:space="0" w:color="auto"/>
        <w:right w:val="none" w:sz="0" w:space="0" w:color="auto"/>
      </w:divBdr>
    </w:div>
    <w:div w:id="1807623654">
      <w:bodyDiv w:val="1"/>
      <w:marLeft w:val="0"/>
      <w:marRight w:val="0"/>
      <w:marTop w:val="0"/>
      <w:marBottom w:val="0"/>
      <w:divBdr>
        <w:top w:val="none" w:sz="0" w:space="0" w:color="auto"/>
        <w:left w:val="none" w:sz="0" w:space="0" w:color="auto"/>
        <w:bottom w:val="none" w:sz="0" w:space="0" w:color="auto"/>
        <w:right w:val="none" w:sz="0" w:space="0" w:color="auto"/>
      </w:divBdr>
    </w:div>
    <w:div w:id="1810784759">
      <w:bodyDiv w:val="1"/>
      <w:marLeft w:val="0"/>
      <w:marRight w:val="0"/>
      <w:marTop w:val="0"/>
      <w:marBottom w:val="0"/>
      <w:divBdr>
        <w:top w:val="none" w:sz="0" w:space="0" w:color="auto"/>
        <w:left w:val="none" w:sz="0" w:space="0" w:color="auto"/>
        <w:bottom w:val="none" w:sz="0" w:space="0" w:color="auto"/>
        <w:right w:val="none" w:sz="0" w:space="0" w:color="auto"/>
      </w:divBdr>
    </w:div>
    <w:div w:id="1811440250">
      <w:bodyDiv w:val="1"/>
      <w:marLeft w:val="0"/>
      <w:marRight w:val="0"/>
      <w:marTop w:val="0"/>
      <w:marBottom w:val="0"/>
      <w:divBdr>
        <w:top w:val="none" w:sz="0" w:space="0" w:color="auto"/>
        <w:left w:val="none" w:sz="0" w:space="0" w:color="auto"/>
        <w:bottom w:val="none" w:sz="0" w:space="0" w:color="auto"/>
        <w:right w:val="none" w:sz="0" w:space="0" w:color="auto"/>
      </w:divBdr>
    </w:div>
    <w:div w:id="1812364740">
      <w:bodyDiv w:val="1"/>
      <w:marLeft w:val="0"/>
      <w:marRight w:val="0"/>
      <w:marTop w:val="0"/>
      <w:marBottom w:val="0"/>
      <w:divBdr>
        <w:top w:val="none" w:sz="0" w:space="0" w:color="auto"/>
        <w:left w:val="none" w:sz="0" w:space="0" w:color="auto"/>
        <w:bottom w:val="none" w:sz="0" w:space="0" w:color="auto"/>
        <w:right w:val="none" w:sz="0" w:space="0" w:color="auto"/>
      </w:divBdr>
    </w:div>
    <w:div w:id="1813863232">
      <w:bodyDiv w:val="1"/>
      <w:marLeft w:val="0"/>
      <w:marRight w:val="0"/>
      <w:marTop w:val="0"/>
      <w:marBottom w:val="0"/>
      <w:divBdr>
        <w:top w:val="none" w:sz="0" w:space="0" w:color="auto"/>
        <w:left w:val="none" w:sz="0" w:space="0" w:color="auto"/>
        <w:bottom w:val="none" w:sz="0" w:space="0" w:color="auto"/>
        <w:right w:val="none" w:sz="0" w:space="0" w:color="auto"/>
      </w:divBdr>
    </w:div>
    <w:div w:id="1814061952">
      <w:bodyDiv w:val="1"/>
      <w:marLeft w:val="0"/>
      <w:marRight w:val="0"/>
      <w:marTop w:val="0"/>
      <w:marBottom w:val="0"/>
      <w:divBdr>
        <w:top w:val="none" w:sz="0" w:space="0" w:color="auto"/>
        <w:left w:val="none" w:sz="0" w:space="0" w:color="auto"/>
        <w:bottom w:val="none" w:sz="0" w:space="0" w:color="auto"/>
        <w:right w:val="none" w:sz="0" w:space="0" w:color="auto"/>
      </w:divBdr>
    </w:div>
    <w:div w:id="1817145516">
      <w:bodyDiv w:val="1"/>
      <w:marLeft w:val="0"/>
      <w:marRight w:val="0"/>
      <w:marTop w:val="0"/>
      <w:marBottom w:val="0"/>
      <w:divBdr>
        <w:top w:val="none" w:sz="0" w:space="0" w:color="auto"/>
        <w:left w:val="none" w:sz="0" w:space="0" w:color="auto"/>
        <w:bottom w:val="none" w:sz="0" w:space="0" w:color="auto"/>
        <w:right w:val="none" w:sz="0" w:space="0" w:color="auto"/>
      </w:divBdr>
    </w:div>
    <w:div w:id="1823229323">
      <w:bodyDiv w:val="1"/>
      <w:marLeft w:val="0"/>
      <w:marRight w:val="0"/>
      <w:marTop w:val="0"/>
      <w:marBottom w:val="0"/>
      <w:divBdr>
        <w:top w:val="none" w:sz="0" w:space="0" w:color="auto"/>
        <w:left w:val="none" w:sz="0" w:space="0" w:color="auto"/>
        <w:bottom w:val="none" w:sz="0" w:space="0" w:color="auto"/>
        <w:right w:val="none" w:sz="0" w:space="0" w:color="auto"/>
      </w:divBdr>
    </w:div>
    <w:div w:id="1823963376">
      <w:bodyDiv w:val="1"/>
      <w:marLeft w:val="0"/>
      <w:marRight w:val="0"/>
      <w:marTop w:val="0"/>
      <w:marBottom w:val="0"/>
      <w:divBdr>
        <w:top w:val="none" w:sz="0" w:space="0" w:color="auto"/>
        <w:left w:val="none" w:sz="0" w:space="0" w:color="auto"/>
        <w:bottom w:val="none" w:sz="0" w:space="0" w:color="auto"/>
        <w:right w:val="none" w:sz="0" w:space="0" w:color="auto"/>
      </w:divBdr>
    </w:div>
    <w:div w:id="1846363892">
      <w:bodyDiv w:val="1"/>
      <w:marLeft w:val="0"/>
      <w:marRight w:val="0"/>
      <w:marTop w:val="0"/>
      <w:marBottom w:val="0"/>
      <w:divBdr>
        <w:top w:val="none" w:sz="0" w:space="0" w:color="auto"/>
        <w:left w:val="none" w:sz="0" w:space="0" w:color="auto"/>
        <w:bottom w:val="none" w:sz="0" w:space="0" w:color="auto"/>
        <w:right w:val="none" w:sz="0" w:space="0" w:color="auto"/>
      </w:divBdr>
    </w:div>
    <w:div w:id="1848443402">
      <w:bodyDiv w:val="1"/>
      <w:marLeft w:val="0"/>
      <w:marRight w:val="0"/>
      <w:marTop w:val="0"/>
      <w:marBottom w:val="0"/>
      <w:divBdr>
        <w:top w:val="none" w:sz="0" w:space="0" w:color="auto"/>
        <w:left w:val="none" w:sz="0" w:space="0" w:color="auto"/>
        <w:bottom w:val="none" w:sz="0" w:space="0" w:color="auto"/>
        <w:right w:val="none" w:sz="0" w:space="0" w:color="auto"/>
      </w:divBdr>
    </w:div>
    <w:div w:id="1849102492">
      <w:bodyDiv w:val="1"/>
      <w:marLeft w:val="0"/>
      <w:marRight w:val="0"/>
      <w:marTop w:val="0"/>
      <w:marBottom w:val="0"/>
      <w:divBdr>
        <w:top w:val="none" w:sz="0" w:space="0" w:color="auto"/>
        <w:left w:val="none" w:sz="0" w:space="0" w:color="auto"/>
        <w:bottom w:val="none" w:sz="0" w:space="0" w:color="auto"/>
        <w:right w:val="none" w:sz="0" w:space="0" w:color="auto"/>
      </w:divBdr>
    </w:div>
    <w:div w:id="1849638485">
      <w:bodyDiv w:val="1"/>
      <w:marLeft w:val="0"/>
      <w:marRight w:val="0"/>
      <w:marTop w:val="0"/>
      <w:marBottom w:val="0"/>
      <w:divBdr>
        <w:top w:val="none" w:sz="0" w:space="0" w:color="auto"/>
        <w:left w:val="none" w:sz="0" w:space="0" w:color="auto"/>
        <w:bottom w:val="none" w:sz="0" w:space="0" w:color="auto"/>
        <w:right w:val="none" w:sz="0" w:space="0" w:color="auto"/>
      </w:divBdr>
    </w:div>
    <w:div w:id="1862281337">
      <w:bodyDiv w:val="1"/>
      <w:marLeft w:val="0"/>
      <w:marRight w:val="0"/>
      <w:marTop w:val="0"/>
      <w:marBottom w:val="0"/>
      <w:divBdr>
        <w:top w:val="none" w:sz="0" w:space="0" w:color="auto"/>
        <w:left w:val="none" w:sz="0" w:space="0" w:color="auto"/>
        <w:bottom w:val="none" w:sz="0" w:space="0" w:color="auto"/>
        <w:right w:val="none" w:sz="0" w:space="0" w:color="auto"/>
      </w:divBdr>
    </w:div>
    <w:div w:id="1862739693">
      <w:bodyDiv w:val="1"/>
      <w:marLeft w:val="0"/>
      <w:marRight w:val="0"/>
      <w:marTop w:val="0"/>
      <w:marBottom w:val="0"/>
      <w:divBdr>
        <w:top w:val="none" w:sz="0" w:space="0" w:color="auto"/>
        <w:left w:val="none" w:sz="0" w:space="0" w:color="auto"/>
        <w:bottom w:val="none" w:sz="0" w:space="0" w:color="auto"/>
        <w:right w:val="none" w:sz="0" w:space="0" w:color="auto"/>
      </w:divBdr>
    </w:div>
    <w:div w:id="1866209919">
      <w:bodyDiv w:val="1"/>
      <w:marLeft w:val="0"/>
      <w:marRight w:val="0"/>
      <w:marTop w:val="0"/>
      <w:marBottom w:val="0"/>
      <w:divBdr>
        <w:top w:val="none" w:sz="0" w:space="0" w:color="auto"/>
        <w:left w:val="none" w:sz="0" w:space="0" w:color="auto"/>
        <w:bottom w:val="none" w:sz="0" w:space="0" w:color="auto"/>
        <w:right w:val="none" w:sz="0" w:space="0" w:color="auto"/>
      </w:divBdr>
    </w:div>
    <w:div w:id="1869756542">
      <w:bodyDiv w:val="1"/>
      <w:marLeft w:val="0"/>
      <w:marRight w:val="0"/>
      <w:marTop w:val="0"/>
      <w:marBottom w:val="0"/>
      <w:divBdr>
        <w:top w:val="none" w:sz="0" w:space="0" w:color="auto"/>
        <w:left w:val="none" w:sz="0" w:space="0" w:color="auto"/>
        <w:bottom w:val="none" w:sz="0" w:space="0" w:color="auto"/>
        <w:right w:val="none" w:sz="0" w:space="0" w:color="auto"/>
      </w:divBdr>
    </w:div>
    <w:div w:id="1869760891">
      <w:bodyDiv w:val="1"/>
      <w:marLeft w:val="0"/>
      <w:marRight w:val="0"/>
      <w:marTop w:val="0"/>
      <w:marBottom w:val="0"/>
      <w:divBdr>
        <w:top w:val="none" w:sz="0" w:space="0" w:color="auto"/>
        <w:left w:val="none" w:sz="0" w:space="0" w:color="auto"/>
        <w:bottom w:val="none" w:sz="0" w:space="0" w:color="auto"/>
        <w:right w:val="none" w:sz="0" w:space="0" w:color="auto"/>
      </w:divBdr>
    </w:div>
    <w:div w:id="1870560862">
      <w:bodyDiv w:val="1"/>
      <w:marLeft w:val="0"/>
      <w:marRight w:val="0"/>
      <w:marTop w:val="0"/>
      <w:marBottom w:val="0"/>
      <w:divBdr>
        <w:top w:val="none" w:sz="0" w:space="0" w:color="auto"/>
        <w:left w:val="none" w:sz="0" w:space="0" w:color="auto"/>
        <w:bottom w:val="none" w:sz="0" w:space="0" w:color="auto"/>
        <w:right w:val="none" w:sz="0" w:space="0" w:color="auto"/>
      </w:divBdr>
    </w:div>
    <w:div w:id="1872525161">
      <w:bodyDiv w:val="1"/>
      <w:marLeft w:val="0"/>
      <w:marRight w:val="0"/>
      <w:marTop w:val="0"/>
      <w:marBottom w:val="0"/>
      <w:divBdr>
        <w:top w:val="none" w:sz="0" w:space="0" w:color="auto"/>
        <w:left w:val="none" w:sz="0" w:space="0" w:color="auto"/>
        <w:bottom w:val="none" w:sz="0" w:space="0" w:color="auto"/>
        <w:right w:val="none" w:sz="0" w:space="0" w:color="auto"/>
      </w:divBdr>
    </w:div>
    <w:div w:id="1872643141">
      <w:bodyDiv w:val="1"/>
      <w:marLeft w:val="0"/>
      <w:marRight w:val="0"/>
      <w:marTop w:val="0"/>
      <w:marBottom w:val="0"/>
      <w:divBdr>
        <w:top w:val="none" w:sz="0" w:space="0" w:color="auto"/>
        <w:left w:val="none" w:sz="0" w:space="0" w:color="auto"/>
        <w:bottom w:val="none" w:sz="0" w:space="0" w:color="auto"/>
        <w:right w:val="none" w:sz="0" w:space="0" w:color="auto"/>
      </w:divBdr>
    </w:div>
    <w:div w:id="1873224182">
      <w:bodyDiv w:val="1"/>
      <w:marLeft w:val="0"/>
      <w:marRight w:val="0"/>
      <w:marTop w:val="0"/>
      <w:marBottom w:val="0"/>
      <w:divBdr>
        <w:top w:val="none" w:sz="0" w:space="0" w:color="auto"/>
        <w:left w:val="none" w:sz="0" w:space="0" w:color="auto"/>
        <w:bottom w:val="none" w:sz="0" w:space="0" w:color="auto"/>
        <w:right w:val="none" w:sz="0" w:space="0" w:color="auto"/>
      </w:divBdr>
    </w:div>
    <w:div w:id="1877960638">
      <w:bodyDiv w:val="1"/>
      <w:marLeft w:val="0"/>
      <w:marRight w:val="0"/>
      <w:marTop w:val="0"/>
      <w:marBottom w:val="0"/>
      <w:divBdr>
        <w:top w:val="none" w:sz="0" w:space="0" w:color="auto"/>
        <w:left w:val="none" w:sz="0" w:space="0" w:color="auto"/>
        <w:bottom w:val="none" w:sz="0" w:space="0" w:color="auto"/>
        <w:right w:val="none" w:sz="0" w:space="0" w:color="auto"/>
      </w:divBdr>
    </w:div>
    <w:div w:id="1878004514">
      <w:bodyDiv w:val="1"/>
      <w:marLeft w:val="0"/>
      <w:marRight w:val="0"/>
      <w:marTop w:val="0"/>
      <w:marBottom w:val="0"/>
      <w:divBdr>
        <w:top w:val="none" w:sz="0" w:space="0" w:color="auto"/>
        <w:left w:val="none" w:sz="0" w:space="0" w:color="auto"/>
        <w:bottom w:val="none" w:sz="0" w:space="0" w:color="auto"/>
        <w:right w:val="none" w:sz="0" w:space="0" w:color="auto"/>
      </w:divBdr>
    </w:div>
    <w:div w:id="1878079451">
      <w:bodyDiv w:val="1"/>
      <w:marLeft w:val="0"/>
      <w:marRight w:val="0"/>
      <w:marTop w:val="0"/>
      <w:marBottom w:val="0"/>
      <w:divBdr>
        <w:top w:val="none" w:sz="0" w:space="0" w:color="auto"/>
        <w:left w:val="none" w:sz="0" w:space="0" w:color="auto"/>
        <w:bottom w:val="none" w:sz="0" w:space="0" w:color="auto"/>
        <w:right w:val="none" w:sz="0" w:space="0" w:color="auto"/>
      </w:divBdr>
    </w:div>
    <w:div w:id="1882014154">
      <w:bodyDiv w:val="1"/>
      <w:marLeft w:val="0"/>
      <w:marRight w:val="0"/>
      <w:marTop w:val="0"/>
      <w:marBottom w:val="0"/>
      <w:divBdr>
        <w:top w:val="none" w:sz="0" w:space="0" w:color="auto"/>
        <w:left w:val="none" w:sz="0" w:space="0" w:color="auto"/>
        <w:bottom w:val="none" w:sz="0" w:space="0" w:color="auto"/>
        <w:right w:val="none" w:sz="0" w:space="0" w:color="auto"/>
      </w:divBdr>
    </w:div>
    <w:div w:id="1887598847">
      <w:bodyDiv w:val="1"/>
      <w:marLeft w:val="0"/>
      <w:marRight w:val="0"/>
      <w:marTop w:val="0"/>
      <w:marBottom w:val="0"/>
      <w:divBdr>
        <w:top w:val="none" w:sz="0" w:space="0" w:color="auto"/>
        <w:left w:val="none" w:sz="0" w:space="0" w:color="auto"/>
        <w:bottom w:val="none" w:sz="0" w:space="0" w:color="auto"/>
        <w:right w:val="none" w:sz="0" w:space="0" w:color="auto"/>
      </w:divBdr>
    </w:div>
    <w:div w:id="1893151398">
      <w:bodyDiv w:val="1"/>
      <w:marLeft w:val="0"/>
      <w:marRight w:val="0"/>
      <w:marTop w:val="0"/>
      <w:marBottom w:val="0"/>
      <w:divBdr>
        <w:top w:val="none" w:sz="0" w:space="0" w:color="auto"/>
        <w:left w:val="none" w:sz="0" w:space="0" w:color="auto"/>
        <w:bottom w:val="none" w:sz="0" w:space="0" w:color="auto"/>
        <w:right w:val="none" w:sz="0" w:space="0" w:color="auto"/>
      </w:divBdr>
    </w:div>
    <w:div w:id="1896817845">
      <w:bodyDiv w:val="1"/>
      <w:marLeft w:val="0"/>
      <w:marRight w:val="0"/>
      <w:marTop w:val="0"/>
      <w:marBottom w:val="0"/>
      <w:divBdr>
        <w:top w:val="none" w:sz="0" w:space="0" w:color="auto"/>
        <w:left w:val="none" w:sz="0" w:space="0" w:color="auto"/>
        <w:bottom w:val="none" w:sz="0" w:space="0" w:color="auto"/>
        <w:right w:val="none" w:sz="0" w:space="0" w:color="auto"/>
      </w:divBdr>
    </w:div>
    <w:div w:id="1899124288">
      <w:bodyDiv w:val="1"/>
      <w:marLeft w:val="0"/>
      <w:marRight w:val="0"/>
      <w:marTop w:val="0"/>
      <w:marBottom w:val="0"/>
      <w:divBdr>
        <w:top w:val="none" w:sz="0" w:space="0" w:color="auto"/>
        <w:left w:val="none" w:sz="0" w:space="0" w:color="auto"/>
        <w:bottom w:val="none" w:sz="0" w:space="0" w:color="auto"/>
        <w:right w:val="none" w:sz="0" w:space="0" w:color="auto"/>
      </w:divBdr>
    </w:div>
    <w:div w:id="1901820022">
      <w:bodyDiv w:val="1"/>
      <w:marLeft w:val="0"/>
      <w:marRight w:val="0"/>
      <w:marTop w:val="0"/>
      <w:marBottom w:val="0"/>
      <w:divBdr>
        <w:top w:val="none" w:sz="0" w:space="0" w:color="auto"/>
        <w:left w:val="none" w:sz="0" w:space="0" w:color="auto"/>
        <w:bottom w:val="none" w:sz="0" w:space="0" w:color="auto"/>
        <w:right w:val="none" w:sz="0" w:space="0" w:color="auto"/>
      </w:divBdr>
    </w:div>
    <w:div w:id="1909227192">
      <w:bodyDiv w:val="1"/>
      <w:marLeft w:val="0"/>
      <w:marRight w:val="0"/>
      <w:marTop w:val="0"/>
      <w:marBottom w:val="0"/>
      <w:divBdr>
        <w:top w:val="none" w:sz="0" w:space="0" w:color="auto"/>
        <w:left w:val="none" w:sz="0" w:space="0" w:color="auto"/>
        <w:bottom w:val="none" w:sz="0" w:space="0" w:color="auto"/>
        <w:right w:val="none" w:sz="0" w:space="0" w:color="auto"/>
      </w:divBdr>
    </w:div>
    <w:div w:id="1911455407">
      <w:bodyDiv w:val="1"/>
      <w:marLeft w:val="0"/>
      <w:marRight w:val="0"/>
      <w:marTop w:val="0"/>
      <w:marBottom w:val="0"/>
      <w:divBdr>
        <w:top w:val="none" w:sz="0" w:space="0" w:color="auto"/>
        <w:left w:val="none" w:sz="0" w:space="0" w:color="auto"/>
        <w:bottom w:val="none" w:sz="0" w:space="0" w:color="auto"/>
        <w:right w:val="none" w:sz="0" w:space="0" w:color="auto"/>
      </w:divBdr>
    </w:div>
    <w:div w:id="1912228113">
      <w:bodyDiv w:val="1"/>
      <w:marLeft w:val="0"/>
      <w:marRight w:val="0"/>
      <w:marTop w:val="0"/>
      <w:marBottom w:val="0"/>
      <w:divBdr>
        <w:top w:val="none" w:sz="0" w:space="0" w:color="auto"/>
        <w:left w:val="none" w:sz="0" w:space="0" w:color="auto"/>
        <w:bottom w:val="none" w:sz="0" w:space="0" w:color="auto"/>
        <w:right w:val="none" w:sz="0" w:space="0" w:color="auto"/>
      </w:divBdr>
    </w:div>
    <w:div w:id="1912501999">
      <w:bodyDiv w:val="1"/>
      <w:marLeft w:val="0"/>
      <w:marRight w:val="0"/>
      <w:marTop w:val="0"/>
      <w:marBottom w:val="0"/>
      <w:divBdr>
        <w:top w:val="none" w:sz="0" w:space="0" w:color="auto"/>
        <w:left w:val="none" w:sz="0" w:space="0" w:color="auto"/>
        <w:bottom w:val="none" w:sz="0" w:space="0" w:color="auto"/>
        <w:right w:val="none" w:sz="0" w:space="0" w:color="auto"/>
      </w:divBdr>
    </w:div>
    <w:div w:id="1929656383">
      <w:bodyDiv w:val="1"/>
      <w:marLeft w:val="0"/>
      <w:marRight w:val="0"/>
      <w:marTop w:val="0"/>
      <w:marBottom w:val="0"/>
      <w:divBdr>
        <w:top w:val="none" w:sz="0" w:space="0" w:color="auto"/>
        <w:left w:val="none" w:sz="0" w:space="0" w:color="auto"/>
        <w:bottom w:val="none" w:sz="0" w:space="0" w:color="auto"/>
        <w:right w:val="none" w:sz="0" w:space="0" w:color="auto"/>
      </w:divBdr>
    </w:div>
    <w:div w:id="1930699281">
      <w:bodyDiv w:val="1"/>
      <w:marLeft w:val="0"/>
      <w:marRight w:val="0"/>
      <w:marTop w:val="0"/>
      <w:marBottom w:val="0"/>
      <w:divBdr>
        <w:top w:val="none" w:sz="0" w:space="0" w:color="auto"/>
        <w:left w:val="none" w:sz="0" w:space="0" w:color="auto"/>
        <w:bottom w:val="none" w:sz="0" w:space="0" w:color="auto"/>
        <w:right w:val="none" w:sz="0" w:space="0" w:color="auto"/>
      </w:divBdr>
    </w:div>
    <w:div w:id="1939168352">
      <w:bodyDiv w:val="1"/>
      <w:marLeft w:val="0"/>
      <w:marRight w:val="0"/>
      <w:marTop w:val="0"/>
      <w:marBottom w:val="0"/>
      <w:divBdr>
        <w:top w:val="none" w:sz="0" w:space="0" w:color="auto"/>
        <w:left w:val="none" w:sz="0" w:space="0" w:color="auto"/>
        <w:bottom w:val="none" w:sz="0" w:space="0" w:color="auto"/>
        <w:right w:val="none" w:sz="0" w:space="0" w:color="auto"/>
      </w:divBdr>
    </w:div>
    <w:div w:id="1941060567">
      <w:bodyDiv w:val="1"/>
      <w:marLeft w:val="0"/>
      <w:marRight w:val="0"/>
      <w:marTop w:val="0"/>
      <w:marBottom w:val="0"/>
      <w:divBdr>
        <w:top w:val="none" w:sz="0" w:space="0" w:color="auto"/>
        <w:left w:val="none" w:sz="0" w:space="0" w:color="auto"/>
        <w:bottom w:val="none" w:sz="0" w:space="0" w:color="auto"/>
        <w:right w:val="none" w:sz="0" w:space="0" w:color="auto"/>
      </w:divBdr>
    </w:div>
    <w:div w:id="1944610139">
      <w:bodyDiv w:val="1"/>
      <w:marLeft w:val="0"/>
      <w:marRight w:val="0"/>
      <w:marTop w:val="0"/>
      <w:marBottom w:val="0"/>
      <w:divBdr>
        <w:top w:val="none" w:sz="0" w:space="0" w:color="auto"/>
        <w:left w:val="none" w:sz="0" w:space="0" w:color="auto"/>
        <w:bottom w:val="none" w:sz="0" w:space="0" w:color="auto"/>
        <w:right w:val="none" w:sz="0" w:space="0" w:color="auto"/>
      </w:divBdr>
    </w:div>
    <w:div w:id="1944729070">
      <w:bodyDiv w:val="1"/>
      <w:marLeft w:val="0"/>
      <w:marRight w:val="0"/>
      <w:marTop w:val="0"/>
      <w:marBottom w:val="0"/>
      <w:divBdr>
        <w:top w:val="none" w:sz="0" w:space="0" w:color="auto"/>
        <w:left w:val="none" w:sz="0" w:space="0" w:color="auto"/>
        <w:bottom w:val="none" w:sz="0" w:space="0" w:color="auto"/>
        <w:right w:val="none" w:sz="0" w:space="0" w:color="auto"/>
      </w:divBdr>
    </w:div>
    <w:div w:id="1952396496">
      <w:bodyDiv w:val="1"/>
      <w:marLeft w:val="0"/>
      <w:marRight w:val="0"/>
      <w:marTop w:val="0"/>
      <w:marBottom w:val="0"/>
      <w:divBdr>
        <w:top w:val="none" w:sz="0" w:space="0" w:color="auto"/>
        <w:left w:val="none" w:sz="0" w:space="0" w:color="auto"/>
        <w:bottom w:val="none" w:sz="0" w:space="0" w:color="auto"/>
        <w:right w:val="none" w:sz="0" w:space="0" w:color="auto"/>
      </w:divBdr>
    </w:div>
    <w:div w:id="1956474943">
      <w:bodyDiv w:val="1"/>
      <w:marLeft w:val="0"/>
      <w:marRight w:val="0"/>
      <w:marTop w:val="0"/>
      <w:marBottom w:val="0"/>
      <w:divBdr>
        <w:top w:val="none" w:sz="0" w:space="0" w:color="auto"/>
        <w:left w:val="none" w:sz="0" w:space="0" w:color="auto"/>
        <w:bottom w:val="none" w:sz="0" w:space="0" w:color="auto"/>
        <w:right w:val="none" w:sz="0" w:space="0" w:color="auto"/>
      </w:divBdr>
    </w:div>
    <w:div w:id="1956789939">
      <w:bodyDiv w:val="1"/>
      <w:marLeft w:val="0"/>
      <w:marRight w:val="0"/>
      <w:marTop w:val="0"/>
      <w:marBottom w:val="0"/>
      <w:divBdr>
        <w:top w:val="none" w:sz="0" w:space="0" w:color="auto"/>
        <w:left w:val="none" w:sz="0" w:space="0" w:color="auto"/>
        <w:bottom w:val="none" w:sz="0" w:space="0" w:color="auto"/>
        <w:right w:val="none" w:sz="0" w:space="0" w:color="auto"/>
      </w:divBdr>
    </w:div>
    <w:div w:id="1960254391">
      <w:bodyDiv w:val="1"/>
      <w:marLeft w:val="0"/>
      <w:marRight w:val="0"/>
      <w:marTop w:val="0"/>
      <w:marBottom w:val="0"/>
      <w:divBdr>
        <w:top w:val="none" w:sz="0" w:space="0" w:color="auto"/>
        <w:left w:val="none" w:sz="0" w:space="0" w:color="auto"/>
        <w:bottom w:val="none" w:sz="0" w:space="0" w:color="auto"/>
        <w:right w:val="none" w:sz="0" w:space="0" w:color="auto"/>
      </w:divBdr>
    </w:div>
    <w:div w:id="1973555875">
      <w:bodyDiv w:val="1"/>
      <w:marLeft w:val="0"/>
      <w:marRight w:val="0"/>
      <w:marTop w:val="0"/>
      <w:marBottom w:val="0"/>
      <w:divBdr>
        <w:top w:val="none" w:sz="0" w:space="0" w:color="auto"/>
        <w:left w:val="none" w:sz="0" w:space="0" w:color="auto"/>
        <w:bottom w:val="none" w:sz="0" w:space="0" w:color="auto"/>
        <w:right w:val="none" w:sz="0" w:space="0" w:color="auto"/>
      </w:divBdr>
    </w:div>
    <w:div w:id="1982417375">
      <w:bodyDiv w:val="1"/>
      <w:marLeft w:val="0"/>
      <w:marRight w:val="0"/>
      <w:marTop w:val="0"/>
      <w:marBottom w:val="0"/>
      <w:divBdr>
        <w:top w:val="none" w:sz="0" w:space="0" w:color="auto"/>
        <w:left w:val="none" w:sz="0" w:space="0" w:color="auto"/>
        <w:bottom w:val="none" w:sz="0" w:space="0" w:color="auto"/>
        <w:right w:val="none" w:sz="0" w:space="0" w:color="auto"/>
      </w:divBdr>
    </w:div>
    <w:div w:id="1983730086">
      <w:bodyDiv w:val="1"/>
      <w:marLeft w:val="0"/>
      <w:marRight w:val="0"/>
      <w:marTop w:val="0"/>
      <w:marBottom w:val="0"/>
      <w:divBdr>
        <w:top w:val="none" w:sz="0" w:space="0" w:color="auto"/>
        <w:left w:val="none" w:sz="0" w:space="0" w:color="auto"/>
        <w:bottom w:val="none" w:sz="0" w:space="0" w:color="auto"/>
        <w:right w:val="none" w:sz="0" w:space="0" w:color="auto"/>
      </w:divBdr>
    </w:div>
    <w:div w:id="1985087664">
      <w:bodyDiv w:val="1"/>
      <w:marLeft w:val="0"/>
      <w:marRight w:val="0"/>
      <w:marTop w:val="0"/>
      <w:marBottom w:val="0"/>
      <w:divBdr>
        <w:top w:val="none" w:sz="0" w:space="0" w:color="auto"/>
        <w:left w:val="none" w:sz="0" w:space="0" w:color="auto"/>
        <w:bottom w:val="none" w:sz="0" w:space="0" w:color="auto"/>
        <w:right w:val="none" w:sz="0" w:space="0" w:color="auto"/>
      </w:divBdr>
    </w:div>
    <w:div w:id="1988440147">
      <w:bodyDiv w:val="1"/>
      <w:marLeft w:val="0"/>
      <w:marRight w:val="0"/>
      <w:marTop w:val="0"/>
      <w:marBottom w:val="0"/>
      <w:divBdr>
        <w:top w:val="none" w:sz="0" w:space="0" w:color="auto"/>
        <w:left w:val="none" w:sz="0" w:space="0" w:color="auto"/>
        <w:bottom w:val="none" w:sz="0" w:space="0" w:color="auto"/>
        <w:right w:val="none" w:sz="0" w:space="0" w:color="auto"/>
      </w:divBdr>
    </w:div>
    <w:div w:id="1990135712">
      <w:bodyDiv w:val="1"/>
      <w:marLeft w:val="0"/>
      <w:marRight w:val="0"/>
      <w:marTop w:val="0"/>
      <w:marBottom w:val="0"/>
      <w:divBdr>
        <w:top w:val="none" w:sz="0" w:space="0" w:color="auto"/>
        <w:left w:val="none" w:sz="0" w:space="0" w:color="auto"/>
        <w:bottom w:val="none" w:sz="0" w:space="0" w:color="auto"/>
        <w:right w:val="none" w:sz="0" w:space="0" w:color="auto"/>
      </w:divBdr>
    </w:div>
    <w:div w:id="1997764004">
      <w:bodyDiv w:val="1"/>
      <w:marLeft w:val="0"/>
      <w:marRight w:val="0"/>
      <w:marTop w:val="0"/>
      <w:marBottom w:val="0"/>
      <w:divBdr>
        <w:top w:val="none" w:sz="0" w:space="0" w:color="auto"/>
        <w:left w:val="none" w:sz="0" w:space="0" w:color="auto"/>
        <w:bottom w:val="none" w:sz="0" w:space="0" w:color="auto"/>
        <w:right w:val="none" w:sz="0" w:space="0" w:color="auto"/>
      </w:divBdr>
    </w:div>
    <w:div w:id="2000647371">
      <w:bodyDiv w:val="1"/>
      <w:marLeft w:val="0"/>
      <w:marRight w:val="0"/>
      <w:marTop w:val="0"/>
      <w:marBottom w:val="0"/>
      <w:divBdr>
        <w:top w:val="none" w:sz="0" w:space="0" w:color="auto"/>
        <w:left w:val="none" w:sz="0" w:space="0" w:color="auto"/>
        <w:bottom w:val="none" w:sz="0" w:space="0" w:color="auto"/>
        <w:right w:val="none" w:sz="0" w:space="0" w:color="auto"/>
      </w:divBdr>
    </w:div>
    <w:div w:id="2002539342">
      <w:bodyDiv w:val="1"/>
      <w:marLeft w:val="0"/>
      <w:marRight w:val="0"/>
      <w:marTop w:val="0"/>
      <w:marBottom w:val="0"/>
      <w:divBdr>
        <w:top w:val="none" w:sz="0" w:space="0" w:color="auto"/>
        <w:left w:val="none" w:sz="0" w:space="0" w:color="auto"/>
        <w:bottom w:val="none" w:sz="0" w:space="0" w:color="auto"/>
        <w:right w:val="none" w:sz="0" w:space="0" w:color="auto"/>
      </w:divBdr>
    </w:div>
    <w:div w:id="2002539796">
      <w:bodyDiv w:val="1"/>
      <w:marLeft w:val="0"/>
      <w:marRight w:val="0"/>
      <w:marTop w:val="0"/>
      <w:marBottom w:val="0"/>
      <w:divBdr>
        <w:top w:val="none" w:sz="0" w:space="0" w:color="auto"/>
        <w:left w:val="none" w:sz="0" w:space="0" w:color="auto"/>
        <w:bottom w:val="none" w:sz="0" w:space="0" w:color="auto"/>
        <w:right w:val="none" w:sz="0" w:space="0" w:color="auto"/>
      </w:divBdr>
    </w:div>
    <w:div w:id="2004892035">
      <w:bodyDiv w:val="1"/>
      <w:marLeft w:val="0"/>
      <w:marRight w:val="0"/>
      <w:marTop w:val="0"/>
      <w:marBottom w:val="0"/>
      <w:divBdr>
        <w:top w:val="none" w:sz="0" w:space="0" w:color="auto"/>
        <w:left w:val="none" w:sz="0" w:space="0" w:color="auto"/>
        <w:bottom w:val="none" w:sz="0" w:space="0" w:color="auto"/>
        <w:right w:val="none" w:sz="0" w:space="0" w:color="auto"/>
      </w:divBdr>
    </w:div>
    <w:div w:id="2006980144">
      <w:bodyDiv w:val="1"/>
      <w:marLeft w:val="0"/>
      <w:marRight w:val="0"/>
      <w:marTop w:val="0"/>
      <w:marBottom w:val="0"/>
      <w:divBdr>
        <w:top w:val="none" w:sz="0" w:space="0" w:color="auto"/>
        <w:left w:val="none" w:sz="0" w:space="0" w:color="auto"/>
        <w:bottom w:val="none" w:sz="0" w:space="0" w:color="auto"/>
        <w:right w:val="none" w:sz="0" w:space="0" w:color="auto"/>
      </w:divBdr>
    </w:div>
    <w:div w:id="2008242176">
      <w:bodyDiv w:val="1"/>
      <w:marLeft w:val="0"/>
      <w:marRight w:val="0"/>
      <w:marTop w:val="0"/>
      <w:marBottom w:val="0"/>
      <w:divBdr>
        <w:top w:val="none" w:sz="0" w:space="0" w:color="auto"/>
        <w:left w:val="none" w:sz="0" w:space="0" w:color="auto"/>
        <w:bottom w:val="none" w:sz="0" w:space="0" w:color="auto"/>
        <w:right w:val="none" w:sz="0" w:space="0" w:color="auto"/>
      </w:divBdr>
    </w:div>
    <w:div w:id="2016415789">
      <w:bodyDiv w:val="1"/>
      <w:marLeft w:val="0"/>
      <w:marRight w:val="0"/>
      <w:marTop w:val="0"/>
      <w:marBottom w:val="0"/>
      <w:divBdr>
        <w:top w:val="none" w:sz="0" w:space="0" w:color="auto"/>
        <w:left w:val="none" w:sz="0" w:space="0" w:color="auto"/>
        <w:bottom w:val="none" w:sz="0" w:space="0" w:color="auto"/>
        <w:right w:val="none" w:sz="0" w:space="0" w:color="auto"/>
      </w:divBdr>
    </w:div>
    <w:div w:id="2018264855">
      <w:bodyDiv w:val="1"/>
      <w:marLeft w:val="0"/>
      <w:marRight w:val="0"/>
      <w:marTop w:val="0"/>
      <w:marBottom w:val="0"/>
      <w:divBdr>
        <w:top w:val="none" w:sz="0" w:space="0" w:color="auto"/>
        <w:left w:val="none" w:sz="0" w:space="0" w:color="auto"/>
        <w:bottom w:val="none" w:sz="0" w:space="0" w:color="auto"/>
        <w:right w:val="none" w:sz="0" w:space="0" w:color="auto"/>
      </w:divBdr>
    </w:div>
    <w:div w:id="2018923423">
      <w:bodyDiv w:val="1"/>
      <w:marLeft w:val="0"/>
      <w:marRight w:val="0"/>
      <w:marTop w:val="0"/>
      <w:marBottom w:val="0"/>
      <w:divBdr>
        <w:top w:val="none" w:sz="0" w:space="0" w:color="auto"/>
        <w:left w:val="none" w:sz="0" w:space="0" w:color="auto"/>
        <w:bottom w:val="none" w:sz="0" w:space="0" w:color="auto"/>
        <w:right w:val="none" w:sz="0" w:space="0" w:color="auto"/>
      </w:divBdr>
    </w:div>
    <w:div w:id="2019843406">
      <w:bodyDiv w:val="1"/>
      <w:marLeft w:val="0"/>
      <w:marRight w:val="0"/>
      <w:marTop w:val="0"/>
      <w:marBottom w:val="0"/>
      <w:divBdr>
        <w:top w:val="none" w:sz="0" w:space="0" w:color="auto"/>
        <w:left w:val="none" w:sz="0" w:space="0" w:color="auto"/>
        <w:bottom w:val="none" w:sz="0" w:space="0" w:color="auto"/>
        <w:right w:val="none" w:sz="0" w:space="0" w:color="auto"/>
      </w:divBdr>
    </w:div>
    <w:div w:id="2023126402">
      <w:bodyDiv w:val="1"/>
      <w:marLeft w:val="0"/>
      <w:marRight w:val="0"/>
      <w:marTop w:val="0"/>
      <w:marBottom w:val="0"/>
      <w:divBdr>
        <w:top w:val="none" w:sz="0" w:space="0" w:color="auto"/>
        <w:left w:val="none" w:sz="0" w:space="0" w:color="auto"/>
        <w:bottom w:val="none" w:sz="0" w:space="0" w:color="auto"/>
        <w:right w:val="none" w:sz="0" w:space="0" w:color="auto"/>
      </w:divBdr>
    </w:div>
    <w:div w:id="2024429616">
      <w:bodyDiv w:val="1"/>
      <w:marLeft w:val="0"/>
      <w:marRight w:val="0"/>
      <w:marTop w:val="0"/>
      <w:marBottom w:val="0"/>
      <w:divBdr>
        <w:top w:val="none" w:sz="0" w:space="0" w:color="auto"/>
        <w:left w:val="none" w:sz="0" w:space="0" w:color="auto"/>
        <w:bottom w:val="none" w:sz="0" w:space="0" w:color="auto"/>
        <w:right w:val="none" w:sz="0" w:space="0" w:color="auto"/>
      </w:divBdr>
    </w:div>
    <w:div w:id="2029718393">
      <w:bodyDiv w:val="1"/>
      <w:marLeft w:val="0"/>
      <w:marRight w:val="0"/>
      <w:marTop w:val="0"/>
      <w:marBottom w:val="0"/>
      <w:divBdr>
        <w:top w:val="none" w:sz="0" w:space="0" w:color="auto"/>
        <w:left w:val="none" w:sz="0" w:space="0" w:color="auto"/>
        <w:bottom w:val="none" w:sz="0" w:space="0" w:color="auto"/>
        <w:right w:val="none" w:sz="0" w:space="0" w:color="auto"/>
      </w:divBdr>
    </w:div>
    <w:div w:id="2045014586">
      <w:bodyDiv w:val="1"/>
      <w:marLeft w:val="0"/>
      <w:marRight w:val="0"/>
      <w:marTop w:val="0"/>
      <w:marBottom w:val="0"/>
      <w:divBdr>
        <w:top w:val="none" w:sz="0" w:space="0" w:color="auto"/>
        <w:left w:val="none" w:sz="0" w:space="0" w:color="auto"/>
        <w:bottom w:val="none" w:sz="0" w:space="0" w:color="auto"/>
        <w:right w:val="none" w:sz="0" w:space="0" w:color="auto"/>
      </w:divBdr>
    </w:div>
    <w:div w:id="2047020075">
      <w:bodyDiv w:val="1"/>
      <w:marLeft w:val="0"/>
      <w:marRight w:val="0"/>
      <w:marTop w:val="0"/>
      <w:marBottom w:val="0"/>
      <w:divBdr>
        <w:top w:val="none" w:sz="0" w:space="0" w:color="auto"/>
        <w:left w:val="none" w:sz="0" w:space="0" w:color="auto"/>
        <w:bottom w:val="none" w:sz="0" w:space="0" w:color="auto"/>
        <w:right w:val="none" w:sz="0" w:space="0" w:color="auto"/>
      </w:divBdr>
    </w:div>
    <w:div w:id="2050915299">
      <w:bodyDiv w:val="1"/>
      <w:marLeft w:val="0"/>
      <w:marRight w:val="0"/>
      <w:marTop w:val="0"/>
      <w:marBottom w:val="0"/>
      <w:divBdr>
        <w:top w:val="none" w:sz="0" w:space="0" w:color="auto"/>
        <w:left w:val="none" w:sz="0" w:space="0" w:color="auto"/>
        <w:bottom w:val="none" w:sz="0" w:space="0" w:color="auto"/>
        <w:right w:val="none" w:sz="0" w:space="0" w:color="auto"/>
      </w:divBdr>
    </w:div>
    <w:div w:id="2054578595">
      <w:bodyDiv w:val="1"/>
      <w:marLeft w:val="0"/>
      <w:marRight w:val="0"/>
      <w:marTop w:val="0"/>
      <w:marBottom w:val="0"/>
      <w:divBdr>
        <w:top w:val="none" w:sz="0" w:space="0" w:color="auto"/>
        <w:left w:val="none" w:sz="0" w:space="0" w:color="auto"/>
        <w:bottom w:val="none" w:sz="0" w:space="0" w:color="auto"/>
        <w:right w:val="none" w:sz="0" w:space="0" w:color="auto"/>
      </w:divBdr>
    </w:div>
    <w:div w:id="2058620386">
      <w:bodyDiv w:val="1"/>
      <w:marLeft w:val="0"/>
      <w:marRight w:val="0"/>
      <w:marTop w:val="0"/>
      <w:marBottom w:val="0"/>
      <w:divBdr>
        <w:top w:val="none" w:sz="0" w:space="0" w:color="auto"/>
        <w:left w:val="none" w:sz="0" w:space="0" w:color="auto"/>
        <w:bottom w:val="none" w:sz="0" w:space="0" w:color="auto"/>
        <w:right w:val="none" w:sz="0" w:space="0" w:color="auto"/>
      </w:divBdr>
    </w:div>
    <w:div w:id="2061586463">
      <w:bodyDiv w:val="1"/>
      <w:marLeft w:val="0"/>
      <w:marRight w:val="0"/>
      <w:marTop w:val="0"/>
      <w:marBottom w:val="0"/>
      <w:divBdr>
        <w:top w:val="none" w:sz="0" w:space="0" w:color="auto"/>
        <w:left w:val="none" w:sz="0" w:space="0" w:color="auto"/>
        <w:bottom w:val="none" w:sz="0" w:space="0" w:color="auto"/>
        <w:right w:val="none" w:sz="0" w:space="0" w:color="auto"/>
      </w:divBdr>
    </w:div>
    <w:div w:id="2064207930">
      <w:bodyDiv w:val="1"/>
      <w:marLeft w:val="0"/>
      <w:marRight w:val="0"/>
      <w:marTop w:val="0"/>
      <w:marBottom w:val="0"/>
      <w:divBdr>
        <w:top w:val="none" w:sz="0" w:space="0" w:color="auto"/>
        <w:left w:val="none" w:sz="0" w:space="0" w:color="auto"/>
        <w:bottom w:val="none" w:sz="0" w:space="0" w:color="auto"/>
        <w:right w:val="none" w:sz="0" w:space="0" w:color="auto"/>
      </w:divBdr>
    </w:div>
    <w:div w:id="2066371444">
      <w:bodyDiv w:val="1"/>
      <w:marLeft w:val="0"/>
      <w:marRight w:val="0"/>
      <w:marTop w:val="0"/>
      <w:marBottom w:val="0"/>
      <w:divBdr>
        <w:top w:val="none" w:sz="0" w:space="0" w:color="auto"/>
        <w:left w:val="none" w:sz="0" w:space="0" w:color="auto"/>
        <w:bottom w:val="none" w:sz="0" w:space="0" w:color="auto"/>
        <w:right w:val="none" w:sz="0" w:space="0" w:color="auto"/>
      </w:divBdr>
    </w:div>
    <w:div w:id="2068995304">
      <w:bodyDiv w:val="1"/>
      <w:marLeft w:val="0"/>
      <w:marRight w:val="0"/>
      <w:marTop w:val="0"/>
      <w:marBottom w:val="0"/>
      <w:divBdr>
        <w:top w:val="none" w:sz="0" w:space="0" w:color="auto"/>
        <w:left w:val="none" w:sz="0" w:space="0" w:color="auto"/>
        <w:bottom w:val="none" w:sz="0" w:space="0" w:color="auto"/>
        <w:right w:val="none" w:sz="0" w:space="0" w:color="auto"/>
      </w:divBdr>
    </w:div>
    <w:div w:id="2070037475">
      <w:bodyDiv w:val="1"/>
      <w:marLeft w:val="0"/>
      <w:marRight w:val="0"/>
      <w:marTop w:val="0"/>
      <w:marBottom w:val="0"/>
      <w:divBdr>
        <w:top w:val="none" w:sz="0" w:space="0" w:color="auto"/>
        <w:left w:val="none" w:sz="0" w:space="0" w:color="auto"/>
        <w:bottom w:val="none" w:sz="0" w:space="0" w:color="auto"/>
        <w:right w:val="none" w:sz="0" w:space="0" w:color="auto"/>
      </w:divBdr>
    </w:div>
    <w:div w:id="2070881603">
      <w:bodyDiv w:val="1"/>
      <w:marLeft w:val="0"/>
      <w:marRight w:val="0"/>
      <w:marTop w:val="0"/>
      <w:marBottom w:val="0"/>
      <w:divBdr>
        <w:top w:val="none" w:sz="0" w:space="0" w:color="auto"/>
        <w:left w:val="none" w:sz="0" w:space="0" w:color="auto"/>
        <w:bottom w:val="none" w:sz="0" w:space="0" w:color="auto"/>
        <w:right w:val="none" w:sz="0" w:space="0" w:color="auto"/>
      </w:divBdr>
    </w:div>
    <w:div w:id="2071687232">
      <w:bodyDiv w:val="1"/>
      <w:marLeft w:val="0"/>
      <w:marRight w:val="0"/>
      <w:marTop w:val="0"/>
      <w:marBottom w:val="0"/>
      <w:divBdr>
        <w:top w:val="none" w:sz="0" w:space="0" w:color="auto"/>
        <w:left w:val="none" w:sz="0" w:space="0" w:color="auto"/>
        <w:bottom w:val="none" w:sz="0" w:space="0" w:color="auto"/>
        <w:right w:val="none" w:sz="0" w:space="0" w:color="auto"/>
      </w:divBdr>
    </w:div>
    <w:div w:id="2072583282">
      <w:bodyDiv w:val="1"/>
      <w:marLeft w:val="0"/>
      <w:marRight w:val="0"/>
      <w:marTop w:val="0"/>
      <w:marBottom w:val="0"/>
      <w:divBdr>
        <w:top w:val="none" w:sz="0" w:space="0" w:color="auto"/>
        <w:left w:val="none" w:sz="0" w:space="0" w:color="auto"/>
        <w:bottom w:val="none" w:sz="0" w:space="0" w:color="auto"/>
        <w:right w:val="none" w:sz="0" w:space="0" w:color="auto"/>
      </w:divBdr>
    </w:div>
    <w:div w:id="2073312509">
      <w:bodyDiv w:val="1"/>
      <w:marLeft w:val="0"/>
      <w:marRight w:val="0"/>
      <w:marTop w:val="0"/>
      <w:marBottom w:val="0"/>
      <w:divBdr>
        <w:top w:val="none" w:sz="0" w:space="0" w:color="auto"/>
        <w:left w:val="none" w:sz="0" w:space="0" w:color="auto"/>
        <w:bottom w:val="none" w:sz="0" w:space="0" w:color="auto"/>
        <w:right w:val="none" w:sz="0" w:space="0" w:color="auto"/>
      </w:divBdr>
    </w:div>
    <w:div w:id="2073842344">
      <w:bodyDiv w:val="1"/>
      <w:marLeft w:val="0"/>
      <w:marRight w:val="0"/>
      <w:marTop w:val="0"/>
      <w:marBottom w:val="0"/>
      <w:divBdr>
        <w:top w:val="none" w:sz="0" w:space="0" w:color="auto"/>
        <w:left w:val="none" w:sz="0" w:space="0" w:color="auto"/>
        <w:bottom w:val="none" w:sz="0" w:space="0" w:color="auto"/>
        <w:right w:val="none" w:sz="0" w:space="0" w:color="auto"/>
      </w:divBdr>
    </w:div>
    <w:div w:id="2076123226">
      <w:bodyDiv w:val="1"/>
      <w:marLeft w:val="0"/>
      <w:marRight w:val="0"/>
      <w:marTop w:val="0"/>
      <w:marBottom w:val="0"/>
      <w:divBdr>
        <w:top w:val="none" w:sz="0" w:space="0" w:color="auto"/>
        <w:left w:val="none" w:sz="0" w:space="0" w:color="auto"/>
        <w:bottom w:val="none" w:sz="0" w:space="0" w:color="auto"/>
        <w:right w:val="none" w:sz="0" w:space="0" w:color="auto"/>
      </w:divBdr>
    </w:div>
    <w:div w:id="2082944265">
      <w:bodyDiv w:val="1"/>
      <w:marLeft w:val="0"/>
      <w:marRight w:val="0"/>
      <w:marTop w:val="0"/>
      <w:marBottom w:val="0"/>
      <w:divBdr>
        <w:top w:val="none" w:sz="0" w:space="0" w:color="auto"/>
        <w:left w:val="none" w:sz="0" w:space="0" w:color="auto"/>
        <w:bottom w:val="none" w:sz="0" w:space="0" w:color="auto"/>
        <w:right w:val="none" w:sz="0" w:space="0" w:color="auto"/>
      </w:divBdr>
    </w:div>
    <w:div w:id="2087024496">
      <w:bodyDiv w:val="1"/>
      <w:marLeft w:val="0"/>
      <w:marRight w:val="0"/>
      <w:marTop w:val="0"/>
      <w:marBottom w:val="0"/>
      <w:divBdr>
        <w:top w:val="none" w:sz="0" w:space="0" w:color="auto"/>
        <w:left w:val="none" w:sz="0" w:space="0" w:color="auto"/>
        <w:bottom w:val="none" w:sz="0" w:space="0" w:color="auto"/>
        <w:right w:val="none" w:sz="0" w:space="0" w:color="auto"/>
      </w:divBdr>
    </w:div>
    <w:div w:id="2087068812">
      <w:bodyDiv w:val="1"/>
      <w:marLeft w:val="0"/>
      <w:marRight w:val="0"/>
      <w:marTop w:val="0"/>
      <w:marBottom w:val="0"/>
      <w:divBdr>
        <w:top w:val="none" w:sz="0" w:space="0" w:color="auto"/>
        <w:left w:val="none" w:sz="0" w:space="0" w:color="auto"/>
        <w:bottom w:val="none" w:sz="0" w:space="0" w:color="auto"/>
        <w:right w:val="none" w:sz="0" w:space="0" w:color="auto"/>
      </w:divBdr>
    </w:div>
    <w:div w:id="2088767425">
      <w:bodyDiv w:val="1"/>
      <w:marLeft w:val="0"/>
      <w:marRight w:val="0"/>
      <w:marTop w:val="0"/>
      <w:marBottom w:val="0"/>
      <w:divBdr>
        <w:top w:val="none" w:sz="0" w:space="0" w:color="auto"/>
        <w:left w:val="none" w:sz="0" w:space="0" w:color="auto"/>
        <w:bottom w:val="none" w:sz="0" w:space="0" w:color="auto"/>
        <w:right w:val="none" w:sz="0" w:space="0" w:color="auto"/>
      </w:divBdr>
    </w:div>
    <w:div w:id="2089686191">
      <w:bodyDiv w:val="1"/>
      <w:marLeft w:val="0"/>
      <w:marRight w:val="0"/>
      <w:marTop w:val="0"/>
      <w:marBottom w:val="0"/>
      <w:divBdr>
        <w:top w:val="none" w:sz="0" w:space="0" w:color="auto"/>
        <w:left w:val="none" w:sz="0" w:space="0" w:color="auto"/>
        <w:bottom w:val="none" w:sz="0" w:space="0" w:color="auto"/>
        <w:right w:val="none" w:sz="0" w:space="0" w:color="auto"/>
      </w:divBdr>
    </w:div>
    <w:div w:id="2090884257">
      <w:bodyDiv w:val="1"/>
      <w:marLeft w:val="0"/>
      <w:marRight w:val="0"/>
      <w:marTop w:val="0"/>
      <w:marBottom w:val="0"/>
      <w:divBdr>
        <w:top w:val="none" w:sz="0" w:space="0" w:color="auto"/>
        <w:left w:val="none" w:sz="0" w:space="0" w:color="auto"/>
        <w:bottom w:val="none" w:sz="0" w:space="0" w:color="auto"/>
        <w:right w:val="none" w:sz="0" w:space="0" w:color="auto"/>
      </w:divBdr>
    </w:div>
    <w:div w:id="2104766076">
      <w:bodyDiv w:val="1"/>
      <w:marLeft w:val="0"/>
      <w:marRight w:val="0"/>
      <w:marTop w:val="0"/>
      <w:marBottom w:val="0"/>
      <w:divBdr>
        <w:top w:val="none" w:sz="0" w:space="0" w:color="auto"/>
        <w:left w:val="none" w:sz="0" w:space="0" w:color="auto"/>
        <w:bottom w:val="none" w:sz="0" w:space="0" w:color="auto"/>
        <w:right w:val="none" w:sz="0" w:space="0" w:color="auto"/>
      </w:divBdr>
    </w:div>
    <w:div w:id="2105684587">
      <w:bodyDiv w:val="1"/>
      <w:marLeft w:val="0"/>
      <w:marRight w:val="0"/>
      <w:marTop w:val="0"/>
      <w:marBottom w:val="0"/>
      <w:divBdr>
        <w:top w:val="none" w:sz="0" w:space="0" w:color="auto"/>
        <w:left w:val="none" w:sz="0" w:space="0" w:color="auto"/>
        <w:bottom w:val="none" w:sz="0" w:space="0" w:color="auto"/>
        <w:right w:val="none" w:sz="0" w:space="0" w:color="auto"/>
      </w:divBdr>
    </w:div>
    <w:div w:id="2110276727">
      <w:bodyDiv w:val="1"/>
      <w:marLeft w:val="0"/>
      <w:marRight w:val="0"/>
      <w:marTop w:val="0"/>
      <w:marBottom w:val="0"/>
      <w:divBdr>
        <w:top w:val="none" w:sz="0" w:space="0" w:color="auto"/>
        <w:left w:val="none" w:sz="0" w:space="0" w:color="auto"/>
        <w:bottom w:val="none" w:sz="0" w:space="0" w:color="auto"/>
        <w:right w:val="none" w:sz="0" w:space="0" w:color="auto"/>
      </w:divBdr>
    </w:div>
    <w:div w:id="2110660440">
      <w:bodyDiv w:val="1"/>
      <w:marLeft w:val="0"/>
      <w:marRight w:val="0"/>
      <w:marTop w:val="0"/>
      <w:marBottom w:val="0"/>
      <w:divBdr>
        <w:top w:val="none" w:sz="0" w:space="0" w:color="auto"/>
        <w:left w:val="none" w:sz="0" w:space="0" w:color="auto"/>
        <w:bottom w:val="none" w:sz="0" w:space="0" w:color="auto"/>
        <w:right w:val="none" w:sz="0" w:space="0" w:color="auto"/>
      </w:divBdr>
    </w:div>
    <w:div w:id="2112889401">
      <w:bodyDiv w:val="1"/>
      <w:marLeft w:val="0"/>
      <w:marRight w:val="0"/>
      <w:marTop w:val="0"/>
      <w:marBottom w:val="0"/>
      <w:divBdr>
        <w:top w:val="none" w:sz="0" w:space="0" w:color="auto"/>
        <w:left w:val="none" w:sz="0" w:space="0" w:color="auto"/>
        <w:bottom w:val="none" w:sz="0" w:space="0" w:color="auto"/>
        <w:right w:val="none" w:sz="0" w:space="0" w:color="auto"/>
      </w:divBdr>
    </w:div>
    <w:div w:id="2119063598">
      <w:bodyDiv w:val="1"/>
      <w:marLeft w:val="0"/>
      <w:marRight w:val="0"/>
      <w:marTop w:val="0"/>
      <w:marBottom w:val="0"/>
      <w:divBdr>
        <w:top w:val="none" w:sz="0" w:space="0" w:color="auto"/>
        <w:left w:val="none" w:sz="0" w:space="0" w:color="auto"/>
        <w:bottom w:val="none" w:sz="0" w:space="0" w:color="auto"/>
        <w:right w:val="none" w:sz="0" w:space="0" w:color="auto"/>
      </w:divBdr>
    </w:div>
    <w:div w:id="2121796653">
      <w:bodyDiv w:val="1"/>
      <w:marLeft w:val="0"/>
      <w:marRight w:val="0"/>
      <w:marTop w:val="0"/>
      <w:marBottom w:val="0"/>
      <w:divBdr>
        <w:top w:val="none" w:sz="0" w:space="0" w:color="auto"/>
        <w:left w:val="none" w:sz="0" w:space="0" w:color="auto"/>
        <w:bottom w:val="none" w:sz="0" w:space="0" w:color="auto"/>
        <w:right w:val="none" w:sz="0" w:space="0" w:color="auto"/>
      </w:divBdr>
    </w:div>
    <w:div w:id="2122721872">
      <w:bodyDiv w:val="1"/>
      <w:marLeft w:val="0"/>
      <w:marRight w:val="0"/>
      <w:marTop w:val="0"/>
      <w:marBottom w:val="0"/>
      <w:divBdr>
        <w:top w:val="none" w:sz="0" w:space="0" w:color="auto"/>
        <w:left w:val="none" w:sz="0" w:space="0" w:color="auto"/>
        <w:bottom w:val="none" w:sz="0" w:space="0" w:color="auto"/>
        <w:right w:val="none" w:sz="0" w:space="0" w:color="auto"/>
      </w:divBdr>
    </w:div>
    <w:div w:id="2125727520">
      <w:bodyDiv w:val="1"/>
      <w:marLeft w:val="0"/>
      <w:marRight w:val="0"/>
      <w:marTop w:val="0"/>
      <w:marBottom w:val="0"/>
      <w:divBdr>
        <w:top w:val="none" w:sz="0" w:space="0" w:color="auto"/>
        <w:left w:val="none" w:sz="0" w:space="0" w:color="auto"/>
        <w:bottom w:val="none" w:sz="0" w:space="0" w:color="auto"/>
        <w:right w:val="none" w:sz="0" w:space="0" w:color="auto"/>
      </w:divBdr>
    </w:div>
    <w:div w:id="2127113369">
      <w:bodyDiv w:val="1"/>
      <w:marLeft w:val="0"/>
      <w:marRight w:val="0"/>
      <w:marTop w:val="0"/>
      <w:marBottom w:val="0"/>
      <w:divBdr>
        <w:top w:val="none" w:sz="0" w:space="0" w:color="auto"/>
        <w:left w:val="none" w:sz="0" w:space="0" w:color="auto"/>
        <w:bottom w:val="none" w:sz="0" w:space="0" w:color="auto"/>
        <w:right w:val="none" w:sz="0" w:space="0" w:color="auto"/>
      </w:divBdr>
    </w:div>
    <w:div w:id="2129276007">
      <w:bodyDiv w:val="1"/>
      <w:marLeft w:val="0"/>
      <w:marRight w:val="0"/>
      <w:marTop w:val="0"/>
      <w:marBottom w:val="0"/>
      <w:divBdr>
        <w:top w:val="none" w:sz="0" w:space="0" w:color="auto"/>
        <w:left w:val="none" w:sz="0" w:space="0" w:color="auto"/>
        <w:bottom w:val="none" w:sz="0" w:space="0" w:color="auto"/>
        <w:right w:val="none" w:sz="0" w:space="0" w:color="auto"/>
      </w:divBdr>
    </w:div>
    <w:div w:id="2129624068">
      <w:bodyDiv w:val="1"/>
      <w:marLeft w:val="0"/>
      <w:marRight w:val="0"/>
      <w:marTop w:val="0"/>
      <w:marBottom w:val="0"/>
      <w:divBdr>
        <w:top w:val="none" w:sz="0" w:space="0" w:color="auto"/>
        <w:left w:val="none" w:sz="0" w:space="0" w:color="auto"/>
        <w:bottom w:val="none" w:sz="0" w:space="0" w:color="auto"/>
        <w:right w:val="none" w:sz="0" w:space="0" w:color="auto"/>
      </w:divBdr>
    </w:div>
    <w:div w:id="2129814448">
      <w:bodyDiv w:val="1"/>
      <w:marLeft w:val="0"/>
      <w:marRight w:val="0"/>
      <w:marTop w:val="0"/>
      <w:marBottom w:val="0"/>
      <w:divBdr>
        <w:top w:val="none" w:sz="0" w:space="0" w:color="auto"/>
        <w:left w:val="none" w:sz="0" w:space="0" w:color="auto"/>
        <w:bottom w:val="none" w:sz="0" w:space="0" w:color="auto"/>
        <w:right w:val="none" w:sz="0" w:space="0" w:color="auto"/>
      </w:divBdr>
    </w:div>
    <w:div w:id="2130470193">
      <w:bodyDiv w:val="1"/>
      <w:marLeft w:val="0"/>
      <w:marRight w:val="0"/>
      <w:marTop w:val="0"/>
      <w:marBottom w:val="0"/>
      <w:divBdr>
        <w:top w:val="none" w:sz="0" w:space="0" w:color="auto"/>
        <w:left w:val="none" w:sz="0" w:space="0" w:color="auto"/>
        <w:bottom w:val="none" w:sz="0" w:space="0" w:color="auto"/>
        <w:right w:val="none" w:sz="0" w:space="0" w:color="auto"/>
      </w:divBdr>
    </w:div>
    <w:div w:id="2130972777">
      <w:bodyDiv w:val="1"/>
      <w:marLeft w:val="0"/>
      <w:marRight w:val="0"/>
      <w:marTop w:val="0"/>
      <w:marBottom w:val="0"/>
      <w:divBdr>
        <w:top w:val="none" w:sz="0" w:space="0" w:color="auto"/>
        <w:left w:val="none" w:sz="0" w:space="0" w:color="auto"/>
        <w:bottom w:val="none" w:sz="0" w:space="0" w:color="auto"/>
        <w:right w:val="none" w:sz="0" w:space="0" w:color="auto"/>
      </w:divBdr>
    </w:div>
    <w:div w:id="2131316001">
      <w:bodyDiv w:val="1"/>
      <w:marLeft w:val="0"/>
      <w:marRight w:val="0"/>
      <w:marTop w:val="0"/>
      <w:marBottom w:val="0"/>
      <w:divBdr>
        <w:top w:val="none" w:sz="0" w:space="0" w:color="auto"/>
        <w:left w:val="none" w:sz="0" w:space="0" w:color="auto"/>
        <w:bottom w:val="none" w:sz="0" w:space="0" w:color="auto"/>
        <w:right w:val="none" w:sz="0" w:space="0" w:color="auto"/>
      </w:divBdr>
    </w:div>
    <w:div w:id="2136093904">
      <w:bodyDiv w:val="1"/>
      <w:marLeft w:val="0"/>
      <w:marRight w:val="0"/>
      <w:marTop w:val="0"/>
      <w:marBottom w:val="0"/>
      <w:divBdr>
        <w:top w:val="none" w:sz="0" w:space="0" w:color="auto"/>
        <w:left w:val="none" w:sz="0" w:space="0" w:color="auto"/>
        <w:bottom w:val="none" w:sz="0" w:space="0" w:color="auto"/>
        <w:right w:val="none" w:sz="0" w:space="0" w:color="auto"/>
      </w:divBdr>
    </w:div>
    <w:div w:id="213891147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0679352">
      <w:bodyDiv w:val="1"/>
      <w:marLeft w:val="0"/>
      <w:marRight w:val="0"/>
      <w:marTop w:val="0"/>
      <w:marBottom w:val="0"/>
      <w:divBdr>
        <w:top w:val="none" w:sz="0" w:space="0" w:color="auto"/>
        <w:left w:val="none" w:sz="0" w:space="0" w:color="auto"/>
        <w:bottom w:val="none" w:sz="0" w:space="0" w:color="auto"/>
        <w:right w:val="none" w:sz="0" w:space="0" w:color="auto"/>
      </w:divBdr>
    </w:div>
    <w:div w:id="2141536746">
      <w:bodyDiv w:val="1"/>
      <w:marLeft w:val="0"/>
      <w:marRight w:val="0"/>
      <w:marTop w:val="0"/>
      <w:marBottom w:val="0"/>
      <w:divBdr>
        <w:top w:val="none" w:sz="0" w:space="0" w:color="auto"/>
        <w:left w:val="none" w:sz="0" w:space="0" w:color="auto"/>
        <w:bottom w:val="none" w:sz="0" w:space="0" w:color="auto"/>
        <w:right w:val="none" w:sz="0" w:space="0" w:color="auto"/>
      </w:divBdr>
    </w:div>
    <w:div w:id="21465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C5DF-AA22-49F4-AD81-957B1A3E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8091</Words>
  <Characters>46122</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akolatar</dc:creator>
  <cp:lastModifiedBy>hborazan</cp:lastModifiedBy>
  <cp:revision>2</cp:revision>
  <cp:lastPrinted>2016-09-09T10:21:00Z</cp:lastPrinted>
  <dcterms:created xsi:type="dcterms:W3CDTF">2016-09-20T13:33:00Z</dcterms:created>
  <dcterms:modified xsi:type="dcterms:W3CDTF">2016-09-20T13:33:00Z</dcterms:modified>
</cp:coreProperties>
</file>