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41"/>
        <w:gridCol w:w="7347"/>
      </w:tblGrid>
      <w:tr w:rsidR="00394169" w:rsidRPr="00087936" w:rsidTr="003379F4">
        <w:tc>
          <w:tcPr>
            <w:tcW w:w="1941" w:type="dxa"/>
          </w:tcPr>
          <w:p w:rsidR="00394169" w:rsidRPr="00087936" w:rsidRDefault="00394169" w:rsidP="00D16A92">
            <w:pPr>
              <w:rPr>
                <w:sz w:val="24"/>
                <w:szCs w:val="24"/>
              </w:rPr>
            </w:pPr>
            <w:r>
              <w:rPr>
                <w:noProof/>
                <w:lang w:eastAsia="tr-TR"/>
              </w:rPr>
              <w:drawing>
                <wp:inline distT="0" distB="0" distL="0" distR="0">
                  <wp:extent cx="892454" cy="892454"/>
                  <wp:effectExtent l="0" t="0" r="0" b="0"/>
                  <wp:docPr id="4" name="Resim 3" descr="C:\Users\aguney\AppData\Local\Temp\logo_kurum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guney\AppData\Local\Temp\logo_kurum copy.png"/>
                          <pic:cNvPicPr>
                            <a:picLocks noChangeAspect="1" noChangeArrowheads="1"/>
                          </pic:cNvPicPr>
                        </pic:nvPicPr>
                        <pic:blipFill>
                          <a:blip r:embed="rId7" cstate="print"/>
                          <a:srcRect/>
                          <a:stretch>
                            <a:fillRect/>
                          </a:stretch>
                        </pic:blipFill>
                        <pic:spPr bwMode="auto">
                          <a:xfrm>
                            <a:off x="0" y="0"/>
                            <a:ext cx="892466" cy="892466"/>
                          </a:xfrm>
                          <a:prstGeom prst="rect">
                            <a:avLst/>
                          </a:prstGeom>
                          <a:noFill/>
                          <a:ln w="9525">
                            <a:noFill/>
                            <a:miter lim="800000"/>
                            <a:headEnd/>
                            <a:tailEnd/>
                          </a:ln>
                        </pic:spPr>
                      </pic:pic>
                    </a:graphicData>
                  </a:graphic>
                </wp:inline>
              </w:drawing>
            </w:r>
          </w:p>
        </w:tc>
        <w:tc>
          <w:tcPr>
            <w:tcW w:w="7347" w:type="dxa"/>
            <w:vAlign w:val="center"/>
          </w:tcPr>
          <w:p w:rsidR="00394169" w:rsidRDefault="003379F4" w:rsidP="003379F4">
            <w:pPr>
              <w:rPr>
                <w:b/>
                <w:sz w:val="24"/>
                <w:szCs w:val="24"/>
              </w:rPr>
            </w:pPr>
            <w:r>
              <w:rPr>
                <w:b/>
                <w:sz w:val="24"/>
                <w:szCs w:val="24"/>
              </w:rPr>
              <w:t xml:space="preserve">        </w:t>
            </w:r>
            <w:r w:rsidR="00394169" w:rsidRPr="00087936">
              <w:rPr>
                <w:b/>
                <w:sz w:val="24"/>
                <w:szCs w:val="24"/>
              </w:rPr>
              <w:t>KARABAĞLAR BELEDİYE MECLİSİ</w:t>
            </w:r>
          </w:p>
          <w:p w:rsidR="00394169" w:rsidRPr="00087936" w:rsidRDefault="00394169" w:rsidP="00394169">
            <w:pPr>
              <w:jc w:val="center"/>
              <w:rPr>
                <w:sz w:val="24"/>
                <w:szCs w:val="24"/>
              </w:rPr>
            </w:pPr>
          </w:p>
        </w:tc>
      </w:tr>
    </w:tbl>
    <w:p w:rsidR="00F97B64" w:rsidRDefault="00F97B64" w:rsidP="008F5FB2">
      <w:pPr>
        <w:pStyle w:val="Balk1"/>
        <w:ind w:left="2832" w:firstLine="708"/>
        <w:rPr>
          <w:sz w:val="24"/>
          <w:szCs w:val="24"/>
        </w:rPr>
      </w:pPr>
    </w:p>
    <w:p w:rsidR="008F5FB2" w:rsidRPr="00FF54CA" w:rsidRDefault="00F97B64" w:rsidP="008F5FB2">
      <w:pPr>
        <w:pStyle w:val="Balk1"/>
        <w:ind w:left="2832" w:firstLine="708"/>
        <w:rPr>
          <w:rFonts w:ascii="Times New Roman" w:hAnsi="Times New Roman"/>
          <w:sz w:val="24"/>
          <w:szCs w:val="24"/>
        </w:rPr>
      </w:pPr>
      <w:r>
        <w:rPr>
          <w:sz w:val="24"/>
          <w:szCs w:val="24"/>
        </w:rPr>
        <w:t xml:space="preserve">     </w:t>
      </w:r>
      <w:r w:rsidR="008F5FB2" w:rsidRPr="00FF54CA">
        <w:rPr>
          <w:rFonts w:ascii="Times New Roman" w:hAnsi="Times New Roman"/>
          <w:sz w:val="24"/>
          <w:szCs w:val="24"/>
        </w:rPr>
        <w:t>DUYURU</w:t>
      </w:r>
    </w:p>
    <w:p w:rsidR="008F5FB2" w:rsidRPr="00313953" w:rsidRDefault="008F5FB2" w:rsidP="008F5FB2"/>
    <w:p w:rsidR="008F5FB2" w:rsidRPr="00BB10E6" w:rsidRDefault="008F5FB2" w:rsidP="008F5FB2">
      <w:pPr>
        <w:jc w:val="both"/>
        <w:rPr>
          <w:bCs/>
          <w:color w:val="000000" w:themeColor="text1"/>
        </w:rPr>
      </w:pPr>
      <w:r w:rsidRPr="00BB10E6">
        <w:rPr>
          <w:bCs/>
          <w:color w:val="000000" w:themeColor="text1"/>
        </w:rPr>
        <w:t xml:space="preserve">              </w:t>
      </w:r>
      <w:r w:rsidRPr="0022364B">
        <w:rPr>
          <w:bCs/>
          <w:color w:val="000000" w:themeColor="text1"/>
        </w:rPr>
        <w:t xml:space="preserve">Belediye Meclisimiz </w:t>
      </w:r>
      <w:r w:rsidR="002E5A8A" w:rsidRPr="0022364B">
        <w:rPr>
          <w:bCs/>
          <w:color w:val="000000" w:themeColor="text1"/>
        </w:rPr>
        <w:t>0</w:t>
      </w:r>
      <w:r w:rsidR="009467F6" w:rsidRPr="0022364B">
        <w:rPr>
          <w:bCs/>
          <w:color w:val="000000" w:themeColor="text1"/>
        </w:rPr>
        <w:t>1</w:t>
      </w:r>
      <w:r w:rsidR="006B48B0" w:rsidRPr="0022364B">
        <w:rPr>
          <w:bCs/>
          <w:color w:val="000000" w:themeColor="text1"/>
        </w:rPr>
        <w:t>.</w:t>
      </w:r>
      <w:r w:rsidR="009467F6" w:rsidRPr="0022364B">
        <w:rPr>
          <w:bCs/>
          <w:color w:val="000000" w:themeColor="text1"/>
        </w:rPr>
        <w:t>10</w:t>
      </w:r>
      <w:r w:rsidR="00DA57EE" w:rsidRPr="0022364B">
        <w:rPr>
          <w:bCs/>
          <w:color w:val="000000" w:themeColor="text1"/>
        </w:rPr>
        <w:t>.</w:t>
      </w:r>
      <w:r w:rsidRPr="0022364B">
        <w:rPr>
          <w:bCs/>
          <w:color w:val="000000" w:themeColor="text1"/>
        </w:rPr>
        <w:t>202</w:t>
      </w:r>
      <w:r w:rsidR="00B71D77" w:rsidRPr="0022364B">
        <w:rPr>
          <w:bCs/>
          <w:color w:val="000000" w:themeColor="text1"/>
        </w:rPr>
        <w:t>1</w:t>
      </w:r>
      <w:r w:rsidRPr="0022364B">
        <w:rPr>
          <w:bCs/>
          <w:color w:val="000000" w:themeColor="text1"/>
        </w:rPr>
        <w:t xml:space="preserve"> </w:t>
      </w:r>
      <w:r w:rsidR="006B48B0" w:rsidRPr="0022364B">
        <w:rPr>
          <w:bCs/>
          <w:color w:val="000000" w:themeColor="text1"/>
        </w:rPr>
        <w:t>Cuma</w:t>
      </w:r>
      <w:r w:rsidRPr="0022364B">
        <w:rPr>
          <w:bCs/>
          <w:color w:val="000000" w:themeColor="text1"/>
        </w:rPr>
        <w:t xml:space="preserve"> Günü Saat 1</w:t>
      </w:r>
      <w:r w:rsidR="003D0E5A" w:rsidRPr="0022364B">
        <w:rPr>
          <w:bCs/>
          <w:color w:val="000000" w:themeColor="text1"/>
        </w:rPr>
        <w:t>8</w:t>
      </w:r>
      <w:r w:rsidRPr="0022364B">
        <w:rPr>
          <w:bCs/>
          <w:color w:val="000000" w:themeColor="text1"/>
        </w:rPr>
        <w:t>.00’de</w:t>
      </w:r>
      <w:r w:rsidRPr="00BB10E6">
        <w:rPr>
          <w:bCs/>
          <w:color w:val="000000" w:themeColor="text1"/>
        </w:rPr>
        <w:t xml:space="preserve"> Yeşillik Caddesi No:232 adresindeki Karabağlar Belediyesi bünyesinde bulunan Meclis Toplantı Salonunda aşağıdaki gündemde bulunan konuları görüşmek üzere toplanacaktır. </w:t>
      </w:r>
    </w:p>
    <w:p w:rsidR="008F5FB2" w:rsidRDefault="008F5FB2" w:rsidP="008F5FB2">
      <w:pPr>
        <w:jc w:val="both"/>
        <w:rPr>
          <w:bCs/>
          <w:u w:val="single"/>
        </w:rPr>
      </w:pPr>
      <w:r w:rsidRPr="00313953">
        <w:rPr>
          <w:bCs/>
        </w:rPr>
        <w:t xml:space="preserve">              İlan olunur. </w:t>
      </w:r>
      <w:r w:rsidRPr="00313953">
        <w:rPr>
          <w:bCs/>
          <w:u w:val="single"/>
        </w:rPr>
        <w:t xml:space="preserve">  </w:t>
      </w:r>
    </w:p>
    <w:p w:rsidR="008F5FB2" w:rsidRDefault="008F5FB2" w:rsidP="008F5FB2">
      <w:pPr>
        <w:jc w:val="both"/>
        <w:rPr>
          <w:bCs/>
          <w:color w:val="FF0000"/>
          <w:u w:val="single"/>
        </w:rPr>
      </w:pPr>
    </w:p>
    <w:p w:rsidR="008F5FB2" w:rsidRDefault="008F5FB2" w:rsidP="008F5FB2">
      <w:pPr>
        <w:rPr>
          <w:b/>
        </w:rPr>
      </w:pPr>
      <w:r>
        <w:rPr>
          <w:b/>
        </w:rPr>
        <w:t xml:space="preserve">                                                                                                    Muhittin SELVİTOPU                          </w:t>
      </w:r>
      <w:r>
        <w:rPr>
          <w:b/>
        </w:rPr>
        <w:tab/>
      </w:r>
      <w:r>
        <w:rPr>
          <w:b/>
        </w:rPr>
        <w:tab/>
      </w:r>
      <w:r>
        <w:rPr>
          <w:b/>
        </w:rPr>
        <w:tab/>
      </w:r>
      <w:r>
        <w:rPr>
          <w:b/>
        </w:rPr>
        <w:tab/>
      </w:r>
      <w:r>
        <w:rPr>
          <w:b/>
        </w:rPr>
        <w:tab/>
      </w:r>
      <w:r>
        <w:rPr>
          <w:b/>
        </w:rPr>
        <w:tab/>
      </w:r>
      <w:r>
        <w:rPr>
          <w:b/>
        </w:rPr>
        <w:tab/>
      </w:r>
      <w:r>
        <w:rPr>
          <w:b/>
        </w:rPr>
        <w:tab/>
        <w:t xml:space="preserve">          </w:t>
      </w:r>
      <w:r w:rsidR="00EF070C">
        <w:rPr>
          <w:b/>
        </w:rPr>
        <w:t xml:space="preserve"> </w:t>
      </w:r>
      <w:r>
        <w:rPr>
          <w:b/>
        </w:rPr>
        <w:t>Belediye Başkanı</w:t>
      </w:r>
    </w:p>
    <w:p w:rsidR="00BB10E6" w:rsidRDefault="001A22F7" w:rsidP="00F97B64">
      <w:pPr>
        <w:rPr>
          <w:b/>
          <w:color w:val="FF0000"/>
        </w:rPr>
      </w:pPr>
      <w:r w:rsidRPr="00150F4A">
        <w:rPr>
          <w:b/>
          <w:color w:val="FF0000"/>
        </w:rPr>
        <w:t xml:space="preserve">            </w:t>
      </w:r>
      <w:r>
        <w:rPr>
          <w:b/>
          <w:color w:val="FF0000"/>
        </w:rPr>
        <w:tab/>
      </w:r>
      <w:r>
        <w:rPr>
          <w:b/>
          <w:color w:val="FF0000"/>
        </w:rPr>
        <w:tab/>
      </w:r>
      <w:r>
        <w:rPr>
          <w:b/>
          <w:color w:val="FF0000"/>
        </w:rPr>
        <w:tab/>
      </w:r>
    </w:p>
    <w:tbl>
      <w:tblPr>
        <w:tblStyle w:val="TabloKlavuzu"/>
        <w:tblW w:w="15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4678"/>
        <w:gridCol w:w="2659"/>
        <w:gridCol w:w="176"/>
        <w:gridCol w:w="3701"/>
        <w:gridCol w:w="2751"/>
      </w:tblGrid>
      <w:tr w:rsidR="00BB10E6" w:rsidRPr="00087936" w:rsidTr="0022364B">
        <w:tc>
          <w:tcPr>
            <w:tcW w:w="9288" w:type="dxa"/>
            <w:gridSpan w:val="3"/>
          </w:tcPr>
          <w:p w:rsidR="00BB10E6" w:rsidRDefault="00BB10E6" w:rsidP="002C25EE">
            <w:pPr>
              <w:rPr>
                <w:sz w:val="24"/>
                <w:szCs w:val="24"/>
              </w:rPr>
            </w:pPr>
          </w:p>
          <w:p w:rsidR="0022364B" w:rsidRPr="00087936" w:rsidRDefault="0022364B" w:rsidP="002C25EE">
            <w:pPr>
              <w:rPr>
                <w:sz w:val="24"/>
                <w:szCs w:val="24"/>
              </w:rPr>
            </w:pPr>
          </w:p>
        </w:tc>
        <w:tc>
          <w:tcPr>
            <w:tcW w:w="3877" w:type="dxa"/>
            <w:gridSpan w:val="2"/>
          </w:tcPr>
          <w:p w:rsidR="00BB10E6" w:rsidRPr="00087936" w:rsidRDefault="00BB10E6" w:rsidP="002C25EE">
            <w:pPr>
              <w:rPr>
                <w:sz w:val="24"/>
                <w:szCs w:val="24"/>
              </w:rPr>
            </w:pPr>
          </w:p>
        </w:tc>
        <w:tc>
          <w:tcPr>
            <w:tcW w:w="2751" w:type="dxa"/>
          </w:tcPr>
          <w:p w:rsidR="00BB10E6" w:rsidRPr="00087936" w:rsidRDefault="00BB10E6" w:rsidP="002C25EE">
            <w:pPr>
              <w:jc w:val="center"/>
              <w:rPr>
                <w:sz w:val="24"/>
                <w:szCs w:val="24"/>
              </w:rPr>
            </w:pPr>
          </w:p>
        </w:tc>
      </w:tr>
      <w:tr w:rsidR="0022364B" w:rsidRPr="00DB4E39" w:rsidTr="0022364B">
        <w:trPr>
          <w:gridAfter w:val="2"/>
          <w:wAfter w:w="6452" w:type="dxa"/>
        </w:trPr>
        <w:tc>
          <w:tcPr>
            <w:tcW w:w="1951" w:type="dxa"/>
          </w:tcPr>
          <w:p w:rsidR="0022364B" w:rsidRPr="00DB4E39" w:rsidRDefault="0022364B" w:rsidP="002A483B">
            <w:pPr>
              <w:rPr>
                <w:sz w:val="24"/>
                <w:szCs w:val="24"/>
              </w:rPr>
            </w:pPr>
          </w:p>
        </w:tc>
        <w:tc>
          <w:tcPr>
            <w:tcW w:w="4678" w:type="dxa"/>
          </w:tcPr>
          <w:p w:rsidR="0022364B" w:rsidRPr="00DB4E39" w:rsidRDefault="0022364B" w:rsidP="002A483B">
            <w:pPr>
              <w:rPr>
                <w:sz w:val="24"/>
                <w:szCs w:val="24"/>
              </w:rPr>
            </w:pPr>
          </w:p>
        </w:tc>
        <w:tc>
          <w:tcPr>
            <w:tcW w:w="2835" w:type="dxa"/>
            <w:gridSpan w:val="2"/>
          </w:tcPr>
          <w:p w:rsidR="0022364B" w:rsidRPr="0003323F" w:rsidRDefault="0022364B" w:rsidP="002A483B">
            <w:pPr>
              <w:jc w:val="center"/>
              <w:rPr>
                <w:b/>
                <w:color w:val="000000" w:themeColor="text1"/>
                <w:sz w:val="24"/>
                <w:szCs w:val="24"/>
                <w:u w:val="single"/>
              </w:rPr>
            </w:pPr>
            <w:r w:rsidRPr="0003323F">
              <w:rPr>
                <w:b/>
                <w:color w:val="000000" w:themeColor="text1"/>
                <w:sz w:val="24"/>
                <w:szCs w:val="24"/>
                <w:u w:val="single"/>
              </w:rPr>
              <w:t>01.10.2021 Cuma</w:t>
            </w:r>
          </w:p>
          <w:p w:rsidR="0022364B" w:rsidRPr="00DB4E39" w:rsidRDefault="0022364B" w:rsidP="002A483B">
            <w:pPr>
              <w:jc w:val="center"/>
              <w:rPr>
                <w:sz w:val="24"/>
                <w:szCs w:val="24"/>
              </w:rPr>
            </w:pPr>
            <w:r w:rsidRPr="0003323F">
              <w:rPr>
                <w:b/>
                <w:color w:val="000000" w:themeColor="text1"/>
                <w:sz w:val="24"/>
                <w:szCs w:val="24"/>
              </w:rPr>
              <w:t>Saat:18.00</w:t>
            </w:r>
          </w:p>
        </w:tc>
      </w:tr>
    </w:tbl>
    <w:p w:rsidR="0022364B" w:rsidRDefault="0022364B" w:rsidP="0022364B">
      <w:pPr>
        <w:rPr>
          <w:b/>
        </w:rPr>
      </w:pPr>
      <w:r w:rsidRPr="00DB4E39">
        <w:t xml:space="preserve">                </w:t>
      </w:r>
      <w:r w:rsidRPr="00087936">
        <w:t xml:space="preserve">        </w:t>
      </w:r>
      <w:r w:rsidRPr="00087936">
        <w:rPr>
          <w:b/>
        </w:rPr>
        <w:t xml:space="preserve">      </w:t>
      </w:r>
      <w:r w:rsidRPr="00087936">
        <w:rPr>
          <w:b/>
        </w:rPr>
        <w:tab/>
      </w:r>
      <w:r w:rsidRPr="00087936">
        <w:rPr>
          <w:b/>
        </w:rPr>
        <w:tab/>
      </w:r>
      <w:r w:rsidRPr="00087936">
        <w:rPr>
          <w:b/>
        </w:rPr>
        <w:tab/>
      </w:r>
      <w:r w:rsidRPr="00087936">
        <w:rPr>
          <w:b/>
        </w:rPr>
        <w:tab/>
      </w:r>
    </w:p>
    <w:p w:rsidR="0022364B" w:rsidRPr="00087936" w:rsidRDefault="0022364B" w:rsidP="0022364B">
      <w:pPr>
        <w:rPr>
          <w:b/>
        </w:rPr>
      </w:pPr>
      <w:r w:rsidRPr="00087936">
        <w:rPr>
          <w:b/>
        </w:rPr>
        <w:tab/>
      </w:r>
      <w:r w:rsidRPr="00087936">
        <w:rPr>
          <w:b/>
        </w:rPr>
        <w:tab/>
      </w:r>
      <w:r w:rsidRPr="00087936">
        <w:rPr>
          <w:b/>
        </w:rPr>
        <w:tab/>
      </w:r>
      <w:r w:rsidRPr="00087936">
        <w:rPr>
          <w:b/>
        </w:rPr>
        <w:tab/>
      </w:r>
      <w:r w:rsidRPr="00087936">
        <w:rPr>
          <w:b/>
        </w:rPr>
        <w:tab/>
        <w:t xml:space="preserve"> </w:t>
      </w:r>
      <w:r w:rsidRPr="00087936">
        <w:rPr>
          <w:b/>
        </w:rPr>
        <w:tab/>
      </w:r>
    </w:p>
    <w:p w:rsidR="0022364B" w:rsidRDefault="0022364B" w:rsidP="0022364B">
      <w:pPr>
        <w:ind w:firstLine="708"/>
        <w:jc w:val="center"/>
        <w:rPr>
          <w:b/>
          <w:u w:val="single"/>
        </w:rPr>
      </w:pPr>
      <w:proofErr w:type="gramStart"/>
      <w:r w:rsidRPr="00087936">
        <w:rPr>
          <w:b/>
          <w:u w:val="single"/>
        </w:rPr>
        <w:t>G   Ü</w:t>
      </w:r>
      <w:proofErr w:type="gramEnd"/>
      <w:r w:rsidRPr="00087936">
        <w:rPr>
          <w:b/>
          <w:u w:val="single"/>
        </w:rPr>
        <w:t xml:space="preserve">   N   D   E   M</w:t>
      </w:r>
    </w:p>
    <w:p w:rsidR="0022364B" w:rsidRDefault="0022364B" w:rsidP="0022364B">
      <w:pPr>
        <w:ind w:left="2124" w:firstLine="708"/>
        <w:rPr>
          <w:b/>
          <w:u w:val="single"/>
        </w:rPr>
      </w:pPr>
    </w:p>
    <w:p w:rsidR="0022364B" w:rsidRDefault="0022364B" w:rsidP="0022364B">
      <w:pPr>
        <w:numPr>
          <w:ilvl w:val="0"/>
          <w:numId w:val="13"/>
        </w:numPr>
        <w:tabs>
          <w:tab w:val="left" w:pos="284"/>
        </w:tabs>
        <w:jc w:val="both"/>
        <w:rPr>
          <w:b/>
        </w:rPr>
      </w:pPr>
      <w:r w:rsidRPr="00087936">
        <w:rPr>
          <w:b/>
          <w:color w:val="000000" w:themeColor="text1"/>
        </w:rPr>
        <w:t>Meclisin açılışı.</w:t>
      </w:r>
      <w:r w:rsidRPr="007821FF">
        <w:rPr>
          <w:b/>
        </w:rPr>
        <w:t xml:space="preserve"> </w:t>
      </w:r>
    </w:p>
    <w:p w:rsidR="0022364B" w:rsidRPr="00E32B55" w:rsidRDefault="0022364B" w:rsidP="0022364B">
      <w:pPr>
        <w:numPr>
          <w:ilvl w:val="0"/>
          <w:numId w:val="13"/>
        </w:numPr>
        <w:tabs>
          <w:tab w:val="left" w:pos="0"/>
        </w:tabs>
        <w:ind w:left="284" w:hanging="284"/>
        <w:jc w:val="both"/>
        <w:rPr>
          <w:b/>
        </w:rPr>
      </w:pPr>
      <w:r w:rsidRPr="00E32B55">
        <w:rPr>
          <w:b/>
        </w:rPr>
        <w:t xml:space="preserve">5393 Sayılı Belediye Kanunu’nun 49. maddesinin 2. fıkrası gereği </w:t>
      </w:r>
      <w:r>
        <w:rPr>
          <w:b/>
        </w:rPr>
        <w:t>Birim Müdürlüğü</w:t>
      </w:r>
      <w:r w:rsidRPr="00E32B55">
        <w:rPr>
          <w:b/>
        </w:rPr>
        <w:t xml:space="preserve"> kadrosuna yapılan atamanın Belediye Meclisinin bilgisine sunulması</w:t>
      </w:r>
      <w:r w:rsidRPr="00E32B55">
        <w:t>.</w:t>
      </w:r>
    </w:p>
    <w:p w:rsidR="0022364B" w:rsidRPr="00E32B55" w:rsidRDefault="0022364B" w:rsidP="0022364B">
      <w:pPr>
        <w:numPr>
          <w:ilvl w:val="0"/>
          <w:numId w:val="13"/>
        </w:numPr>
        <w:tabs>
          <w:tab w:val="left" w:pos="284"/>
        </w:tabs>
        <w:jc w:val="both"/>
        <w:rPr>
          <w:b/>
        </w:rPr>
      </w:pPr>
      <w:r w:rsidRPr="00E32B55">
        <w:rPr>
          <w:b/>
        </w:rPr>
        <w:t>Meclisçe verilecek önergeler.</w:t>
      </w:r>
    </w:p>
    <w:p w:rsidR="0022364B" w:rsidRPr="00AF3400" w:rsidRDefault="0022364B" w:rsidP="0022364B">
      <w:pPr>
        <w:numPr>
          <w:ilvl w:val="0"/>
          <w:numId w:val="13"/>
        </w:numPr>
        <w:tabs>
          <w:tab w:val="left" w:pos="284"/>
        </w:tabs>
        <w:jc w:val="both"/>
        <w:rPr>
          <w:b/>
        </w:rPr>
      </w:pPr>
      <w:r w:rsidRPr="007821FF">
        <w:rPr>
          <w:b/>
          <w:color w:val="000000" w:themeColor="text1"/>
        </w:rPr>
        <w:t>Birimlerden gelen önergeler.</w:t>
      </w:r>
    </w:p>
    <w:p w:rsidR="0022364B" w:rsidRPr="00E32B55" w:rsidRDefault="0022364B" w:rsidP="0022364B">
      <w:pPr>
        <w:tabs>
          <w:tab w:val="left" w:pos="284"/>
        </w:tabs>
        <w:jc w:val="both"/>
        <w:rPr>
          <w:color w:val="FF0000"/>
        </w:rPr>
      </w:pPr>
    </w:p>
    <w:p w:rsidR="0022364B" w:rsidRPr="00C903FA" w:rsidRDefault="0022364B" w:rsidP="0022364B">
      <w:pPr>
        <w:numPr>
          <w:ilvl w:val="1"/>
          <w:numId w:val="13"/>
        </w:numPr>
        <w:tabs>
          <w:tab w:val="left" w:pos="284"/>
        </w:tabs>
        <w:ind w:hanging="508"/>
        <w:jc w:val="both"/>
        <w:rPr>
          <w:b/>
          <w:color w:val="FF0000"/>
        </w:rPr>
      </w:pPr>
      <w:r w:rsidRPr="0022364B">
        <w:rPr>
          <w:b/>
          <w:color w:val="000000" w:themeColor="text1"/>
        </w:rPr>
        <w:t>(200/2021)-</w:t>
      </w:r>
      <w:r w:rsidRPr="00E32B55">
        <w:rPr>
          <w:b/>
          <w:color w:val="FF0000"/>
        </w:rPr>
        <w:t xml:space="preserve"> </w:t>
      </w:r>
      <w:r w:rsidRPr="00C903FA">
        <w:rPr>
          <w:color w:val="000000" w:themeColor="text1"/>
        </w:rPr>
        <w:t>5393 Sayılı Belediye Kanunu’nun 41.m</w:t>
      </w:r>
      <w:r>
        <w:rPr>
          <w:color w:val="000000" w:themeColor="text1"/>
        </w:rPr>
        <w:t>addesi gereğince hazırlanan 2022</w:t>
      </w:r>
      <w:r w:rsidRPr="00C903FA">
        <w:rPr>
          <w:color w:val="000000" w:themeColor="text1"/>
        </w:rPr>
        <w:t xml:space="preserve"> Yılı Performans Programı </w:t>
      </w:r>
      <w:proofErr w:type="spellStart"/>
      <w:r w:rsidRPr="00C903FA">
        <w:rPr>
          <w:color w:val="000000" w:themeColor="text1"/>
        </w:rPr>
        <w:t>hk</w:t>
      </w:r>
      <w:proofErr w:type="spellEnd"/>
      <w:r w:rsidRPr="00C903FA">
        <w:rPr>
          <w:color w:val="000000" w:themeColor="text1"/>
        </w:rPr>
        <w:t>. (Strateji Geliştirme Md.)</w:t>
      </w:r>
      <w:r w:rsidRPr="00C903FA">
        <w:rPr>
          <w:b/>
          <w:color w:val="000000" w:themeColor="text1"/>
        </w:rPr>
        <w:t xml:space="preserve"> </w:t>
      </w:r>
    </w:p>
    <w:p w:rsidR="0022364B" w:rsidRPr="002F4924" w:rsidRDefault="0022364B" w:rsidP="0022364B">
      <w:pPr>
        <w:numPr>
          <w:ilvl w:val="1"/>
          <w:numId w:val="13"/>
        </w:numPr>
        <w:tabs>
          <w:tab w:val="left" w:pos="284"/>
        </w:tabs>
        <w:autoSpaceDE w:val="0"/>
        <w:autoSpaceDN w:val="0"/>
        <w:adjustRightInd w:val="0"/>
        <w:ind w:hanging="508"/>
        <w:jc w:val="both"/>
      </w:pPr>
      <w:r w:rsidRPr="002F4924">
        <w:rPr>
          <w:b/>
          <w:color w:val="000000" w:themeColor="text1"/>
        </w:rPr>
        <w:t>(</w:t>
      </w:r>
      <w:r>
        <w:rPr>
          <w:b/>
          <w:color w:val="000000" w:themeColor="text1"/>
        </w:rPr>
        <w:t>201</w:t>
      </w:r>
      <w:r w:rsidRPr="002F4924">
        <w:rPr>
          <w:b/>
          <w:color w:val="000000" w:themeColor="text1"/>
        </w:rPr>
        <w:t>/2021)-</w:t>
      </w:r>
      <w:r>
        <w:rPr>
          <w:b/>
          <w:color w:val="FF0000"/>
        </w:rPr>
        <w:t xml:space="preserve"> </w:t>
      </w:r>
      <w:r w:rsidRPr="002F4924">
        <w:rPr>
          <w:color w:val="000000" w:themeColor="text1"/>
        </w:rPr>
        <w:t xml:space="preserve">5393 Sayılı Belediye Kanunu’nun 61. ve 62.maddeleri gereğince hazırlanan 2022 Mali Yılı ve izleyen iki yılın bütçe tasarısı ve ekli tarife cetvelleri </w:t>
      </w:r>
      <w:proofErr w:type="spellStart"/>
      <w:r w:rsidRPr="002F4924">
        <w:rPr>
          <w:color w:val="000000" w:themeColor="text1"/>
        </w:rPr>
        <w:t>hk</w:t>
      </w:r>
      <w:proofErr w:type="spellEnd"/>
      <w:r w:rsidRPr="002F4924">
        <w:rPr>
          <w:color w:val="000000" w:themeColor="text1"/>
        </w:rPr>
        <w:t>. (Strateji Geliştirme Md.)</w:t>
      </w:r>
    </w:p>
    <w:p w:rsidR="0022364B" w:rsidRPr="002F4924" w:rsidRDefault="0022364B" w:rsidP="0022364B">
      <w:pPr>
        <w:numPr>
          <w:ilvl w:val="1"/>
          <w:numId w:val="13"/>
        </w:numPr>
        <w:tabs>
          <w:tab w:val="left" w:pos="284"/>
        </w:tabs>
        <w:autoSpaceDE w:val="0"/>
        <w:autoSpaceDN w:val="0"/>
        <w:adjustRightInd w:val="0"/>
        <w:ind w:hanging="508"/>
        <w:jc w:val="both"/>
      </w:pPr>
      <w:proofErr w:type="gramStart"/>
      <w:r w:rsidRPr="002F4924">
        <w:rPr>
          <w:b/>
          <w:color w:val="000000" w:themeColor="text1"/>
        </w:rPr>
        <w:t>(</w:t>
      </w:r>
      <w:r>
        <w:rPr>
          <w:b/>
          <w:color w:val="000000" w:themeColor="text1"/>
        </w:rPr>
        <w:t>202</w:t>
      </w:r>
      <w:r w:rsidRPr="002F4924">
        <w:rPr>
          <w:b/>
          <w:color w:val="000000" w:themeColor="text1"/>
        </w:rPr>
        <w:t>/2021)-</w:t>
      </w:r>
      <w:r w:rsidRPr="002F4924">
        <w:rPr>
          <w:b/>
          <w:color w:val="FF0000"/>
        </w:rPr>
        <w:t xml:space="preserve"> </w:t>
      </w:r>
      <w:r w:rsidRPr="002F4924">
        <w:rPr>
          <w:color w:val="000000" w:themeColor="text1"/>
        </w:rPr>
        <w:t>İzmir Karabağlar Belediyesi İnşaat, Temizlik, Tan</w:t>
      </w:r>
      <w:r>
        <w:rPr>
          <w:color w:val="000000" w:themeColor="text1"/>
        </w:rPr>
        <w:t>ıtım, Turizm Sanayi ve Ticaret A</w:t>
      </w:r>
      <w:r w:rsidRPr="002F4924">
        <w:rPr>
          <w:color w:val="000000" w:themeColor="text1"/>
        </w:rPr>
        <w:t>.Ş.’ye Belediyemizce sermaye artırımı yapılabilmesi için</w:t>
      </w:r>
      <w:r w:rsidRPr="002F4924">
        <w:rPr>
          <w:color w:val="FF0000"/>
        </w:rPr>
        <w:t xml:space="preserve"> </w:t>
      </w:r>
      <w:r w:rsidRPr="002F4924">
        <w:rPr>
          <w:color w:val="000000" w:themeColor="text1"/>
        </w:rPr>
        <w:t xml:space="preserve">5393 sayılı Belediye Kanunu’nun 18’inci maddesinin (b) bendi ve </w:t>
      </w:r>
      <w:r>
        <w:rPr>
          <w:color w:val="000000" w:themeColor="text1"/>
        </w:rPr>
        <w:t>M</w:t>
      </w:r>
      <w:r w:rsidRPr="002F4924">
        <w:rPr>
          <w:color w:val="000000" w:themeColor="text1"/>
        </w:rPr>
        <w:t>ahalli İdareler Bütçe ve Muhasebe Yönetmeliği’nin 36’ıncı maddesi gereği Mali Hizmetler Müdürlüğü</w:t>
      </w:r>
      <w:r>
        <w:rPr>
          <w:color w:val="000000" w:themeColor="text1"/>
        </w:rPr>
        <w:t xml:space="preserve"> </w:t>
      </w:r>
      <w:r w:rsidRPr="002F4924">
        <w:rPr>
          <w:color w:val="000000" w:themeColor="text1"/>
        </w:rPr>
        <w:t xml:space="preserve">2021 yılı bütçesinde yer alan (08) Borç Verme ekonomik koduna önerge ekinde yer alan aktarmaların yapılması </w:t>
      </w:r>
      <w:r w:rsidRPr="002F4924">
        <w:rPr>
          <w:rFonts w:eastAsiaTheme="minorHAnsi"/>
          <w:lang w:eastAsia="en-US"/>
        </w:rPr>
        <w:t xml:space="preserve">hususunda Meclis Heyetince bir karar alınması </w:t>
      </w:r>
      <w:proofErr w:type="spellStart"/>
      <w:r w:rsidRPr="002F4924">
        <w:rPr>
          <w:color w:val="000000" w:themeColor="text1"/>
        </w:rPr>
        <w:t>hk</w:t>
      </w:r>
      <w:proofErr w:type="spellEnd"/>
      <w:r w:rsidRPr="002F4924">
        <w:rPr>
          <w:color w:val="000000" w:themeColor="text1"/>
        </w:rPr>
        <w:t xml:space="preserve">. </w:t>
      </w:r>
      <w:proofErr w:type="gramEnd"/>
      <w:r w:rsidRPr="002F4924">
        <w:rPr>
          <w:color w:val="000000" w:themeColor="text1"/>
        </w:rPr>
        <w:t>(Strateji Geliştirme Md.)</w:t>
      </w:r>
    </w:p>
    <w:p w:rsidR="0022364B" w:rsidRPr="0022364B" w:rsidRDefault="0022364B" w:rsidP="0022364B">
      <w:pPr>
        <w:numPr>
          <w:ilvl w:val="1"/>
          <w:numId w:val="13"/>
        </w:numPr>
        <w:tabs>
          <w:tab w:val="left" w:pos="284"/>
        </w:tabs>
        <w:autoSpaceDE w:val="0"/>
        <w:autoSpaceDN w:val="0"/>
        <w:adjustRightInd w:val="0"/>
        <w:ind w:hanging="508"/>
        <w:jc w:val="both"/>
        <w:rPr>
          <w:b/>
          <w:color w:val="FF0000"/>
        </w:rPr>
      </w:pPr>
      <w:r w:rsidRPr="00440F69">
        <w:rPr>
          <w:b/>
          <w:color w:val="000000" w:themeColor="text1"/>
        </w:rPr>
        <w:t>(</w:t>
      </w:r>
      <w:r>
        <w:rPr>
          <w:b/>
          <w:color w:val="000000" w:themeColor="text1"/>
        </w:rPr>
        <w:t>203</w:t>
      </w:r>
      <w:r w:rsidRPr="00440F69">
        <w:rPr>
          <w:b/>
          <w:color w:val="000000" w:themeColor="text1"/>
        </w:rPr>
        <w:t>/2021)-</w:t>
      </w:r>
      <w:r w:rsidRPr="00440F69">
        <w:rPr>
          <w:b/>
          <w:color w:val="FF0000"/>
        </w:rPr>
        <w:t xml:space="preserve">  </w:t>
      </w:r>
      <w:proofErr w:type="spellStart"/>
      <w:r w:rsidRPr="00440F69">
        <w:t>Karbel</w:t>
      </w:r>
      <w:proofErr w:type="spellEnd"/>
      <w:r w:rsidRPr="00440F69">
        <w:t xml:space="preserve"> İzmir Karabağlar Belediyesi İnşaat Temizlik Tanıtım</w:t>
      </w:r>
      <w:r w:rsidRPr="00440F69">
        <w:rPr>
          <w:b/>
          <w:color w:val="FF0000"/>
        </w:rPr>
        <w:t xml:space="preserve"> </w:t>
      </w:r>
      <w:r>
        <w:t xml:space="preserve">Turizm San. </w:t>
      </w:r>
      <w:proofErr w:type="gramStart"/>
      <w:r>
        <w:t>ve</w:t>
      </w:r>
      <w:proofErr w:type="gramEnd"/>
      <w:r>
        <w:t xml:space="preserve"> Tic. A.</w:t>
      </w:r>
      <w:proofErr w:type="spellStart"/>
      <w:r>
        <w:t>Ş'nin</w:t>
      </w:r>
      <w:proofErr w:type="spellEnd"/>
      <w:r>
        <w:t xml:space="preserve"> 20.09.</w:t>
      </w:r>
      <w:r w:rsidRPr="00440F69">
        <w:t>2021 tarih ve 2021/06 sayılı Yönetim Kurulu Kararı'na istinaden, faaliyetlerinin devam ettirilebilmesi ve ek finans ihtiyaçlarının</w:t>
      </w:r>
      <w:r w:rsidRPr="00440F69">
        <w:rPr>
          <w:b/>
          <w:color w:val="FF0000"/>
        </w:rPr>
        <w:t xml:space="preserve"> </w:t>
      </w:r>
      <w:r w:rsidRPr="00440F69">
        <w:t xml:space="preserve">karşılanması için sermaye artırım talebi </w:t>
      </w:r>
      <w:proofErr w:type="spellStart"/>
      <w:r w:rsidRPr="00440F69">
        <w:t>hk</w:t>
      </w:r>
      <w:proofErr w:type="spellEnd"/>
      <w:r w:rsidRPr="00440F69">
        <w:t>. (Mali Hizmetler Md.)</w:t>
      </w:r>
    </w:p>
    <w:p w:rsidR="0022364B" w:rsidRPr="00440F69" w:rsidRDefault="0022364B" w:rsidP="0022364B">
      <w:pPr>
        <w:tabs>
          <w:tab w:val="left" w:pos="284"/>
        </w:tabs>
        <w:autoSpaceDE w:val="0"/>
        <w:autoSpaceDN w:val="0"/>
        <w:adjustRightInd w:val="0"/>
        <w:jc w:val="both"/>
        <w:rPr>
          <w:b/>
          <w:color w:val="FF0000"/>
        </w:rPr>
      </w:pPr>
    </w:p>
    <w:p w:rsidR="0022364B" w:rsidRPr="00C11EC5" w:rsidRDefault="0022364B" w:rsidP="0022364B">
      <w:pPr>
        <w:numPr>
          <w:ilvl w:val="1"/>
          <w:numId w:val="13"/>
        </w:numPr>
        <w:tabs>
          <w:tab w:val="left" w:pos="284"/>
        </w:tabs>
        <w:ind w:hanging="508"/>
        <w:jc w:val="both"/>
        <w:rPr>
          <w:color w:val="FF0000"/>
        </w:rPr>
      </w:pPr>
      <w:proofErr w:type="gramStart"/>
      <w:r w:rsidRPr="00544C4E">
        <w:rPr>
          <w:b/>
          <w:color w:val="000000" w:themeColor="text1"/>
        </w:rPr>
        <w:lastRenderedPageBreak/>
        <w:t>(</w:t>
      </w:r>
      <w:r>
        <w:rPr>
          <w:b/>
          <w:color w:val="000000" w:themeColor="text1"/>
        </w:rPr>
        <w:t>204</w:t>
      </w:r>
      <w:r w:rsidRPr="00544C4E">
        <w:rPr>
          <w:b/>
          <w:color w:val="000000" w:themeColor="text1"/>
        </w:rPr>
        <w:t>/2021)-</w:t>
      </w:r>
      <w:r w:rsidRPr="00255C84">
        <w:rPr>
          <w:b/>
          <w:color w:val="FF0000"/>
        </w:rPr>
        <w:t xml:space="preserve"> </w:t>
      </w:r>
      <w:r w:rsidRPr="00C51CE8">
        <w:rPr>
          <w:color w:val="000000" w:themeColor="text1"/>
        </w:rPr>
        <w:t xml:space="preserve">İzmir Büyükşehir Belediyesi ile Belediyemiz arasında 5393 sayılı Belediye Kanunu’nun 14/a maddesinde sayılan görev ve sorumluluklarla ilgili olarak işbirliği yapılması planlandığından, bu kapsamda 5393 sayılı Belediye Kanunu’nun 75/a maddesi ile 5216 sayılı Büyükşehir Belediyesi Kanununa göre konunun Mecliste görüşülerek düzenlenecek protokollerin imzalanması ile ilgili Belediye Başkanı Muhittin </w:t>
      </w:r>
      <w:proofErr w:type="spellStart"/>
      <w:r w:rsidRPr="00C51CE8">
        <w:rPr>
          <w:color w:val="000000" w:themeColor="text1"/>
        </w:rPr>
        <w:t>SELVİTOPU'na</w:t>
      </w:r>
      <w:proofErr w:type="spellEnd"/>
      <w:r w:rsidRPr="00C51CE8">
        <w:rPr>
          <w:color w:val="000000" w:themeColor="text1"/>
        </w:rPr>
        <w:t xml:space="preserve"> yetki verilmesi </w:t>
      </w:r>
      <w:proofErr w:type="spellStart"/>
      <w:r w:rsidRPr="00C51CE8">
        <w:rPr>
          <w:color w:val="000000" w:themeColor="text1"/>
        </w:rPr>
        <w:t>hk</w:t>
      </w:r>
      <w:proofErr w:type="spellEnd"/>
      <w:r w:rsidRPr="00C51CE8">
        <w:rPr>
          <w:color w:val="000000" w:themeColor="text1"/>
        </w:rPr>
        <w:t xml:space="preserve">. </w:t>
      </w:r>
      <w:proofErr w:type="gramEnd"/>
      <w:r w:rsidRPr="00C51CE8">
        <w:rPr>
          <w:color w:val="000000" w:themeColor="text1"/>
        </w:rPr>
        <w:t>(Kültür ve Sosyal İşler Md.)</w:t>
      </w:r>
    </w:p>
    <w:p w:rsidR="0022364B" w:rsidRPr="000D37C2" w:rsidRDefault="0022364B" w:rsidP="0022364B">
      <w:pPr>
        <w:numPr>
          <w:ilvl w:val="1"/>
          <w:numId w:val="13"/>
        </w:numPr>
        <w:tabs>
          <w:tab w:val="left" w:pos="284"/>
        </w:tabs>
        <w:ind w:hanging="508"/>
        <w:jc w:val="both"/>
        <w:rPr>
          <w:color w:val="FF0000"/>
        </w:rPr>
      </w:pPr>
      <w:r w:rsidRPr="00544C4E">
        <w:rPr>
          <w:b/>
        </w:rPr>
        <w:t>(</w:t>
      </w:r>
      <w:r>
        <w:rPr>
          <w:b/>
        </w:rPr>
        <w:t>205</w:t>
      </w:r>
      <w:r w:rsidRPr="00544C4E">
        <w:rPr>
          <w:b/>
        </w:rPr>
        <w:t xml:space="preserve">/2021)- </w:t>
      </w:r>
      <w:r w:rsidRPr="00544C4E">
        <w:t xml:space="preserve">Belediye Meclisimizin 20.05.2021 günlü birleşiminde 175/2021 sayılı karar ile Belediyemiz Özel Atatürk Yükseköğrenim Kız Öğrenci Yurdu için ücret tarifesi belirlenmiş olup, ülkemizin içinde bulunduğu ekonomik koşullar göz önünde bulundurularak, maddi desteğe ihtiyacı olan ve muhtaçlık durumunu belgeleyen, İzmir’de devlet üniversitelerinde öğrenim gören veya öğrenim görmeye hak kazanan özel üniversitede %100 burs kazanan öğrencilere, içinde bulunulan öğrenim döneminde Kredi Yurtlar Kurumu tarafından açıklanan yurt taban ücretlerinin altında olmamak kaydıyla indirim uygulanmak suretiyle barınma </w:t>
      </w:r>
      <w:proofErr w:type="gramStart"/>
      <w:r w:rsidRPr="00544C4E">
        <w:t>imkanı</w:t>
      </w:r>
      <w:proofErr w:type="gramEnd"/>
      <w:r w:rsidRPr="00544C4E">
        <w:t xml:space="preserve"> sağlanması hususunda 5393 sayılı Belediye Kanunu’nun 18. maddesinin f bendi gereğince Meclis Heyetince bir karar alınması </w:t>
      </w:r>
      <w:proofErr w:type="spellStart"/>
      <w:r w:rsidRPr="00544C4E">
        <w:t>hk</w:t>
      </w:r>
      <w:proofErr w:type="spellEnd"/>
      <w:r w:rsidRPr="00544C4E">
        <w:t xml:space="preserve">. </w:t>
      </w:r>
      <w:proofErr w:type="gramStart"/>
      <w:r w:rsidRPr="00544C4E">
        <w:t>(Destek Hizmetleri Md.)</w:t>
      </w:r>
      <w:proofErr w:type="gramEnd"/>
    </w:p>
    <w:p w:rsidR="0022364B" w:rsidRPr="00544C4E" w:rsidRDefault="0022364B" w:rsidP="0022364B">
      <w:pPr>
        <w:numPr>
          <w:ilvl w:val="1"/>
          <w:numId w:val="13"/>
        </w:numPr>
        <w:tabs>
          <w:tab w:val="left" w:pos="284"/>
        </w:tabs>
        <w:ind w:hanging="508"/>
        <w:jc w:val="both"/>
        <w:rPr>
          <w:color w:val="FF0000"/>
        </w:rPr>
      </w:pPr>
      <w:proofErr w:type="gramStart"/>
      <w:r w:rsidRPr="00544C4E">
        <w:rPr>
          <w:b/>
          <w:color w:val="000000" w:themeColor="text1"/>
        </w:rPr>
        <w:t>(</w:t>
      </w:r>
      <w:r>
        <w:rPr>
          <w:b/>
          <w:color w:val="000000" w:themeColor="text1"/>
        </w:rPr>
        <w:t>206</w:t>
      </w:r>
      <w:r w:rsidRPr="00544C4E">
        <w:rPr>
          <w:b/>
          <w:color w:val="000000" w:themeColor="text1"/>
        </w:rPr>
        <w:t>/2021)-</w:t>
      </w:r>
      <w:r w:rsidRPr="00544C4E">
        <w:rPr>
          <w:b/>
          <w:color w:val="FF0000"/>
        </w:rPr>
        <w:t xml:space="preserve"> </w:t>
      </w:r>
      <w:r w:rsidRPr="00544C4E">
        <w:t>İzmir Valiliği İl Kültür ve Turizm Müdürlüğü Yatırım Şube Müdürlüğü’nün E.1675799 sayılı yazısı</w:t>
      </w:r>
      <w:r w:rsidRPr="00544C4E">
        <w:rPr>
          <w:b/>
          <w:color w:val="FF0000"/>
        </w:rPr>
        <w:t xml:space="preserve"> </w:t>
      </w:r>
      <w:r w:rsidRPr="00544C4E">
        <w:t xml:space="preserve">ile Belediyemize iletilen talep </w:t>
      </w:r>
      <w:proofErr w:type="spellStart"/>
      <w:r w:rsidRPr="00544C4E">
        <w:t>doğrultusunda;</w:t>
      </w:r>
      <w:proofErr w:type="spellEnd"/>
      <w:r w:rsidRPr="00544C4E">
        <w:t xml:space="preserve"> mülkiyeti Hazineye ait olan yürürlükteki 1/1000 ölçekli</w:t>
      </w:r>
      <w:r w:rsidRPr="00544C4E">
        <w:rPr>
          <w:b/>
          <w:color w:val="FF0000"/>
        </w:rPr>
        <w:t xml:space="preserve"> </w:t>
      </w:r>
      <w:r w:rsidRPr="00544C4E">
        <w:t>uygulama imar planında, ön bahçe 5 metre yan bahçe 3 metre yapı yaklaşma mesafeli blok nizam 4 kat</w:t>
      </w:r>
      <w:r w:rsidRPr="00544C4E">
        <w:rPr>
          <w:b/>
          <w:color w:val="FF0000"/>
        </w:rPr>
        <w:t xml:space="preserve"> </w:t>
      </w:r>
      <w:r w:rsidRPr="00544C4E">
        <w:t>(BL-4) yapılaşma koşullu “Yerleşik Konut Alanı” olar</w:t>
      </w:r>
      <w:r>
        <w:t>ak belirlenmiş olan Karabağlar i</w:t>
      </w:r>
      <w:r w:rsidRPr="00544C4E">
        <w:t>lçesi, Adnan</w:t>
      </w:r>
      <w:r w:rsidRPr="00544C4E">
        <w:rPr>
          <w:b/>
          <w:color w:val="FF0000"/>
        </w:rPr>
        <w:t xml:space="preserve"> </w:t>
      </w:r>
      <w:r w:rsidRPr="00544C4E">
        <w:t>Süvari Mahallesi, 6365 ada 29 parselin, “Kültürel Tesis Alanı (Kütüphane)” olarak düzenlenmesine</w:t>
      </w:r>
      <w:r w:rsidRPr="00544C4E">
        <w:rPr>
          <w:b/>
          <w:color w:val="FF0000"/>
        </w:rPr>
        <w:t xml:space="preserve"> </w:t>
      </w:r>
      <w:r w:rsidRPr="00544C4E">
        <w:t xml:space="preserve">ilişkin Belediye Başkanlığımızca hazırlanan 1/1000 ölçekli uygulama imar planı değişiklik önerisi </w:t>
      </w:r>
      <w:proofErr w:type="spellStart"/>
      <w:r w:rsidRPr="00544C4E">
        <w:t>hk</w:t>
      </w:r>
      <w:proofErr w:type="spellEnd"/>
      <w:r w:rsidRPr="00544C4E">
        <w:rPr>
          <w:color w:val="000000" w:themeColor="text1"/>
        </w:rPr>
        <w:t>.</w:t>
      </w:r>
      <w:r w:rsidRPr="00544C4E">
        <w:rPr>
          <w:b/>
          <w:color w:val="000000" w:themeColor="text1"/>
        </w:rPr>
        <w:t xml:space="preserve"> </w:t>
      </w:r>
      <w:proofErr w:type="gramEnd"/>
      <w:r w:rsidRPr="00544C4E">
        <w:rPr>
          <w:color w:val="000000" w:themeColor="text1"/>
        </w:rPr>
        <w:t>(</w:t>
      </w:r>
      <w:proofErr w:type="spellStart"/>
      <w:r w:rsidRPr="00544C4E">
        <w:rPr>
          <w:color w:val="000000" w:themeColor="text1"/>
        </w:rPr>
        <w:t>Etüd</w:t>
      </w:r>
      <w:proofErr w:type="spellEnd"/>
      <w:r w:rsidRPr="00544C4E">
        <w:rPr>
          <w:color w:val="000000" w:themeColor="text1"/>
        </w:rPr>
        <w:t xml:space="preserve"> Proje Md.)</w:t>
      </w:r>
    </w:p>
    <w:p w:rsidR="0022364B" w:rsidRPr="00544C4E" w:rsidRDefault="0022364B" w:rsidP="0022364B">
      <w:pPr>
        <w:numPr>
          <w:ilvl w:val="1"/>
          <w:numId w:val="13"/>
        </w:numPr>
        <w:tabs>
          <w:tab w:val="left" w:pos="284"/>
        </w:tabs>
        <w:ind w:hanging="508"/>
        <w:jc w:val="both"/>
        <w:rPr>
          <w:color w:val="FF0000"/>
        </w:rPr>
      </w:pPr>
      <w:proofErr w:type="gramStart"/>
      <w:r w:rsidRPr="00544C4E">
        <w:rPr>
          <w:b/>
          <w:color w:val="000000" w:themeColor="text1"/>
        </w:rPr>
        <w:t>(</w:t>
      </w:r>
      <w:r>
        <w:rPr>
          <w:b/>
          <w:color w:val="000000" w:themeColor="text1"/>
        </w:rPr>
        <w:t>207</w:t>
      </w:r>
      <w:r w:rsidRPr="00544C4E">
        <w:rPr>
          <w:b/>
          <w:color w:val="000000" w:themeColor="text1"/>
        </w:rPr>
        <w:t>/2021)-</w:t>
      </w:r>
      <w:r w:rsidRPr="00544C4E">
        <w:rPr>
          <w:b/>
          <w:color w:val="FF0000"/>
        </w:rPr>
        <w:t xml:space="preserve"> </w:t>
      </w:r>
      <w:r w:rsidRPr="00544C4E">
        <w:rPr>
          <w:rFonts w:eastAsiaTheme="minorHAnsi"/>
          <w:lang w:eastAsia="en-US"/>
        </w:rPr>
        <w:t>GEDİZ A.Ş.'</w:t>
      </w:r>
      <w:proofErr w:type="spellStart"/>
      <w:r w:rsidRPr="00544C4E">
        <w:rPr>
          <w:rFonts w:eastAsiaTheme="minorHAnsi"/>
          <w:lang w:eastAsia="en-US"/>
        </w:rPr>
        <w:t>nin</w:t>
      </w:r>
      <w:proofErr w:type="spellEnd"/>
      <w:r w:rsidRPr="00544C4E">
        <w:rPr>
          <w:rFonts w:eastAsiaTheme="minorHAnsi"/>
          <w:lang w:eastAsia="en-US"/>
        </w:rPr>
        <w:t xml:space="preserve"> 16.09.2021 tarih ve 49254 sayılı yazısı ekinde Belediye Başkanlığımıza </w:t>
      </w:r>
      <w:proofErr w:type="spellStart"/>
      <w:r w:rsidRPr="00544C4E">
        <w:rPr>
          <w:rFonts w:eastAsiaTheme="minorHAnsi"/>
          <w:lang w:eastAsia="en-US"/>
        </w:rPr>
        <w:t>sunulan;</w:t>
      </w:r>
      <w:proofErr w:type="spellEnd"/>
      <w:r w:rsidRPr="00544C4E">
        <w:rPr>
          <w:rFonts w:eastAsiaTheme="minorHAnsi"/>
          <w:lang w:eastAsia="en-US"/>
        </w:rPr>
        <w:t xml:space="preserve"> Karabağ</w:t>
      </w:r>
      <w:r>
        <w:rPr>
          <w:rFonts w:eastAsiaTheme="minorHAnsi"/>
          <w:lang w:eastAsia="en-US"/>
        </w:rPr>
        <w:t>lar i</w:t>
      </w:r>
      <w:r w:rsidRPr="00544C4E">
        <w:rPr>
          <w:rFonts w:eastAsiaTheme="minorHAnsi"/>
          <w:lang w:eastAsia="en-US"/>
        </w:rPr>
        <w:t xml:space="preserve">lçesi, </w:t>
      </w:r>
      <w:proofErr w:type="spellStart"/>
      <w:r w:rsidRPr="00544C4E">
        <w:rPr>
          <w:rFonts w:eastAsiaTheme="minorHAnsi"/>
          <w:lang w:eastAsia="en-US"/>
        </w:rPr>
        <w:t>Selvili</w:t>
      </w:r>
      <w:proofErr w:type="spellEnd"/>
      <w:r w:rsidRPr="00544C4E">
        <w:rPr>
          <w:rFonts w:eastAsiaTheme="minorHAnsi"/>
          <w:lang w:eastAsia="en-US"/>
        </w:rPr>
        <w:t xml:space="preserve"> Mahallesi, 10644 ada 1 parselin güneyinde bulunan 22.10.2020 tarihinde İzmir Büyükşehir Belediye Başkanlığı tarafından onaylanan 4. Etap Karabağlar - Günaltay Mahalleleri ve Civarı Revizyon İmar Planı’nda otopark alanı olarak ayrılan tescil dışı alanda 6.00 m. x 4.00 m.=24 m² ebatlarında 1 adet "Trafo Alanı" belirlenmesine ilişkin 1/1000 ölçekli uygulama imar planı değişikliği ve açıklama raporunun incelenerek karara bağlanması </w:t>
      </w:r>
      <w:proofErr w:type="spellStart"/>
      <w:r w:rsidRPr="00544C4E">
        <w:rPr>
          <w:rFonts w:eastAsiaTheme="minorHAnsi"/>
          <w:lang w:eastAsia="en-US"/>
        </w:rPr>
        <w:t>hk</w:t>
      </w:r>
      <w:proofErr w:type="spellEnd"/>
      <w:r w:rsidRPr="00544C4E">
        <w:rPr>
          <w:rFonts w:eastAsiaTheme="minorHAnsi"/>
          <w:lang w:eastAsia="en-US"/>
        </w:rPr>
        <w:t xml:space="preserve">. </w:t>
      </w:r>
      <w:proofErr w:type="gramEnd"/>
      <w:r w:rsidRPr="00544C4E">
        <w:rPr>
          <w:rFonts w:eastAsiaTheme="minorHAnsi"/>
          <w:lang w:eastAsia="en-US"/>
        </w:rPr>
        <w:t>(</w:t>
      </w:r>
      <w:proofErr w:type="spellStart"/>
      <w:r w:rsidRPr="00544C4E">
        <w:rPr>
          <w:rFonts w:eastAsiaTheme="minorHAnsi"/>
          <w:lang w:eastAsia="en-US"/>
        </w:rPr>
        <w:t>Etüd</w:t>
      </w:r>
      <w:proofErr w:type="spellEnd"/>
      <w:r w:rsidRPr="00544C4E">
        <w:rPr>
          <w:rFonts w:eastAsiaTheme="minorHAnsi"/>
          <w:lang w:eastAsia="en-US"/>
        </w:rPr>
        <w:t xml:space="preserve"> Proje Md.)</w:t>
      </w:r>
    </w:p>
    <w:p w:rsidR="0022364B" w:rsidRPr="00544C4E" w:rsidRDefault="0022364B" w:rsidP="0022364B">
      <w:pPr>
        <w:numPr>
          <w:ilvl w:val="1"/>
          <w:numId w:val="13"/>
        </w:numPr>
        <w:tabs>
          <w:tab w:val="left" w:pos="284"/>
        </w:tabs>
        <w:ind w:hanging="508"/>
        <w:jc w:val="both"/>
        <w:rPr>
          <w:color w:val="FF0000"/>
        </w:rPr>
      </w:pPr>
      <w:proofErr w:type="gramStart"/>
      <w:r w:rsidRPr="00544C4E">
        <w:rPr>
          <w:b/>
          <w:color w:val="000000" w:themeColor="text1"/>
        </w:rPr>
        <w:t>(</w:t>
      </w:r>
      <w:r>
        <w:rPr>
          <w:b/>
          <w:color w:val="000000" w:themeColor="text1"/>
        </w:rPr>
        <w:t>208</w:t>
      </w:r>
      <w:r w:rsidRPr="00544C4E">
        <w:rPr>
          <w:b/>
          <w:color w:val="000000" w:themeColor="text1"/>
        </w:rPr>
        <w:t>/2021)-</w:t>
      </w:r>
      <w:r w:rsidRPr="00544C4E">
        <w:rPr>
          <w:b/>
          <w:color w:val="FF0000"/>
        </w:rPr>
        <w:t xml:space="preserve"> </w:t>
      </w:r>
      <w:r w:rsidRPr="00544C4E">
        <w:rPr>
          <w:rFonts w:eastAsiaTheme="minorHAnsi"/>
          <w:lang w:eastAsia="en-US"/>
        </w:rPr>
        <w:t>GEDİZ A.Ş.'</w:t>
      </w:r>
      <w:proofErr w:type="spellStart"/>
      <w:r w:rsidRPr="00544C4E">
        <w:rPr>
          <w:rFonts w:eastAsiaTheme="minorHAnsi"/>
          <w:lang w:eastAsia="en-US"/>
        </w:rPr>
        <w:t>nin</w:t>
      </w:r>
      <w:proofErr w:type="spellEnd"/>
      <w:r w:rsidRPr="00544C4E">
        <w:rPr>
          <w:rFonts w:eastAsiaTheme="minorHAnsi"/>
          <w:lang w:eastAsia="en-US"/>
        </w:rPr>
        <w:t xml:space="preserve"> 16.09.2021 tarih ve 49254 sayılı yazısı ekinde Belediye Başk</w:t>
      </w:r>
      <w:r>
        <w:rPr>
          <w:rFonts w:eastAsiaTheme="minorHAnsi"/>
          <w:lang w:eastAsia="en-US"/>
        </w:rPr>
        <w:t xml:space="preserve">anlığımıza </w:t>
      </w:r>
      <w:proofErr w:type="spellStart"/>
      <w:r>
        <w:rPr>
          <w:rFonts w:eastAsiaTheme="minorHAnsi"/>
          <w:lang w:eastAsia="en-US"/>
        </w:rPr>
        <w:t>sunulan;</w:t>
      </w:r>
      <w:proofErr w:type="spellEnd"/>
      <w:r>
        <w:rPr>
          <w:rFonts w:eastAsiaTheme="minorHAnsi"/>
          <w:lang w:eastAsia="en-US"/>
        </w:rPr>
        <w:t xml:space="preserve"> Karabağlar i</w:t>
      </w:r>
      <w:r w:rsidRPr="00544C4E">
        <w:rPr>
          <w:rFonts w:eastAsiaTheme="minorHAnsi"/>
          <w:lang w:eastAsia="en-US"/>
        </w:rPr>
        <w:t>lçesi, Tahsin Yazıcı Mahallesi, 3710 ada 1144 parselde bulunan mülkiyeti Karabağlar Belediyesinde olan 05.06.2017 tarihinde İzmir Büyükşehir Belediye Başkanlığı tarafından onaylanan 2. Etap Vatan-</w:t>
      </w:r>
      <w:proofErr w:type="spellStart"/>
      <w:r w:rsidRPr="00544C4E">
        <w:rPr>
          <w:rFonts w:eastAsiaTheme="minorHAnsi"/>
          <w:lang w:eastAsia="en-US"/>
        </w:rPr>
        <w:t>Bozyaka</w:t>
      </w:r>
      <w:proofErr w:type="spellEnd"/>
      <w:r w:rsidRPr="00544C4E">
        <w:rPr>
          <w:rFonts w:eastAsiaTheme="minorHAnsi"/>
          <w:lang w:eastAsia="en-US"/>
        </w:rPr>
        <w:t xml:space="preserve"> Mahalleleri ve Civarı Revizyon İmar Planı’nda park alanı olarak ayrılan alanda 8.00 m. x 5.00 m.=40 m² ebatlarında 1 adet "Trafo Alanı" belirlenmesine ilişkin 1/1000 ölçekli uygulama imar planı değişikliği ve açıklama raporunun incelenerek karara bağlanması </w:t>
      </w:r>
      <w:proofErr w:type="spellStart"/>
      <w:r w:rsidRPr="00544C4E">
        <w:rPr>
          <w:rFonts w:eastAsiaTheme="minorHAnsi"/>
          <w:lang w:eastAsia="en-US"/>
        </w:rPr>
        <w:t>hk</w:t>
      </w:r>
      <w:proofErr w:type="spellEnd"/>
      <w:r w:rsidRPr="00544C4E">
        <w:rPr>
          <w:rFonts w:eastAsiaTheme="minorHAnsi"/>
          <w:lang w:eastAsia="en-US"/>
        </w:rPr>
        <w:t xml:space="preserve">. </w:t>
      </w:r>
      <w:proofErr w:type="gramEnd"/>
      <w:r w:rsidRPr="00544C4E">
        <w:rPr>
          <w:rFonts w:eastAsiaTheme="minorHAnsi"/>
          <w:lang w:eastAsia="en-US"/>
        </w:rPr>
        <w:t>(</w:t>
      </w:r>
      <w:proofErr w:type="spellStart"/>
      <w:r w:rsidRPr="00544C4E">
        <w:rPr>
          <w:rFonts w:eastAsiaTheme="minorHAnsi"/>
          <w:lang w:eastAsia="en-US"/>
        </w:rPr>
        <w:t>Etüd</w:t>
      </w:r>
      <w:proofErr w:type="spellEnd"/>
      <w:r w:rsidRPr="00544C4E">
        <w:rPr>
          <w:rFonts w:eastAsiaTheme="minorHAnsi"/>
          <w:lang w:eastAsia="en-US"/>
        </w:rPr>
        <w:t xml:space="preserve"> Proje Md.)</w:t>
      </w:r>
    </w:p>
    <w:p w:rsidR="0022364B" w:rsidRPr="00544C4E" w:rsidRDefault="0022364B" w:rsidP="0022364B">
      <w:pPr>
        <w:numPr>
          <w:ilvl w:val="1"/>
          <w:numId w:val="13"/>
        </w:numPr>
        <w:tabs>
          <w:tab w:val="left" w:pos="284"/>
        </w:tabs>
        <w:ind w:hanging="508"/>
        <w:jc w:val="both"/>
        <w:rPr>
          <w:color w:val="FF0000"/>
        </w:rPr>
      </w:pPr>
      <w:r w:rsidRPr="00544C4E">
        <w:rPr>
          <w:b/>
          <w:color w:val="000000" w:themeColor="text1"/>
        </w:rPr>
        <w:t>(</w:t>
      </w:r>
      <w:r>
        <w:rPr>
          <w:b/>
          <w:color w:val="000000" w:themeColor="text1"/>
        </w:rPr>
        <w:t>209</w:t>
      </w:r>
      <w:r w:rsidRPr="00544C4E">
        <w:rPr>
          <w:b/>
          <w:color w:val="000000" w:themeColor="text1"/>
        </w:rPr>
        <w:t>/2021)-</w:t>
      </w:r>
      <w:r w:rsidRPr="00544C4E">
        <w:rPr>
          <w:b/>
          <w:color w:val="FF0000"/>
        </w:rPr>
        <w:t xml:space="preserve"> </w:t>
      </w:r>
      <w:r>
        <w:rPr>
          <w:rFonts w:eastAsiaTheme="minorHAnsi"/>
          <w:lang w:eastAsia="en-US"/>
        </w:rPr>
        <w:t>Karabağlar i</w:t>
      </w:r>
      <w:r w:rsidRPr="00544C4E">
        <w:rPr>
          <w:rFonts w:eastAsiaTheme="minorHAnsi"/>
          <w:lang w:eastAsia="en-US"/>
        </w:rPr>
        <w:t xml:space="preserve">lçe sınırları </w:t>
      </w:r>
      <w:proofErr w:type="spellStart"/>
      <w:r w:rsidRPr="00544C4E">
        <w:rPr>
          <w:rFonts w:eastAsiaTheme="minorHAnsi"/>
          <w:lang w:eastAsia="en-US"/>
        </w:rPr>
        <w:t>içerisinde;</w:t>
      </w:r>
      <w:proofErr w:type="spellEnd"/>
      <w:r w:rsidRPr="00544C4E">
        <w:rPr>
          <w:rFonts w:eastAsiaTheme="minorHAnsi"/>
          <w:lang w:eastAsia="en-US"/>
        </w:rPr>
        <w:t xml:space="preserve"> konut alanlarında, zemin katta ticaret kullanımına yönelik Belediyemize iletilen taleplerin değişen yasa ve yönetmelikler çerçevesinde yürürlükteki imar planları kararlarına uygun olarak yeniden değerlendirilmesi gerektiğinden, İzmir Büyükşehir Belediyesi İmar Yönetmeliği'nin 20. maddesi uyarınca yürürlükteki 1/1000 ölçekli uygulama imar planında "konut alanı" kullanımına ayrılmış imar adalarında parsellerin, </w:t>
      </w:r>
      <w:r w:rsidRPr="00953290">
        <w:rPr>
          <w:rFonts w:eastAsiaTheme="minorHAnsi"/>
          <w:bCs/>
          <w:i/>
          <w:lang w:eastAsia="en-US"/>
        </w:rPr>
        <w:t xml:space="preserve">"zemin kat ve yol seviyesinde veya açığa çıkan bodrum katlarının yoldan cephe alan </w:t>
      </w:r>
      <w:proofErr w:type="gramStart"/>
      <w:r w:rsidRPr="00953290">
        <w:rPr>
          <w:rFonts w:eastAsiaTheme="minorHAnsi"/>
          <w:bCs/>
          <w:i/>
          <w:lang w:eastAsia="en-US"/>
        </w:rPr>
        <w:t>mekanlarında</w:t>
      </w:r>
      <w:proofErr w:type="gramEnd"/>
      <w:r w:rsidRPr="00953290">
        <w:rPr>
          <w:rFonts w:eastAsiaTheme="minorHAnsi"/>
          <w:bCs/>
          <w:i/>
          <w:lang w:eastAsia="en-US"/>
        </w:rPr>
        <w:t>"</w:t>
      </w:r>
      <w:r w:rsidRPr="00544C4E">
        <w:rPr>
          <w:rFonts w:eastAsiaTheme="minorHAnsi"/>
          <w:b/>
          <w:bCs/>
          <w:lang w:eastAsia="en-US"/>
        </w:rPr>
        <w:t xml:space="preserve"> </w:t>
      </w:r>
      <w:r w:rsidRPr="00544C4E">
        <w:rPr>
          <w:rFonts w:eastAsiaTheme="minorHAnsi"/>
          <w:lang w:eastAsia="en-US"/>
        </w:rPr>
        <w:t xml:space="preserve">günlük ihtiyaçlarını karşılamaya yönelik yol boyu ticaret güzergahlarına ilişkin Belediyemizce belirlenen sokak ve caddelerin 5216 sayılı Büyükşehir Belediyesi Kanunu'nun 14.maddesi kapsamında değerlendirilmesi </w:t>
      </w:r>
      <w:proofErr w:type="spellStart"/>
      <w:r w:rsidRPr="00544C4E">
        <w:rPr>
          <w:rFonts w:eastAsiaTheme="minorHAnsi"/>
          <w:lang w:eastAsia="en-US"/>
        </w:rPr>
        <w:t>hk</w:t>
      </w:r>
      <w:proofErr w:type="spellEnd"/>
      <w:r w:rsidRPr="00544C4E">
        <w:rPr>
          <w:rFonts w:eastAsiaTheme="minorHAnsi"/>
          <w:lang w:eastAsia="en-US"/>
        </w:rPr>
        <w:t>. (</w:t>
      </w:r>
      <w:proofErr w:type="spellStart"/>
      <w:r w:rsidRPr="00544C4E">
        <w:rPr>
          <w:rFonts w:eastAsiaTheme="minorHAnsi"/>
          <w:lang w:eastAsia="en-US"/>
        </w:rPr>
        <w:t>Etüd</w:t>
      </w:r>
      <w:proofErr w:type="spellEnd"/>
      <w:r w:rsidRPr="00544C4E">
        <w:rPr>
          <w:rFonts w:eastAsiaTheme="minorHAnsi"/>
          <w:lang w:eastAsia="en-US"/>
        </w:rPr>
        <w:t xml:space="preserve"> Proje Md.)</w:t>
      </w:r>
    </w:p>
    <w:p w:rsidR="0022364B" w:rsidRPr="00544C4E" w:rsidRDefault="0022364B" w:rsidP="0022364B">
      <w:pPr>
        <w:numPr>
          <w:ilvl w:val="1"/>
          <w:numId w:val="13"/>
        </w:numPr>
        <w:tabs>
          <w:tab w:val="left" w:pos="284"/>
        </w:tabs>
        <w:ind w:hanging="508"/>
        <w:jc w:val="both"/>
        <w:rPr>
          <w:color w:val="FF0000"/>
        </w:rPr>
      </w:pPr>
      <w:r w:rsidRPr="00544C4E">
        <w:rPr>
          <w:b/>
          <w:color w:val="000000" w:themeColor="text1"/>
        </w:rPr>
        <w:lastRenderedPageBreak/>
        <w:t>(</w:t>
      </w:r>
      <w:r>
        <w:rPr>
          <w:b/>
          <w:color w:val="000000" w:themeColor="text1"/>
        </w:rPr>
        <w:t>210</w:t>
      </w:r>
      <w:r w:rsidRPr="00544C4E">
        <w:rPr>
          <w:b/>
          <w:color w:val="000000" w:themeColor="text1"/>
        </w:rPr>
        <w:t>/2021)-</w:t>
      </w:r>
      <w:r w:rsidRPr="00544C4E">
        <w:rPr>
          <w:b/>
          <w:color w:val="FF0000"/>
        </w:rPr>
        <w:t xml:space="preserve"> </w:t>
      </w:r>
      <w:r w:rsidRPr="00544C4E">
        <w:t>İzmir Vali</w:t>
      </w:r>
      <w:r>
        <w:t>liği İl Milli Eğitim Müdürlüğü'</w:t>
      </w:r>
      <w:r w:rsidRPr="00544C4E">
        <w:t>nün 13.09.2021</w:t>
      </w:r>
      <w:r>
        <w:t xml:space="preserve"> </w:t>
      </w:r>
      <w:r w:rsidRPr="00544C4E">
        <w:t>tarih E.</w:t>
      </w:r>
      <w:proofErr w:type="gramStart"/>
      <w:r w:rsidRPr="00544C4E">
        <w:t>31757351</w:t>
      </w:r>
      <w:proofErr w:type="gramEnd"/>
      <w:r w:rsidRPr="00544C4E">
        <w:t xml:space="preserve"> sayılı yazısı </w:t>
      </w:r>
      <w:proofErr w:type="spellStart"/>
      <w:r w:rsidRPr="00544C4E">
        <w:t>ile;</w:t>
      </w:r>
      <w:proofErr w:type="spellEnd"/>
      <w:r w:rsidRPr="00544C4E">
        <w:rPr>
          <w:color w:val="FF0000"/>
        </w:rPr>
        <w:t xml:space="preserve"> </w:t>
      </w:r>
      <w:r w:rsidRPr="00544C4E">
        <w:t>mülkiyeti Maliye Hazinesine kayıtlı, yürürlükteki 1/1000 ölçekli uygulama imar planında ''Emniyet Hizmet</w:t>
      </w:r>
      <w:r w:rsidRPr="00544C4E">
        <w:rPr>
          <w:color w:val="FF0000"/>
        </w:rPr>
        <w:t xml:space="preserve"> </w:t>
      </w:r>
      <w:r w:rsidRPr="00544C4E">
        <w:t>Alanı'' olar</w:t>
      </w:r>
      <w:r>
        <w:t>ak belirlenmiş olan Karabağlar i</w:t>
      </w:r>
      <w:r w:rsidRPr="00544C4E">
        <w:t>lçesi, Bahar Mahallesi, 13246 ada, 3 parselin "Eğitim</w:t>
      </w:r>
      <w:r w:rsidRPr="00544C4E">
        <w:rPr>
          <w:color w:val="FF0000"/>
        </w:rPr>
        <w:t xml:space="preserve"> </w:t>
      </w:r>
      <w:r w:rsidRPr="00544C4E">
        <w:t>Alanı</w:t>
      </w:r>
      <w:r>
        <w:t>''</w:t>
      </w:r>
      <w:proofErr w:type="spellStart"/>
      <w:r w:rsidRPr="00544C4E">
        <w:t>na</w:t>
      </w:r>
      <w:proofErr w:type="spellEnd"/>
      <w:r w:rsidRPr="00544C4E">
        <w:t xml:space="preserve"> dönüştürülmesine ilişkin Belediye Başkanlığımıza iletilen talebinin incelenerek karara</w:t>
      </w:r>
      <w:r w:rsidRPr="00544C4E">
        <w:rPr>
          <w:color w:val="FF0000"/>
        </w:rPr>
        <w:t xml:space="preserve"> </w:t>
      </w:r>
      <w:r w:rsidRPr="00544C4E">
        <w:t>bağlanması</w:t>
      </w:r>
      <w:r w:rsidRPr="00544C4E">
        <w:rPr>
          <w:rFonts w:eastAsiaTheme="minorHAnsi"/>
          <w:lang w:eastAsia="en-US"/>
        </w:rPr>
        <w:t xml:space="preserve"> </w:t>
      </w:r>
      <w:proofErr w:type="spellStart"/>
      <w:r w:rsidRPr="00544C4E">
        <w:rPr>
          <w:rFonts w:eastAsiaTheme="minorHAnsi"/>
          <w:lang w:eastAsia="en-US"/>
        </w:rPr>
        <w:t>hk</w:t>
      </w:r>
      <w:proofErr w:type="spellEnd"/>
      <w:r w:rsidRPr="00544C4E">
        <w:rPr>
          <w:rFonts w:eastAsiaTheme="minorHAnsi"/>
          <w:lang w:eastAsia="en-US"/>
        </w:rPr>
        <w:t>. (</w:t>
      </w:r>
      <w:proofErr w:type="spellStart"/>
      <w:r w:rsidRPr="00544C4E">
        <w:rPr>
          <w:rFonts w:eastAsiaTheme="minorHAnsi"/>
          <w:lang w:eastAsia="en-US"/>
        </w:rPr>
        <w:t>Etüd</w:t>
      </w:r>
      <w:proofErr w:type="spellEnd"/>
      <w:r w:rsidRPr="00544C4E">
        <w:rPr>
          <w:rFonts w:eastAsiaTheme="minorHAnsi"/>
          <w:lang w:eastAsia="en-US"/>
        </w:rPr>
        <w:t xml:space="preserve"> Proje Md.)</w:t>
      </w:r>
    </w:p>
    <w:p w:rsidR="0022364B" w:rsidRPr="00C903FA" w:rsidRDefault="0022364B" w:rsidP="0022364B">
      <w:pPr>
        <w:tabs>
          <w:tab w:val="left" w:pos="284"/>
        </w:tabs>
        <w:ind w:left="792"/>
        <w:jc w:val="both"/>
        <w:rPr>
          <w:b/>
          <w:color w:val="FF0000"/>
        </w:rPr>
      </w:pPr>
    </w:p>
    <w:p w:rsidR="0022364B" w:rsidRPr="000D37C2" w:rsidRDefault="0022364B" w:rsidP="0022364B">
      <w:pPr>
        <w:pStyle w:val="ListeParagraf"/>
        <w:numPr>
          <w:ilvl w:val="0"/>
          <w:numId w:val="13"/>
        </w:numPr>
        <w:tabs>
          <w:tab w:val="left" w:pos="284"/>
        </w:tabs>
        <w:suppressAutoHyphens w:val="0"/>
        <w:contextualSpacing/>
        <w:jc w:val="both"/>
        <w:rPr>
          <w:b/>
          <w:color w:val="000000" w:themeColor="text1"/>
        </w:rPr>
      </w:pPr>
      <w:r w:rsidRPr="000D37C2">
        <w:rPr>
          <w:b/>
          <w:color w:val="000000" w:themeColor="text1"/>
        </w:rPr>
        <w:t xml:space="preserve"> Komisyonlardan gelen raporlar.</w:t>
      </w:r>
    </w:p>
    <w:p w:rsidR="0022364B" w:rsidRDefault="0022364B" w:rsidP="0022364B">
      <w:pPr>
        <w:tabs>
          <w:tab w:val="left" w:pos="284"/>
        </w:tabs>
        <w:ind w:left="360"/>
        <w:jc w:val="both"/>
        <w:rPr>
          <w:b/>
          <w:color w:val="000000" w:themeColor="text1"/>
        </w:rPr>
      </w:pPr>
    </w:p>
    <w:p w:rsidR="0022364B" w:rsidRPr="00A77481" w:rsidRDefault="0022364B" w:rsidP="0022364B">
      <w:pPr>
        <w:pStyle w:val="ListeParagraf"/>
        <w:numPr>
          <w:ilvl w:val="1"/>
          <w:numId w:val="13"/>
        </w:numPr>
        <w:tabs>
          <w:tab w:val="left" w:pos="284"/>
        </w:tabs>
        <w:suppressAutoHyphens w:val="0"/>
        <w:contextualSpacing/>
        <w:jc w:val="both"/>
        <w:rPr>
          <w:b/>
          <w:color w:val="000000" w:themeColor="text1"/>
        </w:rPr>
      </w:pPr>
      <w:proofErr w:type="gramStart"/>
      <w:r w:rsidRPr="00A77481">
        <w:rPr>
          <w:b/>
          <w:color w:val="000000" w:themeColor="text1"/>
        </w:rPr>
        <w:t xml:space="preserve">(182/2021)- </w:t>
      </w:r>
      <w:r>
        <w:rPr>
          <w:b/>
          <w:color w:val="000000" w:themeColor="text1"/>
        </w:rPr>
        <w:t>Karabağlar ilçesi</w:t>
      </w:r>
      <w:r w:rsidRPr="00A77481">
        <w:rPr>
          <w:b/>
          <w:color w:val="000000" w:themeColor="text1"/>
        </w:rPr>
        <w:t xml:space="preserve"> </w:t>
      </w:r>
      <w:proofErr w:type="spellStart"/>
      <w:r w:rsidRPr="00A77481">
        <w:rPr>
          <w:color w:val="000000" w:themeColor="text1"/>
        </w:rPr>
        <w:t>Yurdoğlu</w:t>
      </w:r>
      <w:proofErr w:type="spellEnd"/>
      <w:r w:rsidRPr="00A77481">
        <w:rPr>
          <w:color w:val="000000" w:themeColor="text1"/>
        </w:rPr>
        <w:t xml:space="preserve"> Mahallesi 3947/2 Sokak 16 numaralı binanın önünde bulunan ve imar planında park olarak ayrılmış yerinde de park olarak kullanılan, ancak herhangi bir park ismi bulunmayan kamuya ait alana “Jandarma Astsubay Egemen </w:t>
      </w:r>
      <w:proofErr w:type="spellStart"/>
      <w:r w:rsidRPr="00A77481">
        <w:rPr>
          <w:color w:val="000000" w:themeColor="text1"/>
        </w:rPr>
        <w:t>Öztürk</w:t>
      </w:r>
      <w:proofErr w:type="spellEnd"/>
      <w:r w:rsidRPr="00A77481">
        <w:rPr>
          <w:color w:val="000000" w:themeColor="text1"/>
        </w:rPr>
        <w:t xml:space="preserve"> Parkı” adının verilmesinin 5393 sayılı Belediye Kanunu</w:t>
      </w:r>
      <w:r>
        <w:rPr>
          <w:color w:val="000000" w:themeColor="text1"/>
        </w:rPr>
        <w:t>’</w:t>
      </w:r>
      <w:r w:rsidRPr="00A77481">
        <w:rPr>
          <w:color w:val="000000" w:themeColor="text1"/>
        </w:rPr>
        <w:t xml:space="preserve">nun 18/n maddesine istinaden </w:t>
      </w:r>
      <w:r w:rsidRPr="00A77481">
        <w:t xml:space="preserve">oybirliği ile uygun bulunduğuna ilişkin </w:t>
      </w:r>
      <w:r w:rsidRPr="00A77481">
        <w:rPr>
          <w:color w:val="000000" w:themeColor="text1"/>
        </w:rPr>
        <w:t xml:space="preserve">İmar – Çevre </w:t>
      </w:r>
      <w:r>
        <w:rPr>
          <w:color w:val="000000" w:themeColor="text1"/>
        </w:rPr>
        <w:t xml:space="preserve">ve </w:t>
      </w:r>
      <w:r w:rsidRPr="00A77481">
        <w:rPr>
          <w:color w:val="000000" w:themeColor="text1"/>
        </w:rPr>
        <w:t>Kültür ve Turizm Komisyon</w:t>
      </w:r>
      <w:r>
        <w:rPr>
          <w:color w:val="000000" w:themeColor="text1"/>
        </w:rPr>
        <w:t>ları</w:t>
      </w:r>
      <w:r w:rsidRPr="00A77481">
        <w:t xml:space="preserve"> Rapor</w:t>
      </w:r>
      <w:r>
        <w:t>ları.</w:t>
      </w:r>
      <w:proofErr w:type="gramEnd"/>
    </w:p>
    <w:p w:rsidR="0022364B" w:rsidRPr="00A77481" w:rsidRDefault="0022364B" w:rsidP="0022364B">
      <w:pPr>
        <w:pStyle w:val="ListeParagraf"/>
        <w:numPr>
          <w:ilvl w:val="1"/>
          <w:numId w:val="13"/>
        </w:numPr>
        <w:tabs>
          <w:tab w:val="left" w:pos="284"/>
        </w:tabs>
        <w:suppressAutoHyphens w:val="0"/>
        <w:contextualSpacing/>
        <w:jc w:val="both"/>
        <w:rPr>
          <w:b/>
          <w:color w:val="000000" w:themeColor="text1"/>
        </w:rPr>
      </w:pPr>
      <w:r w:rsidRPr="00A77481">
        <w:rPr>
          <w:b/>
        </w:rPr>
        <w:t xml:space="preserve">(198/2021)- </w:t>
      </w:r>
      <w:r w:rsidRPr="00A77481">
        <w:t xml:space="preserve">Tahsin Yazıcı Mahallemizde yapılan Kültür ve Sanat Merkezine Yıldız </w:t>
      </w:r>
      <w:proofErr w:type="spellStart"/>
      <w:r w:rsidRPr="00A77481">
        <w:t>KENTER’in</w:t>
      </w:r>
      <w:proofErr w:type="spellEnd"/>
      <w:r w:rsidRPr="00A77481">
        <w:t xml:space="preserve"> isminin verilmesi</w:t>
      </w:r>
      <w:r>
        <w:t xml:space="preserve">nin 5393 sayılı Belediye Kanunu’nun 18/n maddesine istinaden oybirliği ile uygun bulunduğuna ilişkin Hukuk </w:t>
      </w:r>
      <w:r w:rsidRPr="00E32B55">
        <w:t xml:space="preserve">– </w:t>
      </w:r>
      <w:r w:rsidRPr="00A77481">
        <w:t xml:space="preserve">Kültür ve Turizm </w:t>
      </w:r>
      <w:r>
        <w:t>Komisyonları Raporları.</w:t>
      </w:r>
    </w:p>
    <w:p w:rsidR="0022364B" w:rsidRPr="00A77481" w:rsidRDefault="0022364B" w:rsidP="0022364B">
      <w:pPr>
        <w:pStyle w:val="ListeParagraf"/>
        <w:numPr>
          <w:ilvl w:val="1"/>
          <w:numId w:val="13"/>
        </w:numPr>
        <w:tabs>
          <w:tab w:val="left" w:pos="284"/>
        </w:tabs>
        <w:suppressAutoHyphens w:val="0"/>
        <w:contextualSpacing/>
        <w:jc w:val="both"/>
        <w:rPr>
          <w:b/>
          <w:color w:val="000000" w:themeColor="text1"/>
        </w:rPr>
      </w:pPr>
      <w:r w:rsidRPr="00E32B55">
        <w:rPr>
          <w:b/>
        </w:rPr>
        <w:t xml:space="preserve">(192/2021)- </w:t>
      </w:r>
      <w:r w:rsidRPr="00E32B55">
        <w:rPr>
          <w:color w:val="000000" w:themeColor="text1"/>
        </w:rPr>
        <w:t xml:space="preserve">5393 sayılı Belediye Kanunu’nun 18. maddesinin (p) fıkrası uyarınca Belediyemiz ile </w:t>
      </w:r>
      <w:r w:rsidRPr="00E32B55">
        <w:t xml:space="preserve">Ordu ili Gülyalı </w:t>
      </w:r>
      <w:r w:rsidRPr="00E32B55">
        <w:rPr>
          <w:color w:val="000000" w:themeColor="text1"/>
        </w:rPr>
        <w:t xml:space="preserve">Belediyesi arasındaki dostluk ve kardeşlik ilişkileri ile işbirliğinin geliştirilmesi amacıyla </w:t>
      </w:r>
      <w:r>
        <w:rPr>
          <w:color w:val="000000" w:themeColor="text1"/>
        </w:rPr>
        <w:t xml:space="preserve">Kardeş Kent ilişkisi kurulmasının oybirliği ile uygun görüldüğüne ilişkin </w:t>
      </w:r>
      <w:r w:rsidRPr="00E32B55">
        <w:t xml:space="preserve">Hukuk – Kültür ve Turizm </w:t>
      </w:r>
      <w:r w:rsidRPr="00A77481">
        <w:rPr>
          <w:color w:val="000000" w:themeColor="text1"/>
        </w:rPr>
        <w:t>Komisyon</w:t>
      </w:r>
      <w:r>
        <w:rPr>
          <w:color w:val="000000" w:themeColor="text1"/>
        </w:rPr>
        <w:t>ları</w:t>
      </w:r>
      <w:r w:rsidRPr="00A77481">
        <w:t xml:space="preserve"> Rapor</w:t>
      </w:r>
      <w:r>
        <w:t>ları.</w:t>
      </w:r>
    </w:p>
    <w:p w:rsidR="0022364B" w:rsidRPr="00A77481" w:rsidRDefault="0022364B" w:rsidP="0022364B">
      <w:pPr>
        <w:pStyle w:val="ListeParagraf"/>
        <w:tabs>
          <w:tab w:val="left" w:pos="284"/>
        </w:tabs>
        <w:ind w:left="792"/>
        <w:jc w:val="both"/>
        <w:rPr>
          <w:b/>
          <w:color w:val="000000" w:themeColor="text1"/>
        </w:rPr>
      </w:pPr>
    </w:p>
    <w:p w:rsidR="0022364B" w:rsidRPr="00986762" w:rsidRDefault="0022364B" w:rsidP="0022364B">
      <w:pPr>
        <w:pStyle w:val="ListeParagraf"/>
        <w:autoSpaceDE w:val="0"/>
        <w:autoSpaceDN w:val="0"/>
        <w:adjustRightInd w:val="0"/>
        <w:ind w:left="786"/>
        <w:jc w:val="both"/>
        <w:rPr>
          <w:color w:val="000000" w:themeColor="text1"/>
        </w:rPr>
      </w:pPr>
    </w:p>
    <w:p w:rsidR="0022364B" w:rsidRDefault="0022364B" w:rsidP="0022364B">
      <w:pPr>
        <w:pStyle w:val="ListeParagraf"/>
        <w:numPr>
          <w:ilvl w:val="0"/>
          <w:numId w:val="13"/>
        </w:numPr>
        <w:tabs>
          <w:tab w:val="left" w:pos="142"/>
        </w:tabs>
        <w:suppressAutoHyphens w:val="0"/>
        <w:spacing w:before="28"/>
        <w:contextualSpacing/>
        <w:jc w:val="both"/>
        <w:rPr>
          <w:b/>
        </w:rPr>
      </w:pPr>
      <w:r w:rsidRPr="00BE70CA">
        <w:rPr>
          <w:b/>
        </w:rPr>
        <w:t xml:space="preserve"> Komisyonlara havale edilip sonuçlanmayan önergeler. </w:t>
      </w:r>
    </w:p>
    <w:p w:rsidR="0022364B" w:rsidRPr="00AF3400" w:rsidRDefault="0022364B" w:rsidP="0022364B">
      <w:pPr>
        <w:tabs>
          <w:tab w:val="left" w:pos="142"/>
        </w:tabs>
        <w:spacing w:before="28"/>
        <w:jc w:val="both"/>
        <w:rPr>
          <w:b/>
        </w:rPr>
      </w:pPr>
    </w:p>
    <w:p w:rsidR="0022364B" w:rsidRPr="00AF3400" w:rsidRDefault="0022364B" w:rsidP="0022364B">
      <w:pPr>
        <w:pStyle w:val="ListeParagraf"/>
        <w:numPr>
          <w:ilvl w:val="1"/>
          <w:numId w:val="13"/>
        </w:numPr>
        <w:tabs>
          <w:tab w:val="left" w:pos="142"/>
        </w:tabs>
        <w:suppressAutoHyphens w:val="0"/>
        <w:spacing w:before="28"/>
        <w:contextualSpacing/>
        <w:jc w:val="both"/>
        <w:rPr>
          <w:b/>
        </w:rPr>
      </w:pPr>
      <w:r w:rsidRPr="00AF3400">
        <w:rPr>
          <w:b/>
        </w:rPr>
        <w:t xml:space="preserve">(14/2021)- </w:t>
      </w:r>
      <w:r w:rsidRPr="00AF3400">
        <w:t>Kültürel ve ekonomik açıdan hayatımızın önemli yapı taşlarından biri olan arıcılığın ilçemiz sınırları içerisinde faaliyetlerinin yapılabilmesi ve desteklenmesi hususunda</w:t>
      </w:r>
      <w:r w:rsidRPr="00AF3400">
        <w:rPr>
          <w:b/>
        </w:rPr>
        <w:t xml:space="preserve"> </w:t>
      </w:r>
      <w:r w:rsidRPr="00AF3400">
        <w:t xml:space="preserve">meclisimizin araştırma yapması </w:t>
      </w:r>
      <w:proofErr w:type="spellStart"/>
      <w:r w:rsidRPr="00AF3400">
        <w:t>hk</w:t>
      </w:r>
      <w:proofErr w:type="spellEnd"/>
      <w:r w:rsidRPr="00AF3400">
        <w:t xml:space="preserve">. (Spor, Genç ve Çocuk – Burs ve Eğitim Komisyonu) </w:t>
      </w:r>
    </w:p>
    <w:p w:rsidR="0022364B" w:rsidRPr="00AF3400" w:rsidRDefault="0022364B" w:rsidP="0022364B">
      <w:pPr>
        <w:pStyle w:val="ListeParagraf"/>
        <w:numPr>
          <w:ilvl w:val="1"/>
          <w:numId w:val="13"/>
        </w:numPr>
        <w:tabs>
          <w:tab w:val="left" w:pos="142"/>
        </w:tabs>
        <w:suppressAutoHyphens w:val="0"/>
        <w:spacing w:before="28"/>
        <w:contextualSpacing/>
        <w:jc w:val="both"/>
        <w:rPr>
          <w:b/>
        </w:rPr>
      </w:pPr>
      <w:r w:rsidRPr="00AF3400">
        <w:rPr>
          <w:b/>
        </w:rPr>
        <w:t xml:space="preserve">(15/2021)- </w:t>
      </w:r>
      <w:proofErr w:type="spellStart"/>
      <w:r w:rsidRPr="00AF3400">
        <w:t>Pandemi</w:t>
      </w:r>
      <w:proofErr w:type="spellEnd"/>
      <w:r w:rsidRPr="00AF3400">
        <w:t xml:space="preserve"> sürecinde Avrupa Birliği üyesi ülkelerin yerel yönetimlerinin halka ne gibi destek ve yardım yaptığı bilgilerinin alınıp ülkemizdeki yerel yönetimlerle mukayese yapılması konusunda meclisimizin araştırma yapması </w:t>
      </w:r>
      <w:proofErr w:type="spellStart"/>
      <w:r w:rsidRPr="00AF3400">
        <w:t>hk</w:t>
      </w:r>
      <w:proofErr w:type="spellEnd"/>
      <w:r w:rsidRPr="00AF3400">
        <w:t>. (Avrupa Birliği ve Dış İlişkiler– Kültür ve Turizm Komisyonu)</w:t>
      </w:r>
    </w:p>
    <w:p w:rsidR="0022364B" w:rsidRPr="00AF3400" w:rsidRDefault="0022364B" w:rsidP="0022364B">
      <w:pPr>
        <w:pStyle w:val="ListeParagraf"/>
        <w:numPr>
          <w:ilvl w:val="1"/>
          <w:numId w:val="13"/>
        </w:numPr>
        <w:tabs>
          <w:tab w:val="left" w:pos="142"/>
        </w:tabs>
        <w:suppressAutoHyphens w:val="0"/>
        <w:spacing w:before="28"/>
        <w:contextualSpacing/>
        <w:jc w:val="both"/>
        <w:rPr>
          <w:b/>
        </w:rPr>
      </w:pPr>
      <w:proofErr w:type="gramStart"/>
      <w:r w:rsidRPr="00AF3400">
        <w:rPr>
          <w:b/>
        </w:rPr>
        <w:t xml:space="preserve">(151/2021)- </w:t>
      </w:r>
      <w:r w:rsidRPr="00AF3400">
        <w:t xml:space="preserve">Küresel ısınma ve iklim değişikliğine bağlı olarak su sorunlarına karşı yağmur suyu biriktirme depolarının kullanılması, park ve bahçelerde kullanılan bitkilerin yağmur suyu </w:t>
      </w:r>
      <w:proofErr w:type="spellStart"/>
      <w:r w:rsidRPr="00AF3400">
        <w:t>hasatı</w:t>
      </w:r>
      <w:proofErr w:type="spellEnd"/>
      <w:r w:rsidRPr="00AF3400">
        <w:t xml:space="preserve"> yapılarak depo alanları oluşturulması, çatıdan akan yağmur suyunun biriktirilmesi konusunda imar planlarına plan notu eklenmesi, musluk ve klozet kullanımlarında su haznelerinin küçültülmesi, su tasarrufu konusunda kamu spotları yapılması </w:t>
      </w:r>
      <w:proofErr w:type="spellStart"/>
      <w:r w:rsidRPr="00AF3400">
        <w:t>hk</w:t>
      </w:r>
      <w:proofErr w:type="spellEnd"/>
      <w:r w:rsidRPr="00AF3400">
        <w:t xml:space="preserve">. </w:t>
      </w:r>
      <w:proofErr w:type="gramEnd"/>
      <w:r w:rsidRPr="00AF3400">
        <w:t>(İmar – Çevre – Kentsel Dönüşüm – Sağlık Komisyonu)</w:t>
      </w:r>
    </w:p>
    <w:p w:rsidR="0022364B" w:rsidRPr="00AF3400" w:rsidRDefault="0022364B" w:rsidP="0022364B">
      <w:pPr>
        <w:pStyle w:val="ListeParagraf"/>
        <w:numPr>
          <w:ilvl w:val="1"/>
          <w:numId w:val="13"/>
        </w:numPr>
        <w:tabs>
          <w:tab w:val="left" w:pos="142"/>
        </w:tabs>
        <w:suppressAutoHyphens w:val="0"/>
        <w:spacing w:before="28"/>
        <w:contextualSpacing/>
        <w:jc w:val="both"/>
        <w:rPr>
          <w:b/>
        </w:rPr>
      </w:pPr>
      <w:r w:rsidRPr="00AF3400">
        <w:rPr>
          <w:b/>
          <w:color w:val="000000" w:themeColor="text1"/>
        </w:rPr>
        <w:t xml:space="preserve">(161/2021)- </w:t>
      </w:r>
      <w:r w:rsidRPr="00AF3400">
        <w:rPr>
          <w:color w:val="000000" w:themeColor="text1"/>
        </w:rPr>
        <w:t xml:space="preserve">Engelli yurttaşlarımızın toplumla kurdukları aidiyet bağlarının güçlendirilmesi ve diğer vatandaşlarımız tarafından </w:t>
      </w:r>
      <w:proofErr w:type="spellStart"/>
      <w:r w:rsidRPr="00AF3400">
        <w:rPr>
          <w:color w:val="000000" w:themeColor="text1"/>
        </w:rPr>
        <w:t>farkındalıklarının</w:t>
      </w:r>
      <w:proofErr w:type="spellEnd"/>
      <w:r w:rsidRPr="00AF3400">
        <w:rPr>
          <w:color w:val="000000" w:themeColor="text1"/>
        </w:rPr>
        <w:t xml:space="preserve"> arttırılması ile ilgili araştırma yapılması </w:t>
      </w:r>
      <w:proofErr w:type="spellStart"/>
      <w:r w:rsidRPr="00AF3400">
        <w:rPr>
          <w:color w:val="000000" w:themeColor="text1"/>
        </w:rPr>
        <w:t>hk</w:t>
      </w:r>
      <w:proofErr w:type="spellEnd"/>
      <w:r w:rsidRPr="00AF3400">
        <w:rPr>
          <w:color w:val="000000" w:themeColor="text1"/>
        </w:rPr>
        <w:t>. (Sağlık – Engelliler – Plan ve Bütçe – Çevre Komisyonu)</w:t>
      </w:r>
    </w:p>
    <w:p w:rsidR="0022364B" w:rsidRPr="00AF3400" w:rsidRDefault="0022364B" w:rsidP="0022364B">
      <w:pPr>
        <w:pStyle w:val="ListeParagraf"/>
        <w:numPr>
          <w:ilvl w:val="1"/>
          <w:numId w:val="13"/>
        </w:numPr>
        <w:tabs>
          <w:tab w:val="left" w:pos="142"/>
        </w:tabs>
        <w:suppressAutoHyphens w:val="0"/>
        <w:spacing w:before="28"/>
        <w:contextualSpacing/>
        <w:jc w:val="both"/>
        <w:rPr>
          <w:b/>
        </w:rPr>
      </w:pPr>
      <w:r w:rsidRPr="00AF3400">
        <w:rPr>
          <w:b/>
        </w:rPr>
        <w:t xml:space="preserve">(172/2021)- </w:t>
      </w:r>
      <w:r w:rsidRPr="00AF3400">
        <w:t xml:space="preserve">Belediyemiz ait Vatan Mahallesi kapalı pazar yerinde ayda bir gün engelli vatandaşlarımızın el emeği sanatsal ürünlerini halkla paylaşacağı “Engelsiz Gün” olarak organize edilmesi. </w:t>
      </w:r>
      <w:proofErr w:type="spellStart"/>
      <w:r w:rsidRPr="00AF3400">
        <w:t>Karabağlar’da</w:t>
      </w:r>
      <w:proofErr w:type="spellEnd"/>
      <w:r w:rsidRPr="00AF3400">
        <w:t xml:space="preserve"> bulunan ve sosyal yardım alan kadın vatandaşlarımıza şehit aile yakınları ve gazilerimiz içinde ayrıca bir el emeği </w:t>
      </w:r>
      <w:r w:rsidRPr="00AF3400">
        <w:lastRenderedPageBreak/>
        <w:t xml:space="preserve">ürünlerini sergileyeceği bir güne ilave olarak alınması </w:t>
      </w:r>
      <w:proofErr w:type="spellStart"/>
      <w:r w:rsidRPr="00AF3400">
        <w:t>hk</w:t>
      </w:r>
      <w:proofErr w:type="spellEnd"/>
      <w:r w:rsidRPr="00AF3400">
        <w:t>. (Plan ve Bütçe – Engelliler – Pazar Yerleri – Esnaf Komisyonu</w:t>
      </w:r>
      <w:r w:rsidRPr="00AF3400">
        <w:rPr>
          <w:color w:val="000000" w:themeColor="text1"/>
        </w:rPr>
        <w:t>)</w:t>
      </w:r>
    </w:p>
    <w:p w:rsidR="0022364B" w:rsidRPr="00AF3400" w:rsidRDefault="0022364B" w:rsidP="0022364B">
      <w:pPr>
        <w:pStyle w:val="ListeParagraf"/>
        <w:numPr>
          <w:ilvl w:val="1"/>
          <w:numId w:val="13"/>
        </w:numPr>
        <w:tabs>
          <w:tab w:val="left" w:pos="142"/>
        </w:tabs>
        <w:suppressAutoHyphens w:val="0"/>
        <w:spacing w:before="28"/>
        <w:contextualSpacing/>
        <w:jc w:val="both"/>
        <w:rPr>
          <w:b/>
        </w:rPr>
      </w:pPr>
      <w:r w:rsidRPr="00AF3400">
        <w:rPr>
          <w:b/>
        </w:rPr>
        <w:t xml:space="preserve">(173/2021)– </w:t>
      </w:r>
      <w:r w:rsidRPr="00AF3400">
        <w:t xml:space="preserve">Ülkemizde kadınlarımızın içinde bulunduğu yaşam koşulları ve tüm şiddet türlerine karşı olan mücadeleleri her geçen gün daha da açık görünmekte olup, kadınlarımızın çeşitli </w:t>
      </w:r>
      <w:proofErr w:type="gramStart"/>
      <w:r w:rsidRPr="00AF3400">
        <w:t>hikayelerinin</w:t>
      </w:r>
      <w:proofErr w:type="gramEnd"/>
      <w:r w:rsidRPr="00AF3400">
        <w:t xml:space="preserve"> büyütmek, görünür kılmak, dışa aktarılmasını sağlamak ve destek olmak amacı ile </w:t>
      </w:r>
      <w:proofErr w:type="spellStart"/>
      <w:r w:rsidRPr="00AF3400">
        <w:t>Karabağlar’da</w:t>
      </w:r>
      <w:proofErr w:type="spellEnd"/>
      <w:r w:rsidRPr="00AF3400">
        <w:t xml:space="preserve"> çalışma yapılması </w:t>
      </w:r>
      <w:proofErr w:type="spellStart"/>
      <w:r w:rsidRPr="00AF3400">
        <w:t>hk</w:t>
      </w:r>
      <w:proofErr w:type="spellEnd"/>
      <w:r w:rsidRPr="00AF3400">
        <w:t>. (Kadın Erkek Eşitliği – Hukuk Komisyonu)</w:t>
      </w:r>
    </w:p>
    <w:p w:rsidR="0022364B" w:rsidRPr="00821B62" w:rsidRDefault="0022364B" w:rsidP="0022364B">
      <w:pPr>
        <w:numPr>
          <w:ilvl w:val="1"/>
          <w:numId w:val="13"/>
        </w:numPr>
        <w:tabs>
          <w:tab w:val="left" w:pos="284"/>
        </w:tabs>
        <w:jc w:val="both"/>
      </w:pPr>
      <w:r w:rsidRPr="00821B62">
        <w:rPr>
          <w:b/>
        </w:rPr>
        <w:t xml:space="preserve"> </w:t>
      </w:r>
      <w:proofErr w:type="gramStart"/>
      <w:r w:rsidRPr="00821B62">
        <w:rPr>
          <w:b/>
        </w:rPr>
        <w:t xml:space="preserve">(194/2021)- </w:t>
      </w:r>
      <w:r w:rsidRPr="00821B62">
        <w:t>Türkiye Belediyeler Birliğinden gönderilen yazı ile hayat boyu öğrenme kültürünün geliştirilmesi, tanıtılması ve yaygınlaştırılması amacıyla belediye meclislerince uygun görülecek cadde, sokak, meydan ve park gibi alanlara “Hayat Boyu Öğrenme” adının verilmesi talep edildiğinden</w:t>
      </w:r>
      <w:r w:rsidRPr="00821B62">
        <w:rPr>
          <w:b/>
        </w:rPr>
        <w:t xml:space="preserve"> </w:t>
      </w:r>
      <w:proofErr w:type="spellStart"/>
      <w:r w:rsidRPr="00821B62">
        <w:t>Esentepe</w:t>
      </w:r>
      <w:proofErr w:type="spellEnd"/>
      <w:r w:rsidRPr="00821B62">
        <w:t xml:space="preserve"> Mahallesi 46/27 Sokak ile 10 Sokak </w:t>
      </w:r>
      <w:proofErr w:type="spellStart"/>
      <w:r w:rsidRPr="00821B62">
        <w:t>kesişiminde</w:t>
      </w:r>
      <w:proofErr w:type="spellEnd"/>
      <w:r w:rsidRPr="00821B62">
        <w:t xml:space="preserve"> bulunan veya Sevgi Mahallesi 4637 Sokak, 4636 Sokak ile 4639 Sokak </w:t>
      </w:r>
      <w:proofErr w:type="spellStart"/>
      <w:r w:rsidRPr="00821B62">
        <w:t>kesişiminde</w:t>
      </w:r>
      <w:proofErr w:type="spellEnd"/>
      <w:r w:rsidRPr="00821B62">
        <w:t xml:space="preserve"> bulunan imar planında park olarak ayrılmış ve yerinde park olarak kullanılan ancak herhangi bir park ismi bulunmayan bu alanlardan birine ''Hayat Boyu Öğrenme Parkı'' adının verilmesi </w:t>
      </w:r>
      <w:proofErr w:type="spellStart"/>
      <w:r w:rsidRPr="00821B62">
        <w:t>hk</w:t>
      </w:r>
      <w:proofErr w:type="spellEnd"/>
      <w:r w:rsidRPr="00821B62">
        <w:t xml:space="preserve">. </w:t>
      </w:r>
      <w:proofErr w:type="gramEnd"/>
      <w:r w:rsidRPr="00821B62">
        <w:t>(İmar – Çevre – Kültür ve Turizm – Burs ve Eğitim Komisyonu)</w:t>
      </w:r>
    </w:p>
    <w:p w:rsidR="0022364B" w:rsidRPr="00C11EC5" w:rsidRDefault="0022364B" w:rsidP="0022364B">
      <w:pPr>
        <w:pStyle w:val="ListeParagraf"/>
        <w:numPr>
          <w:ilvl w:val="1"/>
          <w:numId w:val="13"/>
        </w:numPr>
        <w:tabs>
          <w:tab w:val="left" w:pos="284"/>
        </w:tabs>
        <w:contextualSpacing/>
        <w:jc w:val="both"/>
      </w:pPr>
      <w:r w:rsidRPr="0022364B">
        <w:rPr>
          <w:b/>
        </w:rPr>
        <w:t xml:space="preserve">(195/2021)- </w:t>
      </w:r>
      <w:proofErr w:type="spellStart"/>
      <w:r w:rsidRPr="00E32B55">
        <w:t>İzmirgaz</w:t>
      </w:r>
      <w:proofErr w:type="spellEnd"/>
      <w:r w:rsidRPr="00E32B55">
        <w:t xml:space="preserve"> A.Ş.'</w:t>
      </w:r>
      <w:proofErr w:type="spellStart"/>
      <w:r w:rsidRPr="00E32B55">
        <w:t>nin</w:t>
      </w:r>
      <w:proofErr w:type="spellEnd"/>
      <w:r w:rsidRPr="00E32B55">
        <w:t xml:space="preserve"> 03.08.2021 tarih ve 2021GDN10732 sayılı yazısı ekinde Belediyemize sunulan Karabağlar İlçesi, </w:t>
      </w:r>
      <w:proofErr w:type="spellStart"/>
      <w:r w:rsidRPr="00E32B55">
        <w:t>Yurdoğlu</w:t>
      </w:r>
      <w:proofErr w:type="spellEnd"/>
      <w:r w:rsidRPr="00E32B55">
        <w:t xml:space="preserve"> Mahallesi, 3945/1 sokak ve 3948/7 sokaklar </w:t>
      </w:r>
      <w:proofErr w:type="spellStart"/>
      <w:r w:rsidRPr="00E32B55">
        <w:t>kesişiminde</w:t>
      </w:r>
      <w:proofErr w:type="spellEnd"/>
      <w:r w:rsidRPr="00E32B55">
        <w:t xml:space="preserve"> bulunan yürürlükteki 1/1000 ölçekli uygulama imar planında "park alanı" olarak ayrılan tescil dışı alanda 4.00 m. x 4.00 m.=16 m² ebatlarında 1 adet "</w:t>
      </w:r>
      <w:proofErr w:type="gramStart"/>
      <w:r w:rsidRPr="00E32B55">
        <w:t>Regülatör</w:t>
      </w:r>
      <w:proofErr w:type="gramEnd"/>
      <w:r w:rsidRPr="00E32B55">
        <w:t xml:space="preserve"> Alanı" belirlenmesine ilişkin 1/1000 ölçekli uygulama imar planı değişikliği ve açıklama raporunun incelenerek karara bağlanması </w:t>
      </w:r>
      <w:proofErr w:type="spellStart"/>
      <w:r w:rsidRPr="00E32B55">
        <w:t>hk</w:t>
      </w:r>
      <w:proofErr w:type="spellEnd"/>
      <w:r w:rsidRPr="00E32B55">
        <w:t>. (İmar – Çevre Komisyonu)</w:t>
      </w:r>
    </w:p>
    <w:p w:rsidR="0022364B" w:rsidRPr="007D44B2" w:rsidRDefault="0022364B" w:rsidP="0022364B">
      <w:pPr>
        <w:numPr>
          <w:ilvl w:val="1"/>
          <w:numId w:val="13"/>
        </w:numPr>
        <w:tabs>
          <w:tab w:val="left" w:pos="284"/>
        </w:tabs>
        <w:jc w:val="both"/>
      </w:pPr>
      <w:r w:rsidRPr="007D44B2">
        <w:rPr>
          <w:b/>
        </w:rPr>
        <w:t xml:space="preserve">(196/2021)- </w:t>
      </w:r>
      <w:r w:rsidRPr="007D44B2">
        <w:t xml:space="preserve">Yürürlükteki 1/1000 ölçekli </w:t>
      </w:r>
      <w:proofErr w:type="spellStart"/>
      <w:r w:rsidRPr="007D44B2">
        <w:t>Üçkuyular</w:t>
      </w:r>
      <w:proofErr w:type="spellEnd"/>
      <w:r w:rsidRPr="007D44B2">
        <w:t xml:space="preserve"> – Şehitler Mahallesi Revizyon İmar Planı’nda, Emsal:2.00 </w:t>
      </w:r>
      <w:proofErr w:type="spellStart"/>
      <w:r w:rsidRPr="007D44B2">
        <w:t>Yençok</w:t>
      </w:r>
      <w:proofErr w:type="spellEnd"/>
      <w:r w:rsidRPr="007D44B2">
        <w:t xml:space="preserve">:15 kat yapılaşma koşullu Ticaret Konut Alanı (TİCK) olarak belirlenen 31475 ve 31476 ada çevresine ilişkin Belediye Başkanlığımızca hazırlanan 1/1000 ölçekli uygulama imar planı değişikliği önerisinin incelenerek karara bağlanması </w:t>
      </w:r>
      <w:proofErr w:type="spellStart"/>
      <w:r w:rsidRPr="007D44B2">
        <w:t>hk</w:t>
      </w:r>
      <w:proofErr w:type="spellEnd"/>
      <w:r w:rsidRPr="007D44B2">
        <w:t>. (İmar – Hukuk Komisyonu)</w:t>
      </w:r>
    </w:p>
    <w:p w:rsidR="0022364B" w:rsidRPr="00E32B55" w:rsidRDefault="0022364B" w:rsidP="0022364B">
      <w:pPr>
        <w:pStyle w:val="ListeParagraf"/>
        <w:numPr>
          <w:ilvl w:val="1"/>
          <w:numId w:val="13"/>
        </w:numPr>
        <w:tabs>
          <w:tab w:val="left" w:pos="284"/>
          <w:tab w:val="left" w:pos="993"/>
        </w:tabs>
        <w:ind w:left="851"/>
        <w:contextualSpacing/>
        <w:jc w:val="both"/>
      </w:pPr>
      <w:proofErr w:type="gramStart"/>
      <w:r w:rsidRPr="00E32B55">
        <w:rPr>
          <w:b/>
        </w:rPr>
        <w:t xml:space="preserve">(199/2021)- </w:t>
      </w:r>
      <w:r w:rsidRPr="00E32B55">
        <w:t xml:space="preserve">İlçemizdeki 540 hektarlık, 15 Mahalleyi kapsayan riskli alan planları hazırlanırken; yenilenebilir enerji, yağmursuyu hasadı, katı atık, engelli erişimi gibi başlıkları da içeren 17 maddelik “Birleşmiş Milletler Sürdürülebilir Kalkınma Hedefleri” ne yönelik plan not önerilerinin tespiti ve bu alanlardaki planlama yetkisine sahip Çevre ve Şehircilik Bakanlığına önerilmesi konusunda bir çalışma yapılması </w:t>
      </w:r>
      <w:proofErr w:type="spellStart"/>
      <w:r w:rsidRPr="00E32B55">
        <w:t>hk</w:t>
      </w:r>
      <w:proofErr w:type="spellEnd"/>
      <w:r w:rsidRPr="00E32B55">
        <w:t xml:space="preserve">. </w:t>
      </w:r>
      <w:proofErr w:type="gramEnd"/>
      <w:r w:rsidRPr="00E32B55">
        <w:t xml:space="preserve">(Kentsel Dönüşüm – Çevre – Avrupa Birliği ve Dış İlişkiler –  İmar Komisyonu) </w:t>
      </w:r>
    </w:p>
    <w:p w:rsidR="0022364B" w:rsidRDefault="0022364B" w:rsidP="0022364B">
      <w:pPr>
        <w:tabs>
          <w:tab w:val="left" w:pos="284"/>
        </w:tabs>
        <w:ind w:left="360"/>
        <w:jc w:val="both"/>
        <w:rPr>
          <w:b/>
        </w:rPr>
      </w:pPr>
    </w:p>
    <w:p w:rsidR="0022364B" w:rsidRPr="00AF3400" w:rsidRDefault="0022364B" w:rsidP="0022364B">
      <w:pPr>
        <w:pStyle w:val="ListeParagraf"/>
        <w:tabs>
          <w:tab w:val="left" w:pos="142"/>
        </w:tabs>
        <w:spacing w:before="28"/>
        <w:ind w:left="360"/>
        <w:jc w:val="both"/>
        <w:rPr>
          <w:b/>
        </w:rPr>
      </w:pPr>
    </w:p>
    <w:p w:rsidR="0022364B" w:rsidRPr="006920C6" w:rsidRDefault="0022364B" w:rsidP="0022364B">
      <w:pPr>
        <w:pStyle w:val="ListeParagraf"/>
        <w:numPr>
          <w:ilvl w:val="0"/>
          <w:numId w:val="13"/>
        </w:numPr>
        <w:tabs>
          <w:tab w:val="left" w:pos="284"/>
        </w:tabs>
        <w:ind w:left="0" w:firstLine="0"/>
        <w:contextualSpacing/>
        <w:jc w:val="both"/>
        <w:rPr>
          <w:b/>
        </w:rPr>
      </w:pPr>
      <w:r w:rsidRPr="006920C6">
        <w:rPr>
          <w:b/>
        </w:rPr>
        <w:t>Dilek ve temenniler.</w:t>
      </w:r>
    </w:p>
    <w:p w:rsidR="0022364B" w:rsidRPr="00456E7D" w:rsidRDefault="0022364B" w:rsidP="0022364B">
      <w:pPr>
        <w:numPr>
          <w:ilvl w:val="0"/>
          <w:numId w:val="13"/>
        </w:numPr>
        <w:tabs>
          <w:tab w:val="left" w:pos="284"/>
          <w:tab w:val="left" w:pos="426"/>
        </w:tabs>
        <w:ind w:left="0" w:firstLine="0"/>
        <w:jc w:val="both"/>
      </w:pPr>
      <w:proofErr w:type="gramStart"/>
      <w:r w:rsidRPr="006920C6">
        <w:rPr>
          <w:b/>
        </w:rPr>
        <w:t>Toplantıya katılamayan üyelerin mazeretlerinin görüşülmesi.</w:t>
      </w:r>
      <w:proofErr w:type="gramEnd"/>
    </w:p>
    <w:p w:rsidR="0022364B" w:rsidRPr="00456E7D" w:rsidRDefault="0022364B" w:rsidP="0022364B">
      <w:pPr>
        <w:numPr>
          <w:ilvl w:val="0"/>
          <w:numId w:val="13"/>
        </w:numPr>
        <w:tabs>
          <w:tab w:val="left" w:pos="284"/>
          <w:tab w:val="left" w:pos="426"/>
        </w:tabs>
        <w:ind w:left="0" w:firstLine="0"/>
        <w:jc w:val="both"/>
      </w:pPr>
      <w:proofErr w:type="gramStart"/>
      <w:r w:rsidRPr="004C1776">
        <w:rPr>
          <w:b/>
        </w:rPr>
        <w:t>Meclis toplantı gün ve saatinin tespiti.</w:t>
      </w:r>
      <w:r w:rsidRPr="004C1776">
        <w:t xml:space="preserve">  </w:t>
      </w:r>
      <w:proofErr w:type="gramEnd"/>
    </w:p>
    <w:p w:rsidR="0022364B" w:rsidRPr="004C1776" w:rsidRDefault="0022364B" w:rsidP="0022364B">
      <w:pPr>
        <w:tabs>
          <w:tab w:val="left" w:pos="284"/>
          <w:tab w:val="left" w:pos="426"/>
        </w:tabs>
        <w:jc w:val="both"/>
      </w:pPr>
      <w:r>
        <w:t xml:space="preserve">      </w:t>
      </w:r>
    </w:p>
    <w:p w:rsidR="003D0E5A" w:rsidRPr="00087936" w:rsidRDefault="003D0E5A" w:rsidP="003D0E5A">
      <w:pPr>
        <w:rPr>
          <w:b/>
        </w:rPr>
      </w:pPr>
    </w:p>
    <w:sectPr w:rsidR="003D0E5A" w:rsidRPr="00087936" w:rsidSect="00B01B5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25EE" w:rsidRDefault="002C25EE" w:rsidP="001A22F7">
      <w:r>
        <w:separator/>
      </w:r>
    </w:p>
  </w:endnote>
  <w:endnote w:type="continuationSeparator" w:id="1">
    <w:p w:rsidR="002C25EE" w:rsidRDefault="002C25EE" w:rsidP="001A22F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50533"/>
      <w:docPartObj>
        <w:docPartGallery w:val="Page Numbers (Bottom of Page)"/>
        <w:docPartUnique/>
      </w:docPartObj>
    </w:sdtPr>
    <w:sdtContent>
      <w:p w:rsidR="002C25EE" w:rsidRDefault="00063267">
        <w:pPr>
          <w:pStyle w:val="Altbilgi"/>
          <w:jc w:val="right"/>
        </w:pPr>
        <w:fldSimple w:instr=" PAGE   \* MERGEFORMAT ">
          <w:r w:rsidR="0022364B">
            <w:rPr>
              <w:noProof/>
            </w:rPr>
            <w:t>4</w:t>
          </w:r>
        </w:fldSimple>
        <w:r w:rsidR="002C25EE">
          <w:t>/</w:t>
        </w:r>
        <w:r w:rsidR="002B1F87">
          <w:t>4</w:t>
        </w:r>
      </w:p>
    </w:sdtContent>
  </w:sdt>
  <w:p w:rsidR="002C25EE" w:rsidRDefault="002C25E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25EE" w:rsidRDefault="002C25EE" w:rsidP="001A22F7">
      <w:r>
        <w:separator/>
      </w:r>
    </w:p>
  </w:footnote>
  <w:footnote w:type="continuationSeparator" w:id="1">
    <w:p w:rsidR="002C25EE" w:rsidRDefault="002C25EE" w:rsidP="001A22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68E"/>
    <w:multiLevelType w:val="hybridMultilevel"/>
    <w:tmpl w:val="C988E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376AB3"/>
    <w:multiLevelType w:val="hybridMultilevel"/>
    <w:tmpl w:val="D148576C"/>
    <w:lvl w:ilvl="0" w:tplc="F892B5DE">
      <w:start w:val="1"/>
      <w:numFmt w:val="decimal"/>
      <w:lvlText w:val="%1."/>
      <w:lvlJc w:val="left"/>
      <w:pPr>
        <w:ind w:left="720" w:hanging="360"/>
      </w:pPr>
      <w:rPr>
        <w:rFonts w:eastAsia="Times New Roman"/>
        <w:b/>
      </w:rPr>
    </w:lvl>
    <w:lvl w:ilvl="1" w:tplc="5768B1F8">
      <w:start w:val="1"/>
      <w:numFmt w:val="decimal"/>
      <w:lvlText w:val="%2."/>
      <w:lvlJc w:val="left"/>
      <w:pPr>
        <w:tabs>
          <w:tab w:val="num" w:pos="1440"/>
        </w:tabs>
        <w:ind w:left="1440" w:hanging="360"/>
      </w:pPr>
      <w:rPr>
        <w:b/>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0CBA5E6B"/>
    <w:multiLevelType w:val="hybridMultilevel"/>
    <w:tmpl w:val="7D84A7F8"/>
    <w:lvl w:ilvl="0" w:tplc="65F01212">
      <w:start w:val="1"/>
      <w:numFmt w:val="decimal"/>
      <w:lvlText w:val="%1."/>
      <w:lvlJc w:val="left"/>
      <w:pPr>
        <w:ind w:left="36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F1F5D4E"/>
    <w:multiLevelType w:val="hybridMultilevel"/>
    <w:tmpl w:val="4BDCAE0E"/>
    <w:lvl w:ilvl="0" w:tplc="C9D0DA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760699"/>
    <w:multiLevelType w:val="hybridMultilevel"/>
    <w:tmpl w:val="0F964BDC"/>
    <w:lvl w:ilvl="0" w:tplc="9140BEDA">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57616A7"/>
    <w:multiLevelType w:val="hybridMultilevel"/>
    <w:tmpl w:val="144E4F84"/>
    <w:lvl w:ilvl="0" w:tplc="0066B902">
      <w:start w:val="1"/>
      <w:numFmt w:val="decimal"/>
      <w:lvlText w:val="%1."/>
      <w:lvlJc w:val="left"/>
      <w:pPr>
        <w:ind w:left="360" w:hanging="360"/>
      </w:pPr>
      <w:rPr>
        <w:rFonts w:hint="default"/>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6">
    <w:nsid w:val="188447DB"/>
    <w:multiLevelType w:val="hybridMultilevel"/>
    <w:tmpl w:val="E5AA25D2"/>
    <w:lvl w:ilvl="0" w:tplc="C98CA978">
      <w:start w:val="1"/>
      <w:numFmt w:val="decimal"/>
      <w:lvlText w:val="%1."/>
      <w:lvlJc w:val="left"/>
      <w:pPr>
        <w:ind w:left="360" w:hanging="360"/>
      </w:pPr>
      <w:rPr>
        <w:rFonts w:ascii="Times New Roman" w:eastAsia="Times New Roman" w:hAnsi="Times New Roman" w:cs="Times New Roman"/>
        <w:b/>
        <w:color w:val="000000" w:themeColor="text1"/>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D846485"/>
    <w:multiLevelType w:val="multilevel"/>
    <w:tmpl w:val="C08EC3D4"/>
    <w:lvl w:ilvl="0">
      <w:start w:val="1"/>
      <w:numFmt w:val="decimal"/>
      <w:lvlText w:val="%1."/>
      <w:lvlJc w:val="left"/>
      <w:pPr>
        <w:ind w:left="360" w:hanging="360"/>
      </w:pPr>
      <w:rPr>
        <w:b/>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1D61011"/>
    <w:multiLevelType w:val="hybridMultilevel"/>
    <w:tmpl w:val="CD02749A"/>
    <w:lvl w:ilvl="0" w:tplc="92D20E9E">
      <w:start w:val="1"/>
      <w:numFmt w:val="decimal"/>
      <w:lvlText w:val="%1."/>
      <w:lvlJc w:val="left"/>
      <w:pPr>
        <w:ind w:left="720" w:hanging="360"/>
      </w:pPr>
      <w:rPr>
        <w:rFonts w:eastAsiaTheme="minorEastAsia"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86B2A40"/>
    <w:multiLevelType w:val="hybridMultilevel"/>
    <w:tmpl w:val="1B0880B0"/>
    <w:lvl w:ilvl="0" w:tplc="69AE8EAC">
      <w:start w:val="1"/>
      <w:numFmt w:val="decimal"/>
      <w:lvlText w:val="%1."/>
      <w:lvlJc w:val="left"/>
      <w:pPr>
        <w:ind w:left="360" w:hanging="360"/>
      </w:pPr>
      <w:rPr>
        <w:rFonts w:hint="default"/>
        <w:b/>
      </w:rPr>
    </w:lvl>
    <w:lvl w:ilvl="1" w:tplc="041F0019">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10">
    <w:nsid w:val="42904106"/>
    <w:multiLevelType w:val="hybridMultilevel"/>
    <w:tmpl w:val="082AAB82"/>
    <w:lvl w:ilvl="0" w:tplc="42EE29C4">
      <w:start w:val="1"/>
      <w:numFmt w:val="decimal"/>
      <w:lvlText w:val="%1."/>
      <w:lvlJc w:val="left"/>
      <w:pPr>
        <w:ind w:left="927" w:hanging="360"/>
      </w:pPr>
      <w:rPr>
        <w:rFonts w:hint="default"/>
        <w:b/>
      </w:rPr>
    </w:lvl>
    <w:lvl w:ilvl="1" w:tplc="041F0019">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1">
    <w:nsid w:val="4C6B60FE"/>
    <w:multiLevelType w:val="hybridMultilevel"/>
    <w:tmpl w:val="01A08EAC"/>
    <w:lvl w:ilvl="0" w:tplc="CBF86CE4">
      <w:start w:val="1"/>
      <w:numFmt w:val="decimal"/>
      <w:lvlText w:val="%1."/>
      <w:lvlJc w:val="left"/>
      <w:pPr>
        <w:ind w:left="720" w:hanging="360"/>
      </w:pPr>
      <w:rPr>
        <w:rFonts w:ascii="Times New Roman" w:hAnsi="Times New Roman" w:cs="Times New Roman"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CC30EE3"/>
    <w:multiLevelType w:val="hybridMultilevel"/>
    <w:tmpl w:val="C9F45226"/>
    <w:lvl w:ilvl="0" w:tplc="76E6BA96">
      <w:start w:val="1"/>
      <w:numFmt w:val="decimal"/>
      <w:lvlText w:val="%1."/>
      <w:lvlJc w:val="left"/>
      <w:pPr>
        <w:ind w:left="720" w:hanging="360"/>
      </w:pPr>
      <w:rPr>
        <w:b/>
        <w:color w:val="000000" w:themeColor="text1"/>
        <w:sz w:val="24"/>
        <w:szCs w:val="24"/>
      </w:rPr>
    </w:lvl>
    <w:lvl w:ilvl="1" w:tplc="E1A6214E">
      <w:start w:val="1"/>
      <w:numFmt w:val="decimal"/>
      <w:lvlText w:val="%2."/>
      <w:lvlJc w:val="left"/>
      <w:pPr>
        <w:tabs>
          <w:tab w:val="num" w:pos="1440"/>
        </w:tabs>
        <w:ind w:left="1440" w:hanging="360"/>
      </w:pPr>
      <w:rPr>
        <w:rFonts w:ascii="Times New Roman" w:eastAsia="Times New Roman" w:hAnsi="Times New Roman" w:cs="Times New Roman"/>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4D563249"/>
    <w:multiLevelType w:val="hybridMultilevel"/>
    <w:tmpl w:val="66FC48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5B7571B0"/>
    <w:multiLevelType w:val="hybridMultilevel"/>
    <w:tmpl w:val="18EA50D8"/>
    <w:lvl w:ilvl="0" w:tplc="302C667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C394BA4"/>
    <w:multiLevelType w:val="hybridMultilevel"/>
    <w:tmpl w:val="25B2A97A"/>
    <w:lvl w:ilvl="0" w:tplc="1CC86868">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CFC0680"/>
    <w:multiLevelType w:val="hybridMultilevel"/>
    <w:tmpl w:val="75BADC9C"/>
    <w:lvl w:ilvl="0" w:tplc="F9CA7C84">
      <w:start w:val="1"/>
      <w:numFmt w:val="decimal"/>
      <w:lvlText w:val="%1."/>
      <w:lvlJc w:val="left"/>
      <w:pPr>
        <w:ind w:left="1065" w:hanging="360"/>
      </w:pPr>
      <w:rPr>
        <w:rFonts w:hint="default"/>
        <w:color w:val="auto"/>
      </w:rPr>
    </w:lvl>
    <w:lvl w:ilvl="1" w:tplc="041F0019">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62F2328D"/>
    <w:multiLevelType w:val="hybridMultilevel"/>
    <w:tmpl w:val="8B9C4CCE"/>
    <w:lvl w:ilvl="0" w:tplc="B8E82A2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AD371F6"/>
    <w:multiLevelType w:val="hybridMultilevel"/>
    <w:tmpl w:val="FE56E502"/>
    <w:lvl w:ilvl="0" w:tplc="419A1A12">
      <w:start w:val="1"/>
      <w:numFmt w:val="decimal"/>
      <w:lvlText w:val="%1."/>
      <w:lvlJc w:val="left"/>
      <w:pPr>
        <w:ind w:left="360" w:hanging="360"/>
      </w:pPr>
      <w:rPr>
        <w:rFonts w:hint="default"/>
        <w:b/>
        <w:color w:val="000000" w:themeColor="text1"/>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nsid w:val="6CF70C0B"/>
    <w:multiLevelType w:val="hybridMultilevel"/>
    <w:tmpl w:val="26B657E2"/>
    <w:lvl w:ilvl="0" w:tplc="E6AC187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129746D"/>
    <w:multiLevelType w:val="hybridMultilevel"/>
    <w:tmpl w:val="BFCEC5AC"/>
    <w:lvl w:ilvl="0" w:tplc="C946049C">
      <w:start w:val="1"/>
      <w:numFmt w:val="decimal"/>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nsid w:val="74257891"/>
    <w:multiLevelType w:val="hybridMultilevel"/>
    <w:tmpl w:val="690C8A6C"/>
    <w:lvl w:ilvl="0" w:tplc="A6B8827C">
      <w:start w:val="1"/>
      <w:numFmt w:val="decimal"/>
      <w:lvlText w:val="%1."/>
      <w:lvlJc w:val="left"/>
      <w:pPr>
        <w:ind w:left="786" w:hanging="360"/>
      </w:pPr>
      <w:rPr>
        <w:rFonts w:hint="default"/>
        <w:b/>
        <w:color w:val="auto"/>
      </w:rPr>
    </w:lvl>
    <w:lvl w:ilvl="1" w:tplc="041F0019">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6"/>
  </w:num>
  <w:num w:numId="2">
    <w:abstractNumId w:val="5"/>
  </w:num>
  <w:num w:numId="3">
    <w:abstractNumId w:val="2"/>
  </w:num>
  <w:num w:numId="4">
    <w:abstractNumId w:val="1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18"/>
  </w:num>
  <w:num w:numId="12">
    <w:abstractNumId w:val="14"/>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0"/>
  </w:num>
  <w:num w:numId="17">
    <w:abstractNumId w:val="8"/>
  </w:num>
  <w:num w:numId="18">
    <w:abstractNumId w:val="9"/>
  </w:num>
  <w:num w:numId="19">
    <w:abstractNumId w:val="0"/>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3"/>
  </w:num>
  <w:num w:numId="23">
    <w:abstractNumId w:val="16"/>
  </w:num>
  <w:num w:numId="24">
    <w:abstractNumId w:val="19"/>
  </w:num>
  <w:num w:numId="25">
    <w:abstractNumId w:val="1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0"/>
    <w:footnote w:id="1"/>
  </w:footnotePr>
  <w:endnotePr>
    <w:endnote w:id="0"/>
    <w:endnote w:id="1"/>
  </w:endnotePr>
  <w:compat/>
  <w:rsids>
    <w:rsidRoot w:val="008F5FB2"/>
    <w:rsid w:val="00015154"/>
    <w:rsid w:val="00026895"/>
    <w:rsid w:val="000475C1"/>
    <w:rsid w:val="00063267"/>
    <w:rsid w:val="000B6795"/>
    <w:rsid w:val="000E3A95"/>
    <w:rsid w:val="00110961"/>
    <w:rsid w:val="00125F98"/>
    <w:rsid w:val="001343BA"/>
    <w:rsid w:val="001A22F7"/>
    <w:rsid w:val="001E2CC0"/>
    <w:rsid w:val="0022061F"/>
    <w:rsid w:val="0022364B"/>
    <w:rsid w:val="00245818"/>
    <w:rsid w:val="00294311"/>
    <w:rsid w:val="002B1F87"/>
    <w:rsid w:val="002C25EE"/>
    <w:rsid w:val="002E5A8A"/>
    <w:rsid w:val="00301310"/>
    <w:rsid w:val="00313953"/>
    <w:rsid w:val="00325959"/>
    <w:rsid w:val="00337006"/>
    <w:rsid w:val="003379F4"/>
    <w:rsid w:val="00345D0C"/>
    <w:rsid w:val="00387C7C"/>
    <w:rsid w:val="00394169"/>
    <w:rsid w:val="003D0E5A"/>
    <w:rsid w:val="00496416"/>
    <w:rsid w:val="00597475"/>
    <w:rsid w:val="005A537F"/>
    <w:rsid w:val="00627CA2"/>
    <w:rsid w:val="006B2FD9"/>
    <w:rsid w:val="006B48B0"/>
    <w:rsid w:val="006F59F8"/>
    <w:rsid w:val="00717DBF"/>
    <w:rsid w:val="00757131"/>
    <w:rsid w:val="007C0E3A"/>
    <w:rsid w:val="007F5138"/>
    <w:rsid w:val="00847211"/>
    <w:rsid w:val="008A158A"/>
    <w:rsid w:val="008F5FB2"/>
    <w:rsid w:val="00905C93"/>
    <w:rsid w:val="00906C9D"/>
    <w:rsid w:val="009467F6"/>
    <w:rsid w:val="00955988"/>
    <w:rsid w:val="009F351E"/>
    <w:rsid w:val="00A61F88"/>
    <w:rsid w:val="00A85DF2"/>
    <w:rsid w:val="00AD7F03"/>
    <w:rsid w:val="00B01B52"/>
    <w:rsid w:val="00B41457"/>
    <w:rsid w:val="00B71D77"/>
    <w:rsid w:val="00BB10E6"/>
    <w:rsid w:val="00C26273"/>
    <w:rsid w:val="00C422F0"/>
    <w:rsid w:val="00D41A73"/>
    <w:rsid w:val="00D66819"/>
    <w:rsid w:val="00D87D29"/>
    <w:rsid w:val="00DA57EE"/>
    <w:rsid w:val="00DB7153"/>
    <w:rsid w:val="00DC5E21"/>
    <w:rsid w:val="00E42585"/>
    <w:rsid w:val="00E51CB8"/>
    <w:rsid w:val="00EF070C"/>
    <w:rsid w:val="00F97B64"/>
    <w:rsid w:val="00FB0168"/>
    <w:rsid w:val="00FB6023"/>
    <w:rsid w:val="00FB63CD"/>
    <w:rsid w:val="00FD0266"/>
    <w:rsid w:val="00FD0706"/>
    <w:rsid w:val="00FF54C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FB2"/>
    <w:pPr>
      <w:suppressAutoHyphens/>
      <w:spacing w:after="0" w:line="240" w:lineRule="auto"/>
    </w:pPr>
    <w:rPr>
      <w:rFonts w:ascii="Times New Roman" w:eastAsia="Times New Roman" w:hAnsi="Times New Roman" w:cs="Times New Roman"/>
      <w:sz w:val="24"/>
      <w:szCs w:val="24"/>
      <w:lang w:eastAsia="zh-CN"/>
    </w:rPr>
  </w:style>
  <w:style w:type="paragraph" w:styleId="Balk1">
    <w:name w:val="heading 1"/>
    <w:basedOn w:val="Normal"/>
    <w:next w:val="Normal"/>
    <w:link w:val="Balk1Char"/>
    <w:qFormat/>
    <w:rsid w:val="008F5FB2"/>
    <w:pPr>
      <w:keepNext/>
      <w:spacing w:before="240" w:after="60"/>
      <w:outlineLvl w:val="0"/>
    </w:pPr>
    <w:rPr>
      <w:rFonts w:ascii="Cambria" w:hAnsi="Cambria"/>
      <w:b/>
      <w:bCs/>
      <w:kern w:val="1"/>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F5FB2"/>
    <w:rPr>
      <w:rFonts w:ascii="Cambria" w:eastAsia="Times New Roman" w:hAnsi="Cambria" w:cs="Times New Roman"/>
      <w:b/>
      <w:bCs/>
      <w:kern w:val="1"/>
      <w:sz w:val="32"/>
      <w:szCs w:val="32"/>
      <w:lang w:eastAsia="zh-CN"/>
    </w:rPr>
  </w:style>
  <w:style w:type="paragraph" w:styleId="ListeParagraf">
    <w:name w:val="List Paragraph"/>
    <w:basedOn w:val="Normal"/>
    <w:uiPriority w:val="34"/>
    <w:qFormat/>
    <w:rsid w:val="001A22F7"/>
    <w:pPr>
      <w:ind w:left="708"/>
    </w:pPr>
  </w:style>
  <w:style w:type="paragraph" w:styleId="stbilgi">
    <w:name w:val="header"/>
    <w:basedOn w:val="Normal"/>
    <w:link w:val="stbilgiChar"/>
    <w:uiPriority w:val="99"/>
    <w:semiHidden/>
    <w:unhideWhenUsed/>
    <w:rsid w:val="001A22F7"/>
    <w:pPr>
      <w:tabs>
        <w:tab w:val="center" w:pos="4536"/>
        <w:tab w:val="right" w:pos="9072"/>
      </w:tabs>
    </w:pPr>
  </w:style>
  <w:style w:type="character" w:customStyle="1" w:styleId="stbilgiChar">
    <w:name w:val="Üstbilgi Char"/>
    <w:basedOn w:val="VarsaylanParagrafYazTipi"/>
    <w:link w:val="stbilgi"/>
    <w:uiPriority w:val="99"/>
    <w:semiHidden/>
    <w:rsid w:val="001A22F7"/>
    <w:rPr>
      <w:rFonts w:ascii="Times New Roman" w:eastAsia="Times New Roman" w:hAnsi="Times New Roman" w:cs="Times New Roman"/>
      <w:sz w:val="24"/>
      <w:szCs w:val="24"/>
      <w:lang w:eastAsia="zh-CN"/>
    </w:rPr>
  </w:style>
  <w:style w:type="paragraph" w:styleId="Altbilgi">
    <w:name w:val="footer"/>
    <w:basedOn w:val="Normal"/>
    <w:link w:val="AltbilgiChar"/>
    <w:uiPriority w:val="99"/>
    <w:unhideWhenUsed/>
    <w:rsid w:val="001A22F7"/>
    <w:pPr>
      <w:tabs>
        <w:tab w:val="center" w:pos="4536"/>
        <w:tab w:val="right" w:pos="9072"/>
      </w:tabs>
    </w:pPr>
  </w:style>
  <w:style w:type="character" w:customStyle="1" w:styleId="AltbilgiChar">
    <w:name w:val="Altbilgi Char"/>
    <w:basedOn w:val="VarsaylanParagrafYazTipi"/>
    <w:link w:val="Altbilgi"/>
    <w:uiPriority w:val="99"/>
    <w:rsid w:val="001A22F7"/>
    <w:rPr>
      <w:rFonts w:ascii="Times New Roman" w:eastAsia="Times New Roman" w:hAnsi="Times New Roman" w:cs="Times New Roman"/>
      <w:sz w:val="24"/>
      <w:szCs w:val="24"/>
      <w:lang w:eastAsia="zh-CN"/>
    </w:rPr>
  </w:style>
  <w:style w:type="table" w:styleId="TabloKlavuzu">
    <w:name w:val="Table Grid"/>
    <w:basedOn w:val="NormalTablo"/>
    <w:uiPriority w:val="59"/>
    <w:rsid w:val="00313953"/>
    <w:pPr>
      <w:spacing w:after="0" w:line="240" w:lineRule="auto"/>
    </w:pPr>
    <w:rPr>
      <w:rFonts w:eastAsiaTheme="minorEastAsia"/>
      <w:lang w:eastAsia="tr-T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B71D77"/>
    <w:pPr>
      <w:suppressAutoHyphens w:val="0"/>
      <w:spacing w:before="100" w:beforeAutospacing="1" w:after="119"/>
    </w:pPr>
    <w:rPr>
      <w:lang w:eastAsia="tr-TR"/>
    </w:rPr>
  </w:style>
  <w:style w:type="paragraph" w:styleId="BalonMetni">
    <w:name w:val="Balloon Text"/>
    <w:basedOn w:val="Normal"/>
    <w:link w:val="BalonMetniChar"/>
    <w:uiPriority w:val="99"/>
    <w:semiHidden/>
    <w:unhideWhenUsed/>
    <w:rsid w:val="00394169"/>
    <w:rPr>
      <w:rFonts w:ascii="Tahoma" w:hAnsi="Tahoma" w:cs="Tahoma"/>
      <w:sz w:val="16"/>
      <w:szCs w:val="16"/>
    </w:rPr>
  </w:style>
  <w:style w:type="character" w:customStyle="1" w:styleId="BalonMetniChar">
    <w:name w:val="Balon Metni Char"/>
    <w:basedOn w:val="VarsaylanParagrafYazTipi"/>
    <w:link w:val="BalonMetni"/>
    <w:uiPriority w:val="99"/>
    <w:semiHidden/>
    <w:rsid w:val="00394169"/>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29447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1742</Words>
  <Characters>9936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aisken</dc:creator>
  <cp:lastModifiedBy>sdalkilic</cp:lastModifiedBy>
  <cp:revision>4</cp:revision>
  <cp:lastPrinted>2021-08-31T11:07:00Z</cp:lastPrinted>
  <dcterms:created xsi:type="dcterms:W3CDTF">2021-09-27T13:57:00Z</dcterms:created>
  <dcterms:modified xsi:type="dcterms:W3CDTF">2021-09-27T15:28:00Z</dcterms:modified>
</cp:coreProperties>
</file>