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B2" w:rsidRDefault="008F5FB2" w:rsidP="008F5FB2">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-394970</wp:posOffset>
            </wp:positionH>
            <wp:positionV relativeFrom="paragraph">
              <wp:posOffset>-633095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8F5FB2" w:rsidRDefault="008F5FB2" w:rsidP="008F5FB2">
      <w:r>
        <w:t xml:space="preserve">                </w:t>
      </w:r>
    </w:p>
    <w:p w:rsidR="008F5FB2" w:rsidRPr="0072516C" w:rsidRDefault="008F5FB2" w:rsidP="008F5FB2">
      <w:pPr>
        <w:ind w:left="708" w:firstLine="708"/>
        <w:rPr>
          <w:b/>
          <w:color w:val="000000" w:themeColor="text1"/>
        </w:rPr>
      </w:pPr>
      <w:r>
        <w:rPr>
          <w:b/>
          <w:color w:val="000000" w:themeColor="text1"/>
        </w:rPr>
        <w:t xml:space="preserve">       </w:t>
      </w:r>
      <w:r w:rsidR="00F97B64">
        <w:rPr>
          <w:b/>
          <w:color w:val="000000" w:themeColor="text1"/>
        </w:rPr>
        <w:t xml:space="preserve">         </w:t>
      </w:r>
      <w:r w:rsidRPr="0072516C">
        <w:rPr>
          <w:b/>
          <w:color w:val="000000" w:themeColor="text1"/>
        </w:rPr>
        <w:t>KARABAĞLAR BELEDİYE MECLİSİ</w:t>
      </w:r>
    </w:p>
    <w:p w:rsidR="00F97B64" w:rsidRDefault="00F97B64" w:rsidP="008F5FB2">
      <w:pPr>
        <w:pStyle w:val="Balk1"/>
        <w:ind w:left="2832" w:firstLine="708"/>
        <w:rPr>
          <w:sz w:val="24"/>
          <w:szCs w:val="24"/>
        </w:rPr>
      </w:pPr>
    </w:p>
    <w:p w:rsidR="008F5FB2" w:rsidRDefault="00F97B64" w:rsidP="008F5FB2">
      <w:pPr>
        <w:pStyle w:val="Balk1"/>
        <w:ind w:left="2832" w:firstLine="708"/>
        <w:rPr>
          <w:sz w:val="24"/>
          <w:szCs w:val="24"/>
        </w:rPr>
      </w:pPr>
      <w:r>
        <w:rPr>
          <w:sz w:val="24"/>
          <w:szCs w:val="24"/>
        </w:rPr>
        <w:t xml:space="preserve">     </w:t>
      </w:r>
      <w:r w:rsidR="008F5FB2">
        <w:rPr>
          <w:sz w:val="24"/>
          <w:szCs w:val="24"/>
        </w:rPr>
        <w:t>DUYURU</w:t>
      </w:r>
    </w:p>
    <w:p w:rsidR="008F5FB2" w:rsidRDefault="008F5FB2" w:rsidP="008F5FB2"/>
    <w:p w:rsidR="008F5FB2" w:rsidRPr="006F59F8" w:rsidRDefault="008F5FB2" w:rsidP="008F5FB2">
      <w:pPr>
        <w:jc w:val="both"/>
        <w:rPr>
          <w:bCs/>
          <w:color w:val="000000" w:themeColor="text1"/>
        </w:rPr>
      </w:pPr>
      <w:r w:rsidRPr="006F59F8">
        <w:rPr>
          <w:bCs/>
          <w:color w:val="000000" w:themeColor="text1"/>
        </w:rPr>
        <w:t xml:space="preserve">              Belediye Meclisimiz </w:t>
      </w:r>
      <w:proofErr w:type="gramStart"/>
      <w:r w:rsidR="00F97B64" w:rsidRPr="006F59F8">
        <w:rPr>
          <w:bCs/>
          <w:color w:val="000000" w:themeColor="text1"/>
        </w:rPr>
        <w:t>02/03</w:t>
      </w:r>
      <w:r w:rsidRPr="006F59F8">
        <w:rPr>
          <w:bCs/>
          <w:color w:val="000000" w:themeColor="text1"/>
        </w:rPr>
        <w:t>/2020</w:t>
      </w:r>
      <w:proofErr w:type="gramEnd"/>
      <w:r w:rsidRPr="006F59F8">
        <w:rPr>
          <w:bCs/>
          <w:color w:val="000000" w:themeColor="text1"/>
        </w:rPr>
        <w:t xml:space="preserve"> Pazartesi Günü Saat 18.00’de Yeşillik Caddesi No:232 adresindeki Karabağlar Belediyesi bünyesinde bulunan Meclis Toplantı Salonunda aşağıdaki gündemde bulunan konuları görüşmek üzere toplanacaktır. </w:t>
      </w:r>
    </w:p>
    <w:p w:rsidR="008F5FB2" w:rsidRPr="006F59F8" w:rsidRDefault="008F5FB2" w:rsidP="008F5FB2">
      <w:pPr>
        <w:jc w:val="both"/>
        <w:rPr>
          <w:bCs/>
          <w:color w:val="000000" w:themeColor="text1"/>
          <w:u w:val="single"/>
        </w:rPr>
      </w:pPr>
      <w:r w:rsidRPr="006F59F8">
        <w:rPr>
          <w:bCs/>
          <w:color w:val="000000" w:themeColor="text1"/>
        </w:rPr>
        <w:t xml:space="preserve">              İlan olunur. </w:t>
      </w:r>
      <w:r w:rsidRPr="006F59F8">
        <w:rPr>
          <w:bCs/>
          <w:color w:val="000000" w:themeColor="text1"/>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B01B52" w:rsidRDefault="00B01B52"/>
    <w:p w:rsidR="00337006" w:rsidRDefault="001A22F7" w:rsidP="00F97B64">
      <w:pPr>
        <w:rPr>
          <w:b/>
        </w:rPr>
      </w:pPr>
      <w:r w:rsidRPr="00150F4A">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337006">
        <w:rPr>
          <w:b/>
        </w:rPr>
        <w:t xml:space="preserve"> </w:t>
      </w:r>
    </w:p>
    <w:p w:rsidR="006F59F8" w:rsidRPr="0048711E" w:rsidRDefault="006F59F8" w:rsidP="006F59F8">
      <w:pPr>
        <w:rPr>
          <w:b/>
          <w:color w:val="000000" w:themeColor="text1"/>
          <w:u w:val="single"/>
        </w:rPr>
      </w:pPr>
      <w:r w:rsidRPr="00150F4A">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 xml:space="preserve"> </w:t>
      </w:r>
      <w:r w:rsidRPr="0048711E">
        <w:rPr>
          <w:b/>
          <w:color w:val="000000" w:themeColor="text1"/>
          <w:u w:val="single"/>
        </w:rPr>
        <w:t>02 / 03 / 2020</w:t>
      </w:r>
    </w:p>
    <w:p w:rsidR="006F59F8" w:rsidRPr="007A4493" w:rsidRDefault="006F59F8" w:rsidP="006F59F8">
      <w:pPr>
        <w:rPr>
          <w:b/>
          <w:color w:val="000000" w:themeColor="text1"/>
        </w:rPr>
      </w:pPr>
      <w:r w:rsidRPr="0048711E">
        <w:rPr>
          <w:b/>
          <w:color w:val="000000" w:themeColor="text1"/>
        </w:rPr>
        <w:t xml:space="preserve"> </w:t>
      </w:r>
      <w:r w:rsidRPr="0048711E">
        <w:rPr>
          <w:b/>
          <w:color w:val="000000" w:themeColor="text1"/>
        </w:rPr>
        <w:tab/>
      </w:r>
      <w:r w:rsidRPr="0048711E">
        <w:rPr>
          <w:b/>
          <w:color w:val="000000" w:themeColor="text1"/>
        </w:rPr>
        <w:tab/>
      </w:r>
      <w:r w:rsidRPr="0048711E">
        <w:rPr>
          <w:b/>
          <w:color w:val="000000" w:themeColor="text1"/>
        </w:rPr>
        <w:tab/>
      </w:r>
      <w:r w:rsidRPr="0048711E">
        <w:rPr>
          <w:b/>
          <w:color w:val="000000" w:themeColor="text1"/>
        </w:rPr>
        <w:tab/>
      </w:r>
      <w:r w:rsidRPr="0048711E">
        <w:rPr>
          <w:b/>
          <w:color w:val="000000" w:themeColor="text1"/>
        </w:rPr>
        <w:tab/>
      </w:r>
      <w:r w:rsidRPr="0048711E">
        <w:rPr>
          <w:b/>
          <w:color w:val="000000" w:themeColor="text1"/>
        </w:rPr>
        <w:tab/>
        <w:t xml:space="preserve">                                          </w:t>
      </w:r>
      <w:proofErr w:type="gramStart"/>
      <w:r w:rsidRPr="0048711E">
        <w:rPr>
          <w:b/>
          <w:color w:val="000000" w:themeColor="text1"/>
        </w:rPr>
        <w:t>Pazartesi  Saat</w:t>
      </w:r>
      <w:proofErr w:type="gramEnd"/>
      <w:r w:rsidRPr="0048711E">
        <w:rPr>
          <w:b/>
          <w:color w:val="000000" w:themeColor="text1"/>
        </w:rPr>
        <w:t>:18.00</w:t>
      </w:r>
    </w:p>
    <w:p w:rsidR="006F59F8" w:rsidRDefault="006F59F8" w:rsidP="006F59F8">
      <w:pPr>
        <w:ind w:left="2124" w:firstLine="708"/>
        <w:rPr>
          <w:b/>
          <w:color w:val="000000" w:themeColor="text1"/>
        </w:rPr>
      </w:pPr>
      <w:r w:rsidRPr="0072516C">
        <w:rPr>
          <w:b/>
          <w:color w:val="000000" w:themeColor="text1"/>
        </w:rPr>
        <w:t xml:space="preserve">        </w:t>
      </w:r>
    </w:p>
    <w:p w:rsidR="006F59F8" w:rsidRDefault="006F59F8" w:rsidP="006F59F8">
      <w:pPr>
        <w:ind w:left="2832" w:firstLine="708"/>
        <w:rPr>
          <w:b/>
          <w:color w:val="000000" w:themeColor="text1"/>
          <w:u w:val="single"/>
        </w:rPr>
      </w:pPr>
      <w:r w:rsidRPr="0072516C">
        <w:rPr>
          <w:b/>
          <w:color w:val="000000" w:themeColor="text1"/>
        </w:rPr>
        <w:t xml:space="preserve">  </w:t>
      </w:r>
      <w:proofErr w:type="gramStart"/>
      <w:r w:rsidRPr="0072516C">
        <w:rPr>
          <w:b/>
          <w:color w:val="000000" w:themeColor="text1"/>
          <w:u w:val="single"/>
        </w:rPr>
        <w:t>G   Ü</w:t>
      </w:r>
      <w:proofErr w:type="gramEnd"/>
      <w:r w:rsidRPr="0072516C">
        <w:rPr>
          <w:b/>
          <w:color w:val="000000" w:themeColor="text1"/>
          <w:u w:val="single"/>
        </w:rPr>
        <w:t xml:space="preserve">   N   D   E   M</w:t>
      </w:r>
      <w:r w:rsidRPr="0072516C">
        <w:rPr>
          <w:b/>
          <w:color w:val="000000" w:themeColor="text1"/>
        </w:rPr>
        <w:t xml:space="preserve">   </w:t>
      </w:r>
      <w:r w:rsidRPr="0072516C">
        <w:rPr>
          <w:b/>
          <w:color w:val="000000" w:themeColor="text1"/>
          <w:u w:val="single"/>
        </w:rPr>
        <w:t xml:space="preserve">  </w:t>
      </w:r>
    </w:p>
    <w:p w:rsidR="006F59F8" w:rsidRDefault="006F59F8" w:rsidP="006F59F8">
      <w:pPr>
        <w:ind w:left="2124" w:firstLine="708"/>
        <w:rPr>
          <w:b/>
          <w:color w:val="000000" w:themeColor="text1"/>
          <w:u w:val="single"/>
        </w:rPr>
      </w:pPr>
    </w:p>
    <w:p w:rsidR="006F59F8" w:rsidRDefault="006F59F8" w:rsidP="006F59F8">
      <w:pPr>
        <w:ind w:left="2124" w:firstLine="708"/>
        <w:rPr>
          <w:b/>
          <w:color w:val="000000" w:themeColor="text1"/>
          <w:u w:val="single"/>
        </w:rPr>
      </w:pPr>
    </w:p>
    <w:p w:rsidR="006F59F8" w:rsidRDefault="006F59F8" w:rsidP="006F59F8">
      <w:pPr>
        <w:numPr>
          <w:ilvl w:val="0"/>
          <w:numId w:val="1"/>
        </w:numPr>
        <w:tabs>
          <w:tab w:val="left" w:pos="0"/>
        </w:tabs>
        <w:ind w:left="0" w:hanging="502"/>
        <w:jc w:val="both"/>
        <w:rPr>
          <w:b/>
          <w:color w:val="000000" w:themeColor="text1"/>
        </w:rPr>
      </w:pPr>
      <w:r w:rsidRPr="005D7A31">
        <w:rPr>
          <w:b/>
          <w:color w:val="000000" w:themeColor="text1"/>
        </w:rPr>
        <w:t>Meclisin açılışı.</w:t>
      </w:r>
      <w:r>
        <w:t xml:space="preserve"> </w:t>
      </w:r>
    </w:p>
    <w:p w:rsidR="006F59F8" w:rsidRPr="000205B7" w:rsidRDefault="006F59F8" w:rsidP="006F59F8">
      <w:pPr>
        <w:numPr>
          <w:ilvl w:val="0"/>
          <w:numId w:val="1"/>
        </w:numPr>
        <w:tabs>
          <w:tab w:val="left" w:pos="0"/>
        </w:tabs>
        <w:ind w:left="0" w:hanging="502"/>
        <w:jc w:val="both"/>
        <w:rPr>
          <w:b/>
          <w:color w:val="000000" w:themeColor="text1"/>
        </w:rPr>
      </w:pPr>
      <w:r w:rsidRPr="00D8200E">
        <w:rPr>
          <w:b/>
        </w:rPr>
        <w:t>Meclisçe verilecek önergeler.</w:t>
      </w:r>
    </w:p>
    <w:p w:rsidR="006F59F8" w:rsidRDefault="006F59F8" w:rsidP="006F59F8">
      <w:pPr>
        <w:numPr>
          <w:ilvl w:val="0"/>
          <w:numId w:val="1"/>
        </w:numPr>
        <w:tabs>
          <w:tab w:val="left" w:pos="0"/>
        </w:tabs>
        <w:ind w:left="0" w:hanging="502"/>
        <w:jc w:val="both"/>
        <w:rPr>
          <w:b/>
          <w:color w:val="000000" w:themeColor="text1"/>
        </w:rPr>
      </w:pPr>
      <w:proofErr w:type="gramStart"/>
      <w:r w:rsidRPr="006C7FB5">
        <w:rPr>
          <w:b/>
          <w:color w:val="000000" w:themeColor="text1"/>
        </w:rPr>
        <w:t>Birimlerden  gelen</w:t>
      </w:r>
      <w:proofErr w:type="gramEnd"/>
      <w:r w:rsidRPr="006C7FB5">
        <w:rPr>
          <w:b/>
          <w:color w:val="000000" w:themeColor="text1"/>
        </w:rPr>
        <w:t xml:space="preserve"> önergeler. </w:t>
      </w:r>
    </w:p>
    <w:p w:rsidR="006F59F8" w:rsidRDefault="006F59F8" w:rsidP="006F59F8">
      <w:pPr>
        <w:tabs>
          <w:tab w:val="left" w:pos="0"/>
        </w:tabs>
        <w:jc w:val="both"/>
        <w:rPr>
          <w:b/>
          <w:color w:val="000000" w:themeColor="text1"/>
        </w:rPr>
      </w:pPr>
    </w:p>
    <w:p w:rsidR="006F59F8" w:rsidRPr="004C62CE" w:rsidRDefault="006F59F8" w:rsidP="006F59F8">
      <w:pPr>
        <w:pStyle w:val="ListeParagraf"/>
        <w:numPr>
          <w:ilvl w:val="0"/>
          <w:numId w:val="10"/>
        </w:numPr>
        <w:suppressAutoHyphens w:val="0"/>
        <w:autoSpaceDE w:val="0"/>
        <w:autoSpaceDN w:val="0"/>
        <w:adjustRightInd w:val="0"/>
        <w:contextualSpacing/>
        <w:jc w:val="both"/>
      </w:pPr>
      <w:r w:rsidRPr="00052FEA">
        <w:rPr>
          <w:b/>
        </w:rPr>
        <w:t>(</w:t>
      </w:r>
      <w:r>
        <w:rPr>
          <w:b/>
        </w:rPr>
        <w:t>19</w:t>
      </w:r>
      <w:r w:rsidRPr="00052FEA">
        <w:rPr>
          <w:b/>
        </w:rPr>
        <w:t>/2020)-</w:t>
      </w:r>
      <w:r>
        <w:rPr>
          <w:b/>
        </w:rPr>
        <w:t xml:space="preserve"> </w:t>
      </w:r>
      <w:r w:rsidRPr="004C62CE">
        <w:rPr>
          <w:lang w:eastAsia="tr-TR"/>
        </w:rPr>
        <w:t xml:space="preserve">5393 sayılı Belediye Kanunu’nun </w:t>
      </w:r>
      <w:r w:rsidRPr="004C62CE">
        <w:rPr>
          <w:iCs/>
          <w:lang w:eastAsia="tr-TR"/>
        </w:rPr>
        <w:t xml:space="preserve">“Diğer kuruluşlarla ilişkiler” </w:t>
      </w:r>
      <w:r w:rsidRPr="004C62CE">
        <w:rPr>
          <w:lang w:eastAsia="tr-TR"/>
        </w:rPr>
        <w:t xml:space="preserve">başlığını taşıyan 75’inci </w:t>
      </w:r>
      <w:proofErr w:type="spellStart"/>
      <w:r w:rsidRPr="004C62CE">
        <w:rPr>
          <w:lang w:eastAsia="tr-TR"/>
        </w:rPr>
        <w:t>maddesinde;</w:t>
      </w:r>
      <w:proofErr w:type="spellEnd"/>
      <w:r w:rsidRPr="004C62CE">
        <w:rPr>
          <w:lang w:eastAsia="tr-TR"/>
        </w:rPr>
        <w:t xml:space="preserve"> </w:t>
      </w:r>
      <w:r w:rsidRPr="004C62CE">
        <w:rPr>
          <w:iCs/>
          <w:lang w:eastAsia="tr-TR"/>
        </w:rPr>
        <w:t xml:space="preserve">“Belediye, belediye meclisinin kararı üzerine yapacağı anlaşmaya uygun olarak görev ve sorumluluk alanlarına giren </w:t>
      </w:r>
      <w:proofErr w:type="spellStart"/>
      <w:r w:rsidRPr="004C62CE">
        <w:rPr>
          <w:iCs/>
          <w:lang w:eastAsia="tr-TR"/>
        </w:rPr>
        <w:t>konularda;</w:t>
      </w:r>
      <w:proofErr w:type="spellEnd"/>
      <w:r w:rsidRPr="004C62CE">
        <w:rPr>
          <w:iCs/>
          <w:lang w:eastAsia="tr-TR"/>
        </w:rPr>
        <w:t xml:space="preserve"> a</w:t>
      </w:r>
      <w:proofErr w:type="gramStart"/>
      <w:r w:rsidRPr="004C62CE">
        <w:rPr>
          <w:iCs/>
          <w:lang w:eastAsia="tr-TR"/>
        </w:rPr>
        <w:t>)</w:t>
      </w:r>
      <w:proofErr w:type="gramEnd"/>
      <w:r w:rsidRPr="004C62CE">
        <w:rPr>
          <w:iCs/>
          <w:lang w:eastAsia="tr-TR"/>
        </w:rPr>
        <w:t xml:space="preserve">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w:t>
      </w:r>
      <w:proofErr w:type="gramStart"/>
      <w:r w:rsidRPr="004C62CE">
        <w:rPr>
          <w:iCs/>
          <w:lang w:eastAsia="tr-TR"/>
        </w:rPr>
        <w:t>….</w:t>
      </w:r>
      <w:proofErr w:type="gramEnd"/>
      <w:r w:rsidRPr="004C62CE">
        <w:rPr>
          <w:iCs/>
          <w:lang w:eastAsia="tr-TR"/>
        </w:rPr>
        <w:t xml:space="preserve">” </w:t>
      </w:r>
      <w:r w:rsidRPr="004C62CE">
        <w:rPr>
          <w:lang w:eastAsia="tr-TR"/>
        </w:rPr>
        <w:t>Hükmü</w:t>
      </w:r>
      <w:r>
        <w:rPr>
          <w:lang w:eastAsia="tr-TR"/>
        </w:rPr>
        <w:t>ne istinaden, a</w:t>
      </w:r>
      <w:r w:rsidRPr="004C62CE">
        <w:rPr>
          <w:lang w:eastAsia="tr-TR"/>
        </w:rPr>
        <w:t xml:space="preserve">nılan hüküm kapsamında Belediyemiz ile İzmir Demokrasi Üniversitesi arasında yapılması planlanan İş birliği protokolünün imzalanabilmesi için Belediye Başkanına yetki verilmesi </w:t>
      </w:r>
      <w:proofErr w:type="spellStart"/>
      <w:r w:rsidRPr="004C62CE">
        <w:rPr>
          <w:lang w:eastAsia="tr-TR"/>
        </w:rPr>
        <w:t>hk</w:t>
      </w:r>
      <w:proofErr w:type="spellEnd"/>
      <w:r w:rsidRPr="004C62CE">
        <w:rPr>
          <w:lang w:eastAsia="tr-TR"/>
        </w:rPr>
        <w:t>. (İnsan Kaynakları ve Eğitim Md.)</w:t>
      </w:r>
    </w:p>
    <w:p w:rsidR="006F59F8" w:rsidRPr="008C221E" w:rsidRDefault="006F59F8" w:rsidP="006F59F8">
      <w:pPr>
        <w:pStyle w:val="ListeParagraf"/>
        <w:numPr>
          <w:ilvl w:val="0"/>
          <w:numId w:val="10"/>
        </w:numPr>
        <w:suppressAutoHyphens w:val="0"/>
        <w:autoSpaceDE w:val="0"/>
        <w:autoSpaceDN w:val="0"/>
        <w:adjustRightInd w:val="0"/>
        <w:contextualSpacing/>
        <w:jc w:val="both"/>
      </w:pPr>
      <w:r w:rsidRPr="00052FEA">
        <w:rPr>
          <w:b/>
        </w:rPr>
        <w:t>(</w:t>
      </w:r>
      <w:r>
        <w:rPr>
          <w:b/>
        </w:rPr>
        <w:t>20</w:t>
      </w:r>
      <w:r w:rsidRPr="00052FEA">
        <w:rPr>
          <w:b/>
        </w:rPr>
        <w:t>/2020)-</w:t>
      </w:r>
      <w:r w:rsidRPr="004C62CE">
        <w:t xml:space="preserve"> </w:t>
      </w:r>
      <w:r w:rsidRPr="00E33AC4">
        <w:rPr>
          <w:color w:val="000000" w:themeColor="text1"/>
        </w:rPr>
        <w:t xml:space="preserve">22/02/2007 Tarih ve </w:t>
      </w:r>
      <w:proofErr w:type="gramStart"/>
      <w:r w:rsidRPr="00E33AC4">
        <w:rPr>
          <w:color w:val="000000" w:themeColor="text1"/>
        </w:rPr>
        <w:t>26442  sayılı</w:t>
      </w:r>
      <w:proofErr w:type="gramEnd"/>
      <w:r w:rsidRPr="00E33AC4">
        <w:rPr>
          <w:color w:val="000000" w:themeColor="text1"/>
        </w:rPr>
        <w:t xml:space="preserve"> Resmi Gazetede yayımlanarak yürürlüğe giren Belediye ve Bağlı Kuruluşları ile Mahalli İdare Birlikleri Norm Kadro İlke ve Standartlarına Dair Yönetmelik hükümlerine göre ihdas edilen ve müdürlükler arası dolu olarak aktarımı yapılan kadrolara ilişkin (III) sayılı dolu kadro değişikliği (memur), (II) sayılı boş  kadro değişikliği, (I) sayılı kadro ihdas (memur) cetvelleri </w:t>
      </w:r>
      <w:proofErr w:type="spellStart"/>
      <w:r w:rsidRPr="00E33AC4">
        <w:rPr>
          <w:color w:val="000000" w:themeColor="text1"/>
        </w:rPr>
        <w:t>hk</w:t>
      </w:r>
      <w:proofErr w:type="spellEnd"/>
      <w:r w:rsidRPr="00E33AC4">
        <w:rPr>
          <w:color w:val="000000" w:themeColor="text1"/>
        </w:rPr>
        <w:t>. (İnsan Kaynakları ve Eğitim Md.)</w:t>
      </w:r>
    </w:p>
    <w:p w:rsidR="006F59F8" w:rsidRDefault="006F59F8" w:rsidP="006F59F8">
      <w:pPr>
        <w:pStyle w:val="ListeParagraf"/>
        <w:numPr>
          <w:ilvl w:val="0"/>
          <w:numId w:val="10"/>
        </w:numPr>
        <w:suppressAutoHyphens w:val="0"/>
        <w:autoSpaceDE w:val="0"/>
        <w:autoSpaceDN w:val="0"/>
        <w:adjustRightInd w:val="0"/>
        <w:contextualSpacing/>
        <w:jc w:val="both"/>
      </w:pPr>
      <w:r w:rsidRPr="00052FEA">
        <w:rPr>
          <w:b/>
        </w:rPr>
        <w:t>(</w:t>
      </w:r>
      <w:r>
        <w:rPr>
          <w:b/>
        </w:rPr>
        <w:t>21</w:t>
      </w:r>
      <w:r w:rsidRPr="00052FEA">
        <w:rPr>
          <w:b/>
        </w:rPr>
        <w:t>/2020)-</w:t>
      </w:r>
      <w:r w:rsidRPr="008C221E">
        <w:t xml:space="preserve">Belediyemiz hizmetlerinde kullanılmak üzere Asfalt Yama Silindiri (5 Tona kadar) iş </w:t>
      </w:r>
      <w:proofErr w:type="spellStart"/>
      <w:r w:rsidRPr="008C221E">
        <w:t>makinasının</w:t>
      </w:r>
      <w:proofErr w:type="spellEnd"/>
      <w:r w:rsidRPr="008C221E">
        <w:t xml:space="preserve"> 237 sayılı Taşıt Kanununun 10. Maddesinin 2. Fıkrası ile 5393 sayılı Belediye Kanununun</w:t>
      </w:r>
      <w:r>
        <w:t xml:space="preserve"> </w:t>
      </w:r>
      <w:r w:rsidRPr="008C221E">
        <w:t xml:space="preserve">85/b maddesi gereğince satın alma yolu ile temini </w:t>
      </w:r>
      <w:proofErr w:type="spellStart"/>
      <w:r w:rsidRPr="008C221E">
        <w:t>hk</w:t>
      </w:r>
      <w:proofErr w:type="spellEnd"/>
      <w:r w:rsidRPr="008C221E">
        <w:t xml:space="preserve">. </w:t>
      </w:r>
      <w:proofErr w:type="gramStart"/>
      <w:r w:rsidRPr="008C221E">
        <w:t>(Fen İşleri Md.)</w:t>
      </w:r>
      <w:proofErr w:type="gramEnd"/>
    </w:p>
    <w:p w:rsidR="006F59F8" w:rsidRDefault="006F59F8" w:rsidP="006F59F8">
      <w:pPr>
        <w:suppressAutoHyphens w:val="0"/>
        <w:autoSpaceDE w:val="0"/>
        <w:autoSpaceDN w:val="0"/>
        <w:adjustRightInd w:val="0"/>
        <w:contextualSpacing/>
        <w:jc w:val="both"/>
      </w:pPr>
    </w:p>
    <w:p w:rsidR="006F59F8" w:rsidRPr="008C221E" w:rsidRDefault="006F59F8" w:rsidP="006F59F8">
      <w:pPr>
        <w:suppressAutoHyphens w:val="0"/>
        <w:autoSpaceDE w:val="0"/>
        <w:autoSpaceDN w:val="0"/>
        <w:adjustRightInd w:val="0"/>
        <w:contextualSpacing/>
        <w:jc w:val="both"/>
      </w:pPr>
    </w:p>
    <w:p w:rsidR="006F59F8" w:rsidRDefault="006F59F8" w:rsidP="006F59F8">
      <w:pPr>
        <w:pStyle w:val="ListeParagraf"/>
        <w:numPr>
          <w:ilvl w:val="0"/>
          <w:numId w:val="10"/>
        </w:numPr>
        <w:suppressAutoHyphens w:val="0"/>
        <w:autoSpaceDE w:val="0"/>
        <w:autoSpaceDN w:val="0"/>
        <w:adjustRightInd w:val="0"/>
        <w:contextualSpacing/>
        <w:jc w:val="both"/>
      </w:pPr>
      <w:r w:rsidRPr="00052FEA">
        <w:rPr>
          <w:b/>
        </w:rPr>
        <w:lastRenderedPageBreak/>
        <w:t>(</w:t>
      </w:r>
      <w:r>
        <w:rPr>
          <w:b/>
        </w:rPr>
        <w:t>22</w:t>
      </w:r>
      <w:r w:rsidRPr="00052FEA">
        <w:rPr>
          <w:b/>
        </w:rPr>
        <w:t>/2020)-</w:t>
      </w:r>
      <w:r>
        <w:rPr>
          <w:b/>
        </w:rPr>
        <w:t xml:space="preserve"> </w:t>
      </w:r>
      <w:r w:rsidRPr="008C221E">
        <w:t xml:space="preserve">Park ve Bahçeler Müdürlüğünce belediyemiz hizmetlerinde kullanılmak üzere 237 sayılı taşıt Kanununun 10. Maddesinin 2.  Fıkrası gereğince 2 (iki) adet taşıtın (damperli kamyon) satın alma yolu ile temini </w:t>
      </w:r>
      <w:proofErr w:type="spellStart"/>
      <w:r w:rsidRPr="008C221E">
        <w:t>hk</w:t>
      </w:r>
      <w:proofErr w:type="spellEnd"/>
      <w:r w:rsidRPr="008C221E">
        <w:t>. (Park ve Bahçeler Md.)</w:t>
      </w:r>
    </w:p>
    <w:p w:rsidR="006F59F8" w:rsidRDefault="006F59F8" w:rsidP="006F59F8">
      <w:pPr>
        <w:pStyle w:val="ListeParagraf"/>
        <w:numPr>
          <w:ilvl w:val="0"/>
          <w:numId w:val="10"/>
        </w:numPr>
        <w:suppressAutoHyphens w:val="0"/>
        <w:autoSpaceDE w:val="0"/>
        <w:autoSpaceDN w:val="0"/>
        <w:adjustRightInd w:val="0"/>
        <w:contextualSpacing/>
        <w:jc w:val="both"/>
      </w:pPr>
      <w:r w:rsidRPr="004C62CE">
        <w:rPr>
          <w:b/>
        </w:rPr>
        <w:t>(</w:t>
      </w:r>
      <w:r>
        <w:rPr>
          <w:b/>
        </w:rPr>
        <w:t>23</w:t>
      </w:r>
      <w:r w:rsidRPr="004C62CE">
        <w:rPr>
          <w:b/>
        </w:rPr>
        <w:t>/2020)-</w:t>
      </w:r>
      <w:r w:rsidRPr="004C62CE">
        <w:rPr>
          <w:rFonts w:ascii="TimesNewRomanPSMT" w:hAnsi="TimesNewRomanPSMT" w:cs="TimesNewRomanPSMT"/>
          <w:lang w:eastAsia="tr-TR"/>
        </w:rPr>
        <w:t xml:space="preserve"> </w:t>
      </w:r>
      <w:proofErr w:type="spellStart"/>
      <w:r w:rsidRPr="004C62CE">
        <w:rPr>
          <w:lang w:eastAsia="tr-TR"/>
        </w:rPr>
        <w:t>Etüd</w:t>
      </w:r>
      <w:proofErr w:type="spellEnd"/>
      <w:r w:rsidRPr="004C62CE">
        <w:rPr>
          <w:lang w:eastAsia="tr-TR"/>
        </w:rPr>
        <w:t xml:space="preserve"> Proje Müdürlüğünün Teşkilat ve Çalışma Esaslarını düzenleyen mevcut yönetmeliğinin ilgili kanun ve değişen mevzuat hükümlerine dayanılarak güncellenmesi kapsamında yeniden hazırlanan "</w:t>
      </w:r>
      <w:proofErr w:type="spellStart"/>
      <w:r w:rsidRPr="004C62CE">
        <w:rPr>
          <w:lang w:eastAsia="tr-TR"/>
        </w:rPr>
        <w:t>Etüd</w:t>
      </w:r>
      <w:proofErr w:type="spellEnd"/>
      <w:r w:rsidRPr="004C62CE">
        <w:rPr>
          <w:lang w:eastAsia="tr-TR"/>
        </w:rPr>
        <w:t xml:space="preserve"> Proje Müdürlüğü Görev, Yetki, Sorumluluk ve Çalışma Esasları Hakkında Yönetmeliği"nin 5393 Sayılı Belediye Kanunun 18/m maddesine istinaden incelenerek bir karar alınması </w:t>
      </w:r>
      <w:proofErr w:type="spellStart"/>
      <w:r w:rsidRPr="004C62CE">
        <w:rPr>
          <w:lang w:eastAsia="tr-TR"/>
        </w:rPr>
        <w:t>hk</w:t>
      </w:r>
      <w:proofErr w:type="spellEnd"/>
      <w:r w:rsidRPr="004C62CE">
        <w:rPr>
          <w:lang w:eastAsia="tr-TR"/>
        </w:rPr>
        <w:t>. (</w:t>
      </w:r>
      <w:proofErr w:type="spellStart"/>
      <w:r w:rsidRPr="004C62CE">
        <w:rPr>
          <w:lang w:eastAsia="tr-TR"/>
        </w:rPr>
        <w:t>Etüd</w:t>
      </w:r>
      <w:proofErr w:type="spellEnd"/>
      <w:r w:rsidRPr="004C62CE">
        <w:rPr>
          <w:lang w:eastAsia="tr-TR"/>
        </w:rPr>
        <w:t xml:space="preserve"> Proje Md.)</w:t>
      </w:r>
    </w:p>
    <w:p w:rsidR="006F59F8" w:rsidRDefault="006F59F8" w:rsidP="006F59F8">
      <w:pPr>
        <w:pStyle w:val="ListeParagraf"/>
        <w:numPr>
          <w:ilvl w:val="0"/>
          <w:numId w:val="10"/>
        </w:numPr>
        <w:suppressAutoHyphens w:val="0"/>
        <w:autoSpaceDE w:val="0"/>
        <w:autoSpaceDN w:val="0"/>
        <w:adjustRightInd w:val="0"/>
        <w:contextualSpacing/>
        <w:jc w:val="both"/>
      </w:pPr>
      <w:r w:rsidRPr="00052FEA">
        <w:rPr>
          <w:b/>
        </w:rPr>
        <w:t xml:space="preserve"> (</w:t>
      </w:r>
      <w:r>
        <w:rPr>
          <w:b/>
        </w:rPr>
        <w:t>24</w:t>
      </w:r>
      <w:r w:rsidRPr="00052FEA">
        <w:rPr>
          <w:b/>
        </w:rPr>
        <w:t>/2020)-</w:t>
      </w:r>
      <w:r>
        <w:rPr>
          <w:b/>
        </w:rPr>
        <w:t xml:space="preserve"> </w:t>
      </w:r>
      <w:r w:rsidRPr="00E33AC4">
        <w:t>Değişen mevzuat ve ihtiyaçlar nedeni ile mevcut yönetmelik eksik ve yetersiz kaldığından</w:t>
      </w:r>
      <w:r>
        <w:t>,</w:t>
      </w:r>
      <w:r w:rsidRPr="00E33AC4">
        <w:t xml:space="preserve"> </w:t>
      </w:r>
      <w:r w:rsidRPr="004C62CE">
        <w:rPr>
          <w:lang w:eastAsia="tr-TR"/>
        </w:rPr>
        <w:t xml:space="preserve">Plan ve Proje Müdürlüğünün “Teşkilat, Görev ve Çalışma Esasları Yönetmeliği” yeniden hazırlanmış olup, hazırlanan yönetmeliğin 5393 Sayılı Belediye Kanunun 18/m maddesine istinaden incelenerek bir karar alınması </w:t>
      </w:r>
      <w:proofErr w:type="spellStart"/>
      <w:r w:rsidRPr="004C62CE">
        <w:rPr>
          <w:lang w:eastAsia="tr-TR"/>
        </w:rPr>
        <w:t>hk</w:t>
      </w:r>
      <w:proofErr w:type="spellEnd"/>
      <w:r w:rsidRPr="004C62CE">
        <w:rPr>
          <w:lang w:eastAsia="tr-TR"/>
        </w:rPr>
        <w:t>.</w:t>
      </w:r>
      <w:r w:rsidRPr="004C62CE">
        <w:t xml:space="preserve"> </w:t>
      </w:r>
      <w:proofErr w:type="gramStart"/>
      <w:r w:rsidRPr="004C62CE">
        <w:t>(Plan ve Proje Md.)</w:t>
      </w:r>
      <w:proofErr w:type="gramEnd"/>
    </w:p>
    <w:p w:rsidR="006F59F8" w:rsidRPr="0006413A" w:rsidRDefault="006F59F8" w:rsidP="006F59F8">
      <w:pPr>
        <w:pStyle w:val="ListeParagraf"/>
        <w:numPr>
          <w:ilvl w:val="0"/>
          <w:numId w:val="10"/>
        </w:numPr>
        <w:suppressAutoHyphens w:val="0"/>
        <w:autoSpaceDE w:val="0"/>
        <w:autoSpaceDN w:val="0"/>
        <w:adjustRightInd w:val="0"/>
        <w:contextualSpacing/>
        <w:jc w:val="both"/>
      </w:pPr>
      <w:r w:rsidRPr="00052FEA">
        <w:rPr>
          <w:b/>
        </w:rPr>
        <w:t xml:space="preserve"> (</w:t>
      </w:r>
      <w:r>
        <w:rPr>
          <w:b/>
        </w:rPr>
        <w:t>25</w:t>
      </w:r>
      <w:r w:rsidRPr="00052FEA">
        <w:rPr>
          <w:b/>
        </w:rPr>
        <w:t>/2020)-</w:t>
      </w:r>
      <w:r w:rsidRPr="00052FEA">
        <w:rPr>
          <w:lang w:eastAsia="tr-TR"/>
        </w:rPr>
        <w:t>Belediyemiz Özel Atatürk Yükseköğrenim Kız Öğrenci Yurdu, Milli Eğitim Bakanlığı Özel</w:t>
      </w:r>
      <w:r>
        <w:rPr>
          <w:lang w:eastAsia="tr-TR"/>
        </w:rPr>
        <w:t xml:space="preserve"> </w:t>
      </w:r>
      <w:r w:rsidRPr="002A1D5C">
        <w:rPr>
          <w:color w:val="000000" w:themeColor="text1"/>
          <w:lang w:eastAsia="tr-TR"/>
        </w:rPr>
        <w:t xml:space="preserve">Öğretim Kurumları Genel Müdürlüğünün 25.04.2019 tarihli kurum açma izin onayı ile açılmış, 01.09.2019 tarihinden itibaren barınma hizmeti verilmeye başlanmış olup, </w:t>
      </w:r>
      <w:r w:rsidRPr="002A1D5C">
        <w:rPr>
          <w:color w:val="000000" w:themeColor="text1"/>
        </w:rPr>
        <w:t xml:space="preserve">Milli Eğitim Bakanlığı Özel Öğrenci Barınma Hizmetleri Yönetmeliğinin “Barınma hizmeti ücreti ve yükümlülükleri” başlıklı 20’nci maddesi uyarınca kız öğrenci yurdunun ücretlerinin belirlenmesi için, 2464 sayılı Belediye Gelirleri Kanununun “Ücrete Tabi İşler” başlıklı 97 inci maddesi hükmü gereği; 1) Yıllık yurt ücretinin (kahvaltı ve akşam yemeği </w:t>
      </w:r>
      <w:proofErr w:type="gramStart"/>
      <w:r w:rsidRPr="002A1D5C">
        <w:rPr>
          <w:color w:val="000000" w:themeColor="text1"/>
        </w:rPr>
        <w:t>dahil</w:t>
      </w:r>
      <w:proofErr w:type="gramEnd"/>
      <w:r w:rsidRPr="002A1D5C">
        <w:rPr>
          <w:color w:val="000000" w:themeColor="text1"/>
        </w:rPr>
        <w:t xml:space="preserve">); - 2020-2021 öğretim yılında KDV </w:t>
      </w:r>
      <w:proofErr w:type="spellStart"/>
      <w:r w:rsidRPr="002A1D5C">
        <w:rPr>
          <w:color w:val="000000" w:themeColor="text1"/>
        </w:rPr>
        <w:t>dahil;</w:t>
      </w:r>
      <w:proofErr w:type="spellEnd"/>
      <w:r w:rsidRPr="002A1D5C">
        <w:rPr>
          <w:color w:val="000000" w:themeColor="text1"/>
        </w:rPr>
        <w:t xml:space="preserve"> 10 aylık 12.900,00 TL, aylık 1.290,00 TL. - 2) Geçici barınma hizmetinden faydalanmak isteyen öğrenciler için günlük barınma hizmeti ücretinin (kahvaltı ve akşam yemeği hariç); - 2020-2021 öğretim yılında KDV </w:t>
      </w:r>
      <w:proofErr w:type="gramStart"/>
      <w:r w:rsidRPr="002A1D5C">
        <w:rPr>
          <w:color w:val="000000" w:themeColor="text1"/>
        </w:rPr>
        <w:t>dahil</w:t>
      </w:r>
      <w:proofErr w:type="gramEnd"/>
      <w:r w:rsidRPr="002A1D5C">
        <w:rPr>
          <w:color w:val="000000" w:themeColor="text1"/>
        </w:rPr>
        <w:t xml:space="preserve"> (günlük) 33,00 TL. - yıllık, aylık ve günlük</w:t>
      </w:r>
      <w:r>
        <w:rPr>
          <w:color w:val="000000" w:themeColor="text1"/>
        </w:rPr>
        <w:t xml:space="preserve"> olarak</w:t>
      </w:r>
      <w:r w:rsidRPr="002A1D5C">
        <w:rPr>
          <w:color w:val="000000" w:themeColor="text1"/>
        </w:rPr>
        <w:t xml:space="preserve"> </w:t>
      </w:r>
      <w:r>
        <w:rPr>
          <w:color w:val="000000" w:themeColor="text1"/>
        </w:rPr>
        <w:t xml:space="preserve">belirlenmesi hususunda </w:t>
      </w:r>
      <w:r w:rsidRPr="002A1D5C">
        <w:rPr>
          <w:color w:val="000000" w:themeColor="text1"/>
        </w:rPr>
        <w:t xml:space="preserve">5393 sayılı Belediye Kanununun 18’inci maddesinin (f) bendi gereğince karar alınması </w:t>
      </w:r>
      <w:proofErr w:type="spellStart"/>
      <w:r w:rsidRPr="002A1D5C">
        <w:rPr>
          <w:color w:val="000000" w:themeColor="text1"/>
        </w:rPr>
        <w:t>hk</w:t>
      </w:r>
      <w:proofErr w:type="spellEnd"/>
      <w:r w:rsidRPr="002A1D5C">
        <w:rPr>
          <w:color w:val="000000" w:themeColor="text1"/>
        </w:rPr>
        <w:t xml:space="preserve">. (Strateji </w:t>
      </w:r>
      <w:proofErr w:type="gramStart"/>
      <w:r w:rsidRPr="002A1D5C">
        <w:rPr>
          <w:color w:val="000000" w:themeColor="text1"/>
        </w:rPr>
        <w:t>Geliştirme  Md</w:t>
      </w:r>
      <w:proofErr w:type="gramEnd"/>
      <w:r w:rsidRPr="002A1D5C">
        <w:rPr>
          <w:color w:val="000000" w:themeColor="text1"/>
        </w:rPr>
        <w:t>.)</w:t>
      </w:r>
    </w:p>
    <w:p w:rsidR="006F59F8" w:rsidRPr="006359D3" w:rsidRDefault="006F59F8" w:rsidP="006F59F8">
      <w:pPr>
        <w:suppressAutoHyphens w:val="0"/>
        <w:autoSpaceDE w:val="0"/>
        <w:autoSpaceDN w:val="0"/>
        <w:adjustRightInd w:val="0"/>
        <w:rPr>
          <w:color w:val="000000" w:themeColor="text1"/>
        </w:rPr>
      </w:pPr>
      <w:r w:rsidRPr="00515820">
        <w:rPr>
          <w:b/>
        </w:rPr>
        <w:t xml:space="preserve"> </w:t>
      </w:r>
    </w:p>
    <w:p w:rsidR="006F59F8" w:rsidRDefault="006F59F8" w:rsidP="006F59F8">
      <w:pPr>
        <w:tabs>
          <w:tab w:val="left" w:pos="360"/>
          <w:tab w:val="left" w:pos="851"/>
        </w:tabs>
        <w:suppressAutoHyphens w:val="0"/>
        <w:autoSpaceDE w:val="0"/>
        <w:autoSpaceDN w:val="0"/>
        <w:adjustRightInd w:val="0"/>
        <w:jc w:val="both"/>
      </w:pPr>
    </w:p>
    <w:p w:rsidR="006F59F8" w:rsidRPr="00052FEA" w:rsidRDefault="006F59F8" w:rsidP="006F59F8">
      <w:pPr>
        <w:pStyle w:val="ListeParagraf"/>
        <w:numPr>
          <w:ilvl w:val="0"/>
          <w:numId w:val="1"/>
        </w:numPr>
        <w:tabs>
          <w:tab w:val="left" w:pos="0"/>
        </w:tabs>
        <w:ind w:left="-567" w:firstLine="0"/>
        <w:jc w:val="both"/>
        <w:rPr>
          <w:b/>
          <w:color w:val="000000" w:themeColor="text1"/>
        </w:rPr>
      </w:pPr>
      <w:r w:rsidRPr="00052FEA">
        <w:rPr>
          <w:b/>
          <w:color w:val="000000" w:themeColor="text1"/>
        </w:rPr>
        <w:t xml:space="preserve">Komisyonlardan gelen </w:t>
      </w:r>
      <w:r w:rsidRPr="00052FEA">
        <w:rPr>
          <w:b/>
        </w:rPr>
        <w:t>raporlar.</w:t>
      </w:r>
    </w:p>
    <w:p w:rsidR="006F59F8" w:rsidRDefault="006F59F8" w:rsidP="006F59F8">
      <w:pPr>
        <w:pStyle w:val="ListeParagraf"/>
        <w:tabs>
          <w:tab w:val="left" w:pos="567"/>
          <w:tab w:val="left" w:pos="709"/>
        </w:tabs>
        <w:suppressAutoHyphens w:val="0"/>
        <w:autoSpaceDE w:val="0"/>
        <w:autoSpaceDN w:val="0"/>
        <w:adjustRightInd w:val="0"/>
        <w:ind w:left="360"/>
        <w:contextualSpacing/>
        <w:jc w:val="both"/>
        <w:rPr>
          <w:b/>
          <w:lang w:eastAsia="tr-TR"/>
        </w:rPr>
      </w:pPr>
    </w:p>
    <w:p w:rsidR="006F59F8" w:rsidRPr="001632F1" w:rsidRDefault="006F59F8" w:rsidP="006F59F8">
      <w:pPr>
        <w:pStyle w:val="ListeParagraf"/>
        <w:numPr>
          <w:ilvl w:val="0"/>
          <w:numId w:val="9"/>
        </w:numPr>
        <w:tabs>
          <w:tab w:val="left" w:pos="567"/>
          <w:tab w:val="left" w:pos="709"/>
        </w:tabs>
        <w:suppressAutoHyphens w:val="0"/>
        <w:autoSpaceDE w:val="0"/>
        <w:autoSpaceDN w:val="0"/>
        <w:adjustRightInd w:val="0"/>
        <w:ind w:left="426" w:hanging="426"/>
        <w:contextualSpacing/>
        <w:jc w:val="both"/>
        <w:rPr>
          <w:b/>
          <w:lang w:eastAsia="tr-TR"/>
        </w:rPr>
      </w:pPr>
      <w:proofErr w:type="gramStart"/>
      <w:r w:rsidRPr="00E73115">
        <w:rPr>
          <w:b/>
          <w:lang w:eastAsia="tr-TR"/>
        </w:rPr>
        <w:t>(70/2019)-</w:t>
      </w:r>
      <w:r w:rsidRPr="00150F4A">
        <w:rPr>
          <w:lang w:eastAsia="tr-TR"/>
        </w:rPr>
        <w:t xml:space="preserve"> “</w:t>
      </w:r>
      <w:r w:rsidRPr="00797F06">
        <w:rPr>
          <w:color w:val="000000" w:themeColor="text1"/>
          <w:lang w:eastAsia="tr-TR"/>
        </w:rPr>
        <w:t xml:space="preserve">Askıda Gıda” adı altında öncelikli olarak kapalı pazaryerlerimiz olan Yunus Emre Pazar yeri, </w:t>
      </w:r>
      <w:proofErr w:type="spellStart"/>
      <w:r w:rsidRPr="00797F06">
        <w:rPr>
          <w:color w:val="000000" w:themeColor="text1"/>
          <w:lang w:eastAsia="tr-TR"/>
        </w:rPr>
        <w:t>Bozyaka</w:t>
      </w:r>
      <w:proofErr w:type="spellEnd"/>
      <w:r w:rsidRPr="00797F06">
        <w:rPr>
          <w:color w:val="000000" w:themeColor="text1"/>
          <w:lang w:eastAsia="tr-TR"/>
        </w:rPr>
        <w:t xml:space="preserve">, Vatan Mahallesi, Yaşar Kemal Mahallesi Pazar yerlerinde olmakla birlikte pazaryerlerinin uygun bir yerine “Askıda Gıda” uygulaması yapılıp bunu hem </w:t>
      </w:r>
      <w:proofErr w:type="spellStart"/>
      <w:r w:rsidRPr="00797F06">
        <w:rPr>
          <w:color w:val="000000" w:themeColor="text1"/>
          <w:lang w:eastAsia="tr-TR"/>
        </w:rPr>
        <w:t>hemşehrilerimize</w:t>
      </w:r>
      <w:proofErr w:type="spellEnd"/>
      <w:r w:rsidRPr="00797F06">
        <w:rPr>
          <w:color w:val="000000" w:themeColor="text1"/>
          <w:lang w:eastAsia="tr-TR"/>
        </w:rPr>
        <w:t xml:space="preserve"> hem de pazarcı esnaflarımızı bilgilendirerek uygulamanın ilgi çekmesi neticesinde sosyal medya ve reklamlar ile uygulamanın yaygınlaştırılması için bir çalışma yapılması hakkındaki önerge ile ilgili komisyonlarda yapılan görüşmeler sonucu konunun idarenin takip ve koordinasyonunda yürütülmesi ve ilgili müdürlüklerin konu hakkında titizlik göstermesine yönelik temenni kararı alınmasının oybirliği ile uygun görüldüğüne ilişkin Esnaf-Çevre-Pazaryerleri Komisyon Raporu.</w:t>
      </w:r>
      <w:r>
        <w:rPr>
          <w:color w:val="FF0000"/>
          <w:lang w:eastAsia="tr-TR"/>
        </w:rPr>
        <w:t xml:space="preserve"> </w:t>
      </w:r>
      <w:proofErr w:type="gramEnd"/>
    </w:p>
    <w:p w:rsidR="006F59F8" w:rsidRDefault="006F59F8" w:rsidP="006F59F8">
      <w:pPr>
        <w:pStyle w:val="ListeParagraf"/>
        <w:numPr>
          <w:ilvl w:val="0"/>
          <w:numId w:val="9"/>
        </w:numPr>
        <w:tabs>
          <w:tab w:val="left" w:pos="284"/>
        </w:tabs>
        <w:suppressAutoHyphens w:val="0"/>
        <w:autoSpaceDE w:val="0"/>
        <w:autoSpaceDN w:val="0"/>
        <w:adjustRightInd w:val="0"/>
        <w:ind w:left="426" w:hanging="567"/>
        <w:jc w:val="both"/>
      </w:pPr>
      <w:r>
        <w:rPr>
          <w:b/>
        </w:rPr>
        <w:t xml:space="preserve">  </w:t>
      </w:r>
      <w:r w:rsidRPr="005F6AF1">
        <w:rPr>
          <w:b/>
        </w:rPr>
        <w:t>(</w:t>
      </w:r>
      <w:r>
        <w:rPr>
          <w:b/>
        </w:rPr>
        <w:t xml:space="preserve">13/2020)- </w:t>
      </w:r>
      <w:r w:rsidRPr="005F6AF1">
        <w:rPr>
          <w:lang w:eastAsia="tr-TR"/>
        </w:rPr>
        <w:t>Yeniden hazırlanan “Yazı İşleri Müdürl</w:t>
      </w:r>
      <w:r>
        <w:rPr>
          <w:lang w:eastAsia="tr-TR"/>
        </w:rPr>
        <w:t xml:space="preserve">üğü Görev, Yetki, Sorumluluk Ve </w:t>
      </w:r>
      <w:r w:rsidRPr="005F6AF1">
        <w:rPr>
          <w:lang w:eastAsia="tr-TR"/>
        </w:rPr>
        <w:t xml:space="preserve">Çalışma </w:t>
      </w:r>
      <w:r w:rsidRPr="007C6C86">
        <w:rPr>
          <w:lang w:eastAsia="tr-TR"/>
        </w:rPr>
        <w:t xml:space="preserve">Esasları Hakkında </w:t>
      </w:r>
      <w:proofErr w:type="spellStart"/>
      <w:r w:rsidRPr="007C6C86">
        <w:rPr>
          <w:lang w:eastAsia="tr-TR"/>
        </w:rPr>
        <w:t>Yönetmelik”in</w:t>
      </w:r>
      <w:proofErr w:type="spellEnd"/>
      <w:r w:rsidRPr="007C6C86">
        <w:rPr>
          <w:lang w:eastAsia="tr-TR"/>
        </w:rPr>
        <w:t xml:space="preserve"> </w:t>
      </w:r>
      <w:r>
        <w:rPr>
          <w:lang w:eastAsia="tr-TR"/>
        </w:rPr>
        <w:t>oybirliği ile uygun bulunduğuna ilişkin Hukuk Komisyonu Raporu.</w:t>
      </w:r>
    </w:p>
    <w:p w:rsidR="006F59F8" w:rsidRDefault="006F59F8" w:rsidP="006F59F8">
      <w:pPr>
        <w:pStyle w:val="ListeParagraf"/>
        <w:tabs>
          <w:tab w:val="left" w:pos="0"/>
        </w:tabs>
        <w:ind w:left="-567"/>
        <w:jc w:val="both"/>
        <w:rPr>
          <w:b/>
          <w:color w:val="000000" w:themeColor="text1"/>
        </w:rPr>
      </w:pPr>
    </w:p>
    <w:p w:rsidR="006F59F8" w:rsidRDefault="006F59F8" w:rsidP="006F59F8">
      <w:pPr>
        <w:pStyle w:val="ListeParagraf"/>
        <w:tabs>
          <w:tab w:val="left" w:pos="-142"/>
        </w:tabs>
        <w:ind w:left="-426"/>
        <w:jc w:val="both"/>
        <w:rPr>
          <w:b/>
          <w:color w:val="000000" w:themeColor="text1"/>
        </w:rPr>
      </w:pPr>
    </w:p>
    <w:p w:rsidR="006F59F8" w:rsidRDefault="006F59F8" w:rsidP="006F59F8">
      <w:pPr>
        <w:tabs>
          <w:tab w:val="left" w:pos="0"/>
        </w:tabs>
        <w:ind w:left="-567"/>
        <w:jc w:val="both"/>
        <w:rPr>
          <w:b/>
          <w:color w:val="000000" w:themeColor="text1"/>
        </w:rPr>
      </w:pPr>
      <w:r>
        <w:rPr>
          <w:b/>
          <w:color w:val="000000" w:themeColor="text1"/>
        </w:rPr>
        <w:t>5.</w:t>
      </w:r>
      <w:r w:rsidRPr="00C537E2">
        <w:rPr>
          <w:b/>
          <w:color w:val="000000" w:themeColor="text1"/>
        </w:rPr>
        <w:t xml:space="preserve">  </w:t>
      </w:r>
      <w:r>
        <w:rPr>
          <w:b/>
          <w:color w:val="000000" w:themeColor="text1"/>
        </w:rPr>
        <w:t xml:space="preserve">      </w:t>
      </w:r>
      <w:r w:rsidRPr="00C537E2">
        <w:rPr>
          <w:b/>
          <w:color w:val="000000" w:themeColor="text1"/>
        </w:rPr>
        <w:t>Komisyonlara havale edilip sonuçlanmayan önergeler.</w:t>
      </w:r>
    </w:p>
    <w:p w:rsidR="006F59F8" w:rsidRPr="00C537E2" w:rsidRDefault="006F59F8" w:rsidP="006F59F8">
      <w:pPr>
        <w:tabs>
          <w:tab w:val="left" w:pos="0"/>
        </w:tabs>
        <w:ind w:left="142" w:hanging="709"/>
        <w:jc w:val="both"/>
        <w:rPr>
          <w:b/>
        </w:rPr>
      </w:pPr>
    </w:p>
    <w:p w:rsidR="006F59F8" w:rsidRPr="00B07E15" w:rsidRDefault="006F59F8" w:rsidP="006F59F8">
      <w:pPr>
        <w:pStyle w:val="ListeParagraf"/>
        <w:numPr>
          <w:ilvl w:val="0"/>
          <w:numId w:val="2"/>
        </w:numPr>
        <w:tabs>
          <w:tab w:val="left" w:pos="567"/>
          <w:tab w:val="left" w:pos="709"/>
        </w:tabs>
        <w:suppressAutoHyphens w:val="0"/>
        <w:autoSpaceDE w:val="0"/>
        <w:autoSpaceDN w:val="0"/>
        <w:adjustRightInd w:val="0"/>
        <w:ind w:left="426" w:hanging="426"/>
        <w:contextualSpacing/>
        <w:jc w:val="both"/>
        <w:rPr>
          <w:b/>
          <w:lang w:eastAsia="tr-TR"/>
        </w:rPr>
      </w:pPr>
      <w:r w:rsidRPr="00B07E15">
        <w:rPr>
          <w:b/>
        </w:rPr>
        <w:t xml:space="preserve">(10/2019)- </w:t>
      </w:r>
      <w:r w:rsidRPr="00B07E15">
        <w:rPr>
          <w:color w:val="000000"/>
        </w:rPr>
        <w:t xml:space="preserve">İlçemizde çocuklarımızın, gençlerimizin ve ailelerin uyuşturucu kullanımının zararları konusunda bilinçlendirilmeleri, ailelerin uyuşturucu kullanan çocuklarda görülen belirtiler konusunda </w:t>
      </w:r>
      <w:proofErr w:type="spellStart"/>
      <w:r w:rsidRPr="00B07E15">
        <w:rPr>
          <w:color w:val="000000"/>
        </w:rPr>
        <w:t>bilgilendirimeleri</w:t>
      </w:r>
      <w:proofErr w:type="spellEnd"/>
      <w:r w:rsidRPr="00B07E15">
        <w:rPr>
          <w:color w:val="000000"/>
        </w:rPr>
        <w:t xml:space="preserve"> amacı ile ilgili kurumlar ve sivil toplum örgütleri ile ortak çalışmalara ve etkinlikler yapılması </w:t>
      </w:r>
      <w:proofErr w:type="spellStart"/>
      <w:r w:rsidRPr="00B07E15">
        <w:rPr>
          <w:color w:val="000000"/>
        </w:rPr>
        <w:t>hk</w:t>
      </w:r>
      <w:proofErr w:type="spellEnd"/>
      <w:r w:rsidRPr="00B07E15">
        <w:rPr>
          <w:color w:val="000000"/>
        </w:rPr>
        <w:t>. (</w:t>
      </w:r>
      <w:r w:rsidRPr="00EB50FE">
        <w:t>Sağlık – Hukuk – Burs ve Eğitim Komisyonu</w:t>
      </w:r>
      <w:r w:rsidRPr="00B07E15">
        <w:rPr>
          <w:color w:val="000000"/>
        </w:rPr>
        <w:t>)</w:t>
      </w:r>
    </w:p>
    <w:p w:rsidR="006F59F8" w:rsidRPr="00E25C0A" w:rsidRDefault="006F59F8" w:rsidP="006F59F8">
      <w:pPr>
        <w:pStyle w:val="ListeParagraf"/>
        <w:numPr>
          <w:ilvl w:val="0"/>
          <w:numId w:val="2"/>
        </w:numPr>
        <w:tabs>
          <w:tab w:val="left" w:pos="567"/>
          <w:tab w:val="left" w:pos="709"/>
        </w:tabs>
        <w:suppressAutoHyphens w:val="0"/>
        <w:autoSpaceDE w:val="0"/>
        <w:autoSpaceDN w:val="0"/>
        <w:adjustRightInd w:val="0"/>
        <w:ind w:left="426" w:hanging="426"/>
        <w:contextualSpacing/>
        <w:jc w:val="both"/>
        <w:rPr>
          <w:b/>
          <w:lang w:eastAsia="tr-TR"/>
        </w:rPr>
      </w:pPr>
      <w:r w:rsidRPr="001E536A">
        <w:rPr>
          <w:b/>
        </w:rPr>
        <w:lastRenderedPageBreak/>
        <w:t xml:space="preserve">(50/2019)- </w:t>
      </w:r>
      <w:r w:rsidRPr="00EB50FE">
        <w:t xml:space="preserve">Karabağlar bölgesinde kendisine iş </w:t>
      </w:r>
      <w:proofErr w:type="gramStart"/>
      <w:r w:rsidRPr="00EB50FE">
        <w:t>imkanı</w:t>
      </w:r>
      <w:proofErr w:type="gramEnd"/>
      <w:r w:rsidRPr="00EB50FE">
        <w:t xml:space="preserve"> yaratmak isteyen kişiler için onları </w:t>
      </w:r>
      <w:proofErr w:type="spellStart"/>
      <w:r w:rsidRPr="00EB50FE">
        <w:t>yönlendiricek</w:t>
      </w:r>
      <w:proofErr w:type="spellEnd"/>
      <w:r w:rsidRPr="00EB50FE">
        <w:t xml:space="preserve"> belediye bünyesinde iş istihdam masası açılarak Karabağlarında mobilya kenti olarak adlandırılması nedeniyle mobilya ile ilgili semt merkezlerinde kursların açılması ile mobilyacılara sertifikalı mobilyacı personeli istihdamı sağlanması </w:t>
      </w:r>
      <w:proofErr w:type="spellStart"/>
      <w:r w:rsidRPr="00EB50FE">
        <w:t>hk</w:t>
      </w:r>
      <w:proofErr w:type="spellEnd"/>
      <w:r w:rsidRPr="00EB50FE">
        <w:t>. (Esnaf Komisyonu)</w:t>
      </w:r>
    </w:p>
    <w:p w:rsidR="006F59F8" w:rsidRPr="0048711E" w:rsidRDefault="006F59F8" w:rsidP="006F59F8">
      <w:pPr>
        <w:pStyle w:val="ListeParagraf"/>
        <w:numPr>
          <w:ilvl w:val="0"/>
          <w:numId w:val="2"/>
        </w:numPr>
        <w:tabs>
          <w:tab w:val="left" w:pos="567"/>
          <w:tab w:val="left" w:pos="709"/>
        </w:tabs>
        <w:suppressAutoHyphens w:val="0"/>
        <w:autoSpaceDE w:val="0"/>
        <w:autoSpaceDN w:val="0"/>
        <w:adjustRightInd w:val="0"/>
        <w:ind w:left="426" w:hanging="426"/>
        <w:contextualSpacing/>
        <w:jc w:val="both"/>
        <w:rPr>
          <w:b/>
          <w:lang w:eastAsia="tr-TR"/>
        </w:rPr>
      </w:pPr>
      <w:r w:rsidRPr="001E536A">
        <w:rPr>
          <w:b/>
          <w:color w:val="000000"/>
        </w:rPr>
        <w:t xml:space="preserve">(57/2019)- </w:t>
      </w:r>
      <w:r w:rsidRPr="00EB50FE">
        <w:t xml:space="preserve">İlçemizde yaşayan engelli engelsiz çocuklara yeteneklerine uygun müzik / ritim eğitimin verilip belediyemizce kalıcı bir çocuk orkestrası oluşturulması </w:t>
      </w:r>
      <w:proofErr w:type="spellStart"/>
      <w:r w:rsidRPr="00EB50FE">
        <w:t>hk</w:t>
      </w:r>
      <w:proofErr w:type="spellEnd"/>
      <w:r w:rsidRPr="00EB50FE">
        <w:t>. (</w:t>
      </w:r>
      <w:r w:rsidRPr="001E536A">
        <w:rPr>
          <w:color w:val="000000"/>
        </w:rPr>
        <w:t xml:space="preserve">Engelliler - </w:t>
      </w:r>
      <w:r w:rsidRPr="00EB50FE">
        <w:t xml:space="preserve"> Kültür ve Turizm – Burs ve Eğitim Komisyonu</w:t>
      </w:r>
      <w:r>
        <w:t>)</w:t>
      </w:r>
    </w:p>
    <w:p w:rsidR="006F59F8" w:rsidRPr="00D30417" w:rsidRDefault="006F59F8" w:rsidP="006F59F8">
      <w:pPr>
        <w:pStyle w:val="ListeParagraf"/>
        <w:numPr>
          <w:ilvl w:val="0"/>
          <w:numId w:val="2"/>
        </w:numPr>
        <w:tabs>
          <w:tab w:val="left" w:pos="567"/>
          <w:tab w:val="left" w:pos="709"/>
        </w:tabs>
        <w:suppressAutoHyphens w:val="0"/>
        <w:autoSpaceDE w:val="0"/>
        <w:autoSpaceDN w:val="0"/>
        <w:adjustRightInd w:val="0"/>
        <w:ind w:left="426" w:hanging="426"/>
        <w:contextualSpacing/>
        <w:jc w:val="both"/>
        <w:rPr>
          <w:b/>
          <w:lang w:eastAsia="tr-TR"/>
        </w:rPr>
      </w:pPr>
      <w:r w:rsidRPr="00150F4A">
        <w:rPr>
          <w:lang w:eastAsia="tr-TR"/>
        </w:rPr>
        <w:t xml:space="preserve"> (</w:t>
      </w:r>
      <w:r w:rsidRPr="00D30417">
        <w:rPr>
          <w:b/>
          <w:lang w:eastAsia="tr-TR"/>
        </w:rPr>
        <w:t>76/2019)</w:t>
      </w:r>
      <w:r w:rsidRPr="00150F4A">
        <w:rPr>
          <w:lang w:eastAsia="tr-TR"/>
        </w:rPr>
        <w:t xml:space="preserve"> – İzmir Büyükşehir Belediye Meclisi'nin 16.10.2015 tarih ve </w:t>
      </w:r>
      <w:proofErr w:type="gramStart"/>
      <w:r w:rsidRPr="00150F4A">
        <w:rPr>
          <w:lang w:eastAsia="tr-TR"/>
        </w:rPr>
        <w:t>05.1042</w:t>
      </w:r>
      <w:proofErr w:type="gramEnd"/>
      <w:r w:rsidRPr="00150F4A">
        <w:rPr>
          <w:lang w:eastAsia="tr-TR"/>
        </w:rPr>
        <w:t xml:space="preserve"> sayılı kararı ile uygun görülerek onaylanan UİP-14600 plan işlem numaralı 1/1000 ölçekli 1. Etap </w:t>
      </w:r>
      <w:proofErr w:type="spellStart"/>
      <w:r w:rsidRPr="00150F4A">
        <w:rPr>
          <w:lang w:eastAsia="tr-TR"/>
        </w:rPr>
        <w:t>Üçkuyular</w:t>
      </w:r>
      <w:proofErr w:type="spellEnd"/>
      <w:r w:rsidRPr="00150F4A">
        <w:rPr>
          <w:lang w:eastAsia="tr-TR"/>
        </w:rPr>
        <w:t xml:space="preserve">-Şehitler Mahallesi Revizyon İmar Planı'nda "Park Alanı”nda </w:t>
      </w:r>
      <w:proofErr w:type="spellStart"/>
      <w:r w:rsidRPr="00150F4A">
        <w:rPr>
          <w:lang w:eastAsia="tr-TR"/>
        </w:rPr>
        <w:t>kalan;</w:t>
      </w:r>
      <w:proofErr w:type="spellEnd"/>
      <w:r w:rsidRPr="00150F4A">
        <w:rPr>
          <w:lang w:eastAsia="tr-TR"/>
        </w:rPr>
        <w:t xml:space="preserve"> Karabağlar İlçesi, General Kazım Özalp Mahallesi, 42004 ada, 20 parsele ilişkin kısmının iptali talebiyle İzmir 3. İdare Mahkemesi'nin 2016/1504 esasına </w:t>
      </w:r>
      <w:proofErr w:type="spellStart"/>
      <w:r w:rsidRPr="00150F4A">
        <w:rPr>
          <w:lang w:eastAsia="tr-TR"/>
        </w:rPr>
        <w:t>kayden</w:t>
      </w:r>
      <w:proofErr w:type="spellEnd"/>
      <w:r w:rsidRPr="00150F4A">
        <w:rPr>
          <w:lang w:eastAsia="tr-TR"/>
        </w:rPr>
        <w:t xml:space="preserve"> açılan davada verilen 01.06.2018 tarih ve 2018/684 sayılı karar gereğince alınan Karabağlar Belediye Meclisi'nin 06.08.2019 tarih ve 78/2019 sayılı kararı doğrultusunda, İzmir Büyükşehir Belediye Meclisi'nin 17.05.2019 tarih ve 05.409 sayılı kararı ile uygun görülerek onaylanan 42004 ada 20 parsele ilişkin 1/5000 ölçekli nazım imar planı değişikliği de dikkate alınarak bölge bütününde plan kararlarının 1/1000 ölçekli uygulama imar planı ile birlikte yeniden değerlendirilerek karara bağlanması </w:t>
      </w:r>
      <w:proofErr w:type="spellStart"/>
      <w:r w:rsidRPr="00150F4A">
        <w:rPr>
          <w:lang w:eastAsia="tr-TR"/>
        </w:rPr>
        <w:t>hk</w:t>
      </w:r>
      <w:proofErr w:type="spellEnd"/>
      <w:r w:rsidRPr="00150F4A">
        <w:rPr>
          <w:lang w:eastAsia="tr-TR"/>
        </w:rPr>
        <w:t xml:space="preserve">. </w:t>
      </w:r>
      <w:proofErr w:type="gramStart"/>
      <w:r w:rsidRPr="00150F4A">
        <w:rPr>
          <w:lang w:eastAsia="tr-TR"/>
        </w:rPr>
        <w:t>(İmar – Hukuk Komisyonu.)</w:t>
      </w:r>
      <w:proofErr w:type="gramEnd"/>
    </w:p>
    <w:p w:rsidR="006F59F8" w:rsidRPr="004D10FA" w:rsidRDefault="006F59F8" w:rsidP="006F59F8">
      <w:pPr>
        <w:pStyle w:val="ListeParagraf"/>
        <w:numPr>
          <w:ilvl w:val="0"/>
          <w:numId w:val="2"/>
        </w:numPr>
        <w:tabs>
          <w:tab w:val="left" w:pos="567"/>
          <w:tab w:val="left" w:pos="709"/>
        </w:tabs>
        <w:suppressAutoHyphens w:val="0"/>
        <w:autoSpaceDE w:val="0"/>
        <w:autoSpaceDN w:val="0"/>
        <w:adjustRightInd w:val="0"/>
        <w:ind w:left="426" w:hanging="426"/>
        <w:contextualSpacing/>
        <w:jc w:val="both"/>
        <w:rPr>
          <w:b/>
          <w:lang w:eastAsia="tr-TR"/>
        </w:rPr>
      </w:pPr>
      <w:r w:rsidRPr="00150F4A">
        <w:rPr>
          <w:lang w:eastAsia="tr-TR"/>
        </w:rPr>
        <w:t>(</w:t>
      </w:r>
      <w:r w:rsidRPr="004D10FA">
        <w:rPr>
          <w:b/>
          <w:lang w:eastAsia="tr-TR"/>
        </w:rPr>
        <w:t xml:space="preserve">77/2019)- </w:t>
      </w:r>
      <w:proofErr w:type="spellStart"/>
      <w:r w:rsidRPr="00150F4A">
        <w:rPr>
          <w:lang w:eastAsia="tr-TR"/>
        </w:rPr>
        <w:t>Karabağlar’da</w:t>
      </w:r>
      <w:proofErr w:type="spellEnd"/>
      <w:r w:rsidRPr="00150F4A">
        <w:rPr>
          <w:lang w:eastAsia="tr-TR"/>
        </w:rPr>
        <w:t xml:space="preserve"> yaşayan 480.000 nüfusunun %50.69’unu oluşturan kadınlarımızın el emeğinin görünür olması, el emeği ürünlerinin pazarlarda yerinin alabilmesi için yılın belirli günlerinde “Kadın Emeği Festivali”  adı altında bir festival düzenlenmesi </w:t>
      </w:r>
      <w:proofErr w:type="spellStart"/>
      <w:r w:rsidRPr="00150F4A">
        <w:rPr>
          <w:lang w:eastAsia="tr-TR"/>
        </w:rPr>
        <w:t>hk</w:t>
      </w:r>
      <w:proofErr w:type="spellEnd"/>
      <w:r w:rsidRPr="00150F4A">
        <w:rPr>
          <w:lang w:eastAsia="tr-TR"/>
        </w:rPr>
        <w:t>. (Kadın Erkek Eşitliği – Plan ve Bütçe - Pazaryerleri Komisyonu)</w:t>
      </w:r>
      <w:r w:rsidRPr="004D10FA">
        <w:rPr>
          <w:b/>
          <w:color w:val="000000" w:themeColor="text1"/>
        </w:rPr>
        <w:t xml:space="preserve"> </w:t>
      </w:r>
    </w:p>
    <w:p w:rsidR="006F59F8" w:rsidRPr="0017727F" w:rsidRDefault="006F59F8" w:rsidP="006F59F8">
      <w:pPr>
        <w:pStyle w:val="ListeParagraf"/>
        <w:numPr>
          <w:ilvl w:val="0"/>
          <w:numId w:val="2"/>
        </w:numPr>
        <w:tabs>
          <w:tab w:val="left" w:pos="426"/>
          <w:tab w:val="left" w:pos="709"/>
        </w:tabs>
        <w:suppressAutoHyphens w:val="0"/>
        <w:autoSpaceDE w:val="0"/>
        <w:autoSpaceDN w:val="0"/>
        <w:adjustRightInd w:val="0"/>
        <w:ind w:left="426" w:hanging="426"/>
        <w:contextualSpacing/>
        <w:jc w:val="both"/>
        <w:rPr>
          <w:b/>
          <w:lang w:eastAsia="tr-TR"/>
        </w:rPr>
      </w:pPr>
      <w:r w:rsidRPr="000C14BD">
        <w:rPr>
          <w:b/>
        </w:rPr>
        <w:t>(98/2019)-</w:t>
      </w:r>
      <w:r w:rsidRPr="000C14BD">
        <w:t xml:space="preserve"> Çevre ve Şehircilik Bakanlığının belirlediği ve </w:t>
      </w:r>
      <w:proofErr w:type="gramStart"/>
      <w:r w:rsidRPr="000C14BD">
        <w:t>12/09/2019</w:t>
      </w:r>
      <w:proofErr w:type="gramEnd"/>
      <w:r w:rsidRPr="000C14BD">
        <w:t xml:space="preserve"> tarihinde Bakanlığın resmi web sitesinde yayınladığı şekliyle basına yansıyan 8 maddelik Kentsel Dönüşüm Eylem Planının, Karabağlar ilçemiz özelindeki yansımalarının Bakanlığımızın bu çerçevede izleyeceği 8 maddelik yol haritasının etkilerinin değerlendirilmesi kapsamında Meclisimizin araştırma yapması </w:t>
      </w:r>
      <w:proofErr w:type="spellStart"/>
      <w:r w:rsidRPr="000C14BD">
        <w:t>hk</w:t>
      </w:r>
      <w:proofErr w:type="spellEnd"/>
      <w:r w:rsidRPr="000C14BD">
        <w:t xml:space="preserve">. </w:t>
      </w:r>
      <w:r w:rsidRPr="000C14BD">
        <w:rPr>
          <w:b/>
        </w:rPr>
        <w:t>(</w:t>
      </w:r>
      <w:r w:rsidRPr="000C14BD">
        <w:t>Kentsel Dönüşüm Komisyonu)</w:t>
      </w:r>
    </w:p>
    <w:p w:rsidR="006F59F8" w:rsidRPr="00E83AF7" w:rsidRDefault="006F59F8" w:rsidP="006F59F8">
      <w:pPr>
        <w:pStyle w:val="ListeParagraf"/>
        <w:numPr>
          <w:ilvl w:val="0"/>
          <w:numId w:val="2"/>
        </w:numPr>
        <w:tabs>
          <w:tab w:val="left" w:pos="426"/>
        </w:tabs>
        <w:ind w:left="426" w:hanging="426"/>
        <w:jc w:val="both"/>
        <w:rPr>
          <w:b/>
        </w:rPr>
      </w:pPr>
      <w:r>
        <w:rPr>
          <w:b/>
        </w:rPr>
        <w:t xml:space="preserve">(108/2019)- </w:t>
      </w:r>
      <w:r w:rsidRPr="008A1B1F">
        <w:rPr>
          <w:b/>
        </w:rPr>
        <w:t xml:space="preserve"> </w:t>
      </w:r>
      <w:r>
        <w:t xml:space="preserve">Karabağlar ilçe sınırları içerisinde yaşayan engelli bireylerin okçuluk-atıcılık dalında eğitim olanaklarının araştırılması ve </w:t>
      </w:r>
      <w:proofErr w:type="gramStart"/>
      <w:r>
        <w:t>sağlanması  için</w:t>
      </w:r>
      <w:proofErr w:type="gramEnd"/>
      <w:r>
        <w:t xml:space="preserve"> Meclis Heyetince bir karar alınması </w:t>
      </w:r>
      <w:proofErr w:type="spellStart"/>
      <w:r>
        <w:t>hk</w:t>
      </w:r>
      <w:proofErr w:type="spellEnd"/>
      <w:r w:rsidRPr="00E83AF7">
        <w:t>. (Spor Genç ve Çocuk</w:t>
      </w:r>
      <w:r>
        <w:t>–</w:t>
      </w:r>
      <w:r w:rsidRPr="00E83AF7">
        <w:t>Engelliler Komisyonu)</w:t>
      </w:r>
    </w:p>
    <w:p w:rsidR="006F59F8" w:rsidRPr="00E83AF7" w:rsidRDefault="006F59F8" w:rsidP="006F59F8">
      <w:pPr>
        <w:pStyle w:val="ListeParagraf"/>
        <w:numPr>
          <w:ilvl w:val="0"/>
          <w:numId w:val="2"/>
        </w:numPr>
        <w:tabs>
          <w:tab w:val="left" w:pos="426"/>
        </w:tabs>
        <w:ind w:left="426" w:hanging="426"/>
        <w:jc w:val="both"/>
        <w:rPr>
          <w:b/>
        </w:rPr>
      </w:pPr>
      <w:r>
        <w:rPr>
          <w:b/>
        </w:rPr>
        <w:t>(</w:t>
      </w:r>
      <w:r w:rsidRPr="008A1B1F">
        <w:rPr>
          <w:b/>
        </w:rPr>
        <w:t>109/2019</w:t>
      </w:r>
      <w:r>
        <w:t xml:space="preserve">)-Karabağlar ilçe sınırları içerisindeki esnaf ve </w:t>
      </w:r>
      <w:proofErr w:type="gramStart"/>
      <w:r>
        <w:t>sanatkarların</w:t>
      </w:r>
      <w:proofErr w:type="gramEnd"/>
      <w:r>
        <w:t xml:space="preserve"> hem Belediyemiz ile hem de kendi aralarında iletişim ve sosyalliklerini arttırmak adına turnuva düzenlenmesi ve gerekli adımların araştırılması için Meclis Heyetince bir karar alınması </w:t>
      </w:r>
      <w:proofErr w:type="spellStart"/>
      <w:r>
        <w:t>hk</w:t>
      </w:r>
      <w:proofErr w:type="spellEnd"/>
      <w:r>
        <w:t>. (</w:t>
      </w:r>
      <w:r w:rsidRPr="00E83AF7">
        <w:t>Spor Genç ve Çocuk</w:t>
      </w:r>
      <w:r>
        <w:t xml:space="preserve">–Esnaf </w:t>
      </w:r>
      <w:r w:rsidRPr="00E83AF7">
        <w:t>Komisyonu</w:t>
      </w:r>
      <w:r>
        <w:t>)</w:t>
      </w:r>
    </w:p>
    <w:p w:rsidR="006F59F8" w:rsidRPr="00CE3E86" w:rsidRDefault="006F59F8" w:rsidP="006F59F8">
      <w:pPr>
        <w:pStyle w:val="ListeParagraf"/>
        <w:numPr>
          <w:ilvl w:val="0"/>
          <w:numId w:val="2"/>
        </w:numPr>
        <w:tabs>
          <w:tab w:val="left" w:pos="426"/>
        </w:tabs>
        <w:ind w:left="426" w:hanging="426"/>
        <w:jc w:val="both"/>
        <w:rPr>
          <w:b/>
        </w:rPr>
      </w:pPr>
      <w:r w:rsidRPr="008A1B1F">
        <w:rPr>
          <w:b/>
        </w:rPr>
        <w:t>(110/2019</w:t>
      </w:r>
      <w:r>
        <w:rPr>
          <w:b/>
        </w:rPr>
        <w:t xml:space="preserve">)- </w:t>
      </w:r>
      <w:r>
        <w:t xml:space="preserve">Çocukların yeteneklerine ve gelişimlerine göre doğru spor dalına yönlendirilmesine </w:t>
      </w:r>
      <w:proofErr w:type="gramStart"/>
      <w:r>
        <w:t>dayalı  gerekli</w:t>
      </w:r>
      <w:proofErr w:type="gramEnd"/>
      <w:r>
        <w:t xml:space="preserve"> araştırmaların yapılması için Meclis Heyetince bir karar alınması </w:t>
      </w:r>
      <w:proofErr w:type="spellStart"/>
      <w:r>
        <w:t>hk</w:t>
      </w:r>
      <w:proofErr w:type="spellEnd"/>
      <w:r>
        <w:t>. (</w:t>
      </w:r>
      <w:r w:rsidRPr="00E83AF7">
        <w:t>Spor Genç ve Çocuk</w:t>
      </w:r>
      <w:r>
        <w:t>–</w:t>
      </w:r>
      <w:r w:rsidRPr="00E83AF7">
        <w:t>Kadın Erkek Eşitliği</w:t>
      </w:r>
      <w:r>
        <w:t>)</w:t>
      </w:r>
    </w:p>
    <w:p w:rsidR="006F59F8" w:rsidRDefault="006F59F8" w:rsidP="006F59F8">
      <w:pPr>
        <w:pStyle w:val="ListeParagraf"/>
        <w:numPr>
          <w:ilvl w:val="0"/>
          <w:numId w:val="2"/>
        </w:numPr>
        <w:tabs>
          <w:tab w:val="left" w:pos="360"/>
          <w:tab w:val="left" w:pos="851"/>
        </w:tabs>
        <w:suppressAutoHyphens w:val="0"/>
        <w:autoSpaceDE w:val="0"/>
        <w:autoSpaceDN w:val="0"/>
        <w:adjustRightInd w:val="0"/>
        <w:ind w:left="426" w:hanging="426"/>
        <w:jc w:val="both"/>
      </w:pPr>
      <w:r w:rsidRPr="00CE3E86">
        <w:rPr>
          <w:b/>
        </w:rPr>
        <w:t>(11/2020</w:t>
      </w:r>
      <w:r>
        <w:rPr>
          <w:b/>
        </w:rPr>
        <w:t>)</w:t>
      </w:r>
      <w:r w:rsidRPr="00CE3E86">
        <w:rPr>
          <w:b/>
        </w:rPr>
        <w:t>-</w:t>
      </w:r>
      <w:r>
        <w:rPr>
          <w:b/>
        </w:rPr>
        <w:t xml:space="preserve"> </w:t>
      </w:r>
      <w:r>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w:t>
      </w:r>
      <w:r w:rsidRPr="00106E0D">
        <w:t xml:space="preserve">çalışmaların yapılması </w:t>
      </w:r>
      <w:proofErr w:type="spellStart"/>
      <w:r w:rsidRPr="00106E0D">
        <w:t>hk</w:t>
      </w:r>
      <w:proofErr w:type="spellEnd"/>
      <w:r w:rsidRPr="00106E0D">
        <w:t xml:space="preserve">. </w:t>
      </w:r>
      <w:r w:rsidRPr="00CE3E86">
        <w:t>(Avrupa Birliği ve Dış İlişkiler Komisyonu)</w:t>
      </w:r>
    </w:p>
    <w:p w:rsidR="006F59F8" w:rsidRDefault="006F59F8" w:rsidP="006F59F8">
      <w:pPr>
        <w:pStyle w:val="ListeParagraf"/>
        <w:numPr>
          <w:ilvl w:val="0"/>
          <w:numId w:val="2"/>
        </w:numPr>
        <w:tabs>
          <w:tab w:val="left" w:pos="0"/>
        </w:tabs>
        <w:ind w:left="426" w:hanging="426"/>
        <w:jc w:val="both"/>
      </w:pPr>
      <w:r w:rsidRPr="00A54D4F">
        <w:rPr>
          <w:b/>
        </w:rPr>
        <w:t>(12/2020</w:t>
      </w:r>
      <w:r>
        <w:rPr>
          <w:b/>
        </w:rPr>
        <w:t xml:space="preserve">)- </w:t>
      </w:r>
      <w:r w:rsidRPr="00106E0D">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rsidRPr="00106E0D">
        <w:t>hk</w:t>
      </w:r>
      <w:proofErr w:type="spellEnd"/>
      <w:r w:rsidRPr="00CE3E86">
        <w:t>. (Avrupa Birliği ve Dış İlişkiler Komisyonu)</w:t>
      </w:r>
    </w:p>
    <w:p w:rsidR="006F59F8" w:rsidRDefault="006F59F8" w:rsidP="006F59F8">
      <w:pPr>
        <w:tabs>
          <w:tab w:val="left" w:pos="0"/>
        </w:tabs>
        <w:jc w:val="both"/>
      </w:pPr>
    </w:p>
    <w:p w:rsidR="006F59F8" w:rsidRDefault="006F59F8" w:rsidP="006F59F8">
      <w:pPr>
        <w:tabs>
          <w:tab w:val="left" w:pos="0"/>
        </w:tabs>
        <w:jc w:val="both"/>
      </w:pPr>
    </w:p>
    <w:p w:rsidR="006F59F8" w:rsidRDefault="006F59F8" w:rsidP="006F59F8">
      <w:pPr>
        <w:tabs>
          <w:tab w:val="left" w:pos="0"/>
        </w:tabs>
        <w:jc w:val="both"/>
      </w:pPr>
    </w:p>
    <w:p w:rsidR="006F59F8" w:rsidRPr="00D30417" w:rsidRDefault="006F59F8" w:rsidP="006F59F8">
      <w:pPr>
        <w:pStyle w:val="ListeParagraf"/>
        <w:numPr>
          <w:ilvl w:val="0"/>
          <w:numId w:val="2"/>
        </w:numPr>
        <w:tabs>
          <w:tab w:val="left" w:pos="426"/>
          <w:tab w:val="left" w:pos="851"/>
        </w:tabs>
        <w:suppressAutoHyphens w:val="0"/>
        <w:autoSpaceDE w:val="0"/>
        <w:autoSpaceDN w:val="0"/>
        <w:adjustRightInd w:val="0"/>
        <w:jc w:val="both"/>
        <w:rPr>
          <w:lang w:eastAsia="tr-TR"/>
        </w:rPr>
      </w:pPr>
      <w:r w:rsidRPr="007C6C86">
        <w:rPr>
          <w:b/>
          <w:color w:val="000000" w:themeColor="text1"/>
        </w:rPr>
        <w:lastRenderedPageBreak/>
        <w:t xml:space="preserve"> (17/2020)</w:t>
      </w:r>
      <w:r>
        <w:rPr>
          <w:b/>
          <w:color w:val="000000" w:themeColor="text1"/>
        </w:rPr>
        <w:t xml:space="preserve">- </w:t>
      </w:r>
      <w:r w:rsidRPr="00345AE8">
        <w:rPr>
          <w:lang w:eastAsia="tr-TR"/>
        </w:rPr>
        <w:t>5393 sayılı Belediye Kanununun "</w:t>
      </w:r>
      <w:r w:rsidRPr="007C6C86">
        <w:rPr>
          <w:i/>
          <w:iCs/>
          <w:lang w:eastAsia="tr-TR"/>
        </w:rPr>
        <w:t>Belediye Meclisinin Görev ve Yetkileri</w:t>
      </w:r>
      <w:r w:rsidRPr="00345AE8">
        <w:rPr>
          <w:lang w:eastAsia="tr-TR"/>
        </w:rPr>
        <w:t xml:space="preserve">"ne ilişkin 18. maddesinin (e) bendine </w:t>
      </w:r>
      <w:proofErr w:type="spellStart"/>
      <w:r w:rsidRPr="00345AE8">
        <w:rPr>
          <w:lang w:eastAsia="tr-TR"/>
        </w:rPr>
        <w:t>göre;</w:t>
      </w:r>
      <w:proofErr w:type="spellEnd"/>
      <w:r w:rsidRPr="00345AE8">
        <w:rPr>
          <w:lang w:eastAsia="tr-TR"/>
        </w:rPr>
        <w:t xml:space="preserve"> mülkiyeti Belediyemize ait hisseli ve tam mülkiyetli taşınmazların, yapı kayıt belgesi sahipleri ile bunların kanuni veya akdi haleflerine satış işleminde </w:t>
      </w:r>
      <w:proofErr w:type="gramStart"/>
      <w:r>
        <w:rPr>
          <w:lang w:eastAsia="tr-TR"/>
        </w:rPr>
        <w:t>26/12/2019</w:t>
      </w:r>
      <w:proofErr w:type="gramEnd"/>
      <w:r>
        <w:rPr>
          <w:lang w:eastAsia="tr-TR"/>
        </w:rPr>
        <w:t xml:space="preserve"> tarihli ve 30990 sayılı Resmi Gazetede yayımlanarak yürürlüğe giren 396 sıra no.lu Milli Emlak Genel T</w:t>
      </w:r>
      <w:r w:rsidRPr="00345AE8">
        <w:rPr>
          <w:lang w:eastAsia="tr-TR"/>
        </w:rPr>
        <w:t>ebliğin</w:t>
      </w:r>
      <w:r>
        <w:rPr>
          <w:lang w:eastAsia="tr-TR"/>
        </w:rPr>
        <w:t>in</w:t>
      </w:r>
      <w:r w:rsidRPr="00345AE8">
        <w:rPr>
          <w:lang w:eastAsia="tr-TR"/>
        </w:rPr>
        <w:t xml:space="preserve"> "</w:t>
      </w:r>
      <w:r w:rsidRPr="007C6C86">
        <w:rPr>
          <w:i/>
          <w:iCs/>
          <w:lang w:eastAsia="tr-TR"/>
        </w:rPr>
        <w:t>Satış İşlemleri</w:t>
      </w:r>
      <w:r w:rsidRPr="00345AE8">
        <w:rPr>
          <w:lang w:eastAsia="tr-TR"/>
        </w:rPr>
        <w:t>" başlıklı 9. mad</w:t>
      </w:r>
      <w:r>
        <w:rPr>
          <w:lang w:eastAsia="tr-TR"/>
        </w:rPr>
        <w:t>desinin 1. bendinde "Taşınmazın</w:t>
      </w:r>
      <w:r w:rsidRPr="00345AE8">
        <w:rPr>
          <w:lang w:eastAsia="tr-TR"/>
        </w:rPr>
        <w:t xml:space="preserve"> 18/5/2018 tarihi itibarıyla belediye ve mücavir alan sınırları içinde olması halinde 600 m²’ye </w:t>
      </w:r>
      <w:proofErr w:type="spellStart"/>
      <w:r w:rsidRPr="00345AE8">
        <w:rPr>
          <w:lang w:eastAsia="tr-TR"/>
        </w:rPr>
        <w:t>kadarlık</w:t>
      </w:r>
      <w:proofErr w:type="spellEnd"/>
      <w:r w:rsidRPr="00345AE8">
        <w:rPr>
          <w:lang w:eastAsia="tr-TR"/>
        </w:rPr>
        <w:t xml:space="preserve"> kısmı satılır." şartının uygulanıp uygulanmayacağı konusun</w:t>
      </w:r>
      <w:r>
        <w:rPr>
          <w:lang w:eastAsia="tr-TR"/>
        </w:rPr>
        <w:t>da</w:t>
      </w:r>
      <w:r w:rsidRPr="00345AE8">
        <w:rPr>
          <w:lang w:eastAsia="tr-TR"/>
        </w:rPr>
        <w:t xml:space="preserve"> Meclis Heyetince görüşülerek bir karar alınması </w:t>
      </w:r>
      <w:proofErr w:type="spellStart"/>
      <w:r w:rsidRPr="00345AE8">
        <w:rPr>
          <w:lang w:eastAsia="tr-TR"/>
        </w:rPr>
        <w:t>hk</w:t>
      </w:r>
      <w:proofErr w:type="spellEnd"/>
      <w:r w:rsidRPr="00345AE8">
        <w:rPr>
          <w:lang w:eastAsia="tr-TR"/>
        </w:rPr>
        <w:t>.</w:t>
      </w:r>
      <w:r w:rsidRPr="007C6C86">
        <w:rPr>
          <w:color w:val="000000" w:themeColor="text1"/>
        </w:rPr>
        <w:t xml:space="preserve"> (İmar - Hukuk - Plan ve Bütçe – Kentsel Dönüşüm Komisyonu</w:t>
      </w:r>
      <w:r>
        <w:rPr>
          <w:color w:val="000000" w:themeColor="text1"/>
        </w:rPr>
        <w:t>)</w:t>
      </w:r>
    </w:p>
    <w:p w:rsidR="006F59F8" w:rsidRPr="007C6C86" w:rsidRDefault="006F59F8" w:rsidP="006F59F8">
      <w:pPr>
        <w:pStyle w:val="ListeParagraf"/>
        <w:numPr>
          <w:ilvl w:val="0"/>
          <w:numId w:val="2"/>
        </w:numPr>
        <w:tabs>
          <w:tab w:val="left" w:pos="426"/>
          <w:tab w:val="left" w:pos="851"/>
        </w:tabs>
        <w:suppressAutoHyphens w:val="0"/>
        <w:autoSpaceDE w:val="0"/>
        <w:autoSpaceDN w:val="0"/>
        <w:adjustRightInd w:val="0"/>
        <w:jc w:val="both"/>
        <w:rPr>
          <w:color w:val="000000" w:themeColor="text1"/>
        </w:rPr>
      </w:pPr>
      <w:proofErr w:type="gramStart"/>
      <w:r w:rsidRPr="006359D3">
        <w:rPr>
          <w:b/>
          <w:color w:val="000000" w:themeColor="text1"/>
        </w:rPr>
        <w:t>(</w:t>
      </w:r>
      <w:r>
        <w:rPr>
          <w:b/>
          <w:color w:val="000000" w:themeColor="text1"/>
        </w:rPr>
        <w:t xml:space="preserve">18/2020)- </w:t>
      </w:r>
      <w:r w:rsidRPr="007C6C86">
        <w:rPr>
          <w:color w:val="000000" w:themeColor="text1"/>
        </w:rPr>
        <w:t xml:space="preserve">Hava kirliliği sorunu için ve temiz hava için bir adım atmak adına hali hazırda %70’i zaten geçmiş olan fırınlarımızın geri </w:t>
      </w:r>
      <w:proofErr w:type="spellStart"/>
      <w:r w:rsidRPr="007C6C86">
        <w:rPr>
          <w:color w:val="000000" w:themeColor="text1"/>
        </w:rPr>
        <w:t>kalanlarınında</w:t>
      </w:r>
      <w:proofErr w:type="spellEnd"/>
      <w:r w:rsidRPr="007C6C86">
        <w:rPr>
          <w:color w:val="000000" w:themeColor="text1"/>
        </w:rPr>
        <w:t xml:space="preserve"> belli bir süre</w:t>
      </w:r>
      <w:r>
        <w:rPr>
          <w:color w:val="000000" w:themeColor="text1"/>
        </w:rPr>
        <w:t xml:space="preserve"> verilerek olan bölgelerde doğa</w:t>
      </w:r>
      <w:r w:rsidRPr="007C6C86">
        <w:rPr>
          <w:color w:val="000000" w:themeColor="text1"/>
        </w:rPr>
        <w:t xml:space="preserve">lgaz olmayan bölgelerde elektrikli </w:t>
      </w:r>
      <w:proofErr w:type="spellStart"/>
      <w:r w:rsidRPr="007C6C86">
        <w:rPr>
          <w:color w:val="000000" w:themeColor="text1"/>
        </w:rPr>
        <w:t>sisiteme</w:t>
      </w:r>
      <w:proofErr w:type="spellEnd"/>
      <w:r w:rsidRPr="007C6C86">
        <w:rPr>
          <w:color w:val="000000" w:themeColor="text1"/>
        </w:rPr>
        <w:t xml:space="preserve"> dönüşmelerini yeni ruhsat alacak fırınlar içinde bölge de var ise öncelikle doğalgaz, yok ise elektrikli sistem kurmaları zorunlu hale getirilmesi </w:t>
      </w:r>
      <w:proofErr w:type="spellStart"/>
      <w:r w:rsidRPr="007C6C86">
        <w:rPr>
          <w:color w:val="000000" w:themeColor="text1"/>
        </w:rPr>
        <w:t>hk</w:t>
      </w:r>
      <w:proofErr w:type="spellEnd"/>
      <w:r w:rsidRPr="007C6C86">
        <w:rPr>
          <w:color w:val="000000" w:themeColor="text1"/>
        </w:rPr>
        <w:t xml:space="preserve">. </w:t>
      </w:r>
      <w:proofErr w:type="gramEnd"/>
      <w:r w:rsidRPr="007C6C86">
        <w:rPr>
          <w:color w:val="000000" w:themeColor="text1"/>
        </w:rPr>
        <w:t>(Çevre – Esnaf - Hukuk Komisyonu)</w:t>
      </w:r>
    </w:p>
    <w:p w:rsidR="006F59F8" w:rsidRDefault="006F59F8" w:rsidP="006F59F8">
      <w:pPr>
        <w:tabs>
          <w:tab w:val="left" w:pos="0"/>
        </w:tabs>
        <w:jc w:val="both"/>
      </w:pPr>
    </w:p>
    <w:p w:rsidR="006F59F8" w:rsidRDefault="006F59F8" w:rsidP="006F59F8">
      <w:pPr>
        <w:tabs>
          <w:tab w:val="left" w:pos="0"/>
        </w:tabs>
        <w:ind w:left="-567"/>
        <w:jc w:val="both"/>
        <w:rPr>
          <w:b/>
          <w:color w:val="000000" w:themeColor="text1"/>
        </w:rPr>
      </w:pPr>
      <w:r>
        <w:rPr>
          <w:b/>
        </w:rPr>
        <w:t xml:space="preserve"> 6</w:t>
      </w:r>
      <w:r w:rsidRPr="006364D7">
        <w:rPr>
          <w:b/>
        </w:rPr>
        <w:t>.</w:t>
      </w:r>
      <w:r>
        <w:rPr>
          <w:b/>
        </w:rPr>
        <w:t xml:space="preserve">     </w:t>
      </w:r>
      <w:r w:rsidRPr="006364D7">
        <w:rPr>
          <w:b/>
        </w:rPr>
        <w:t>Dilek ve temenniler.</w:t>
      </w:r>
    </w:p>
    <w:p w:rsidR="006F59F8" w:rsidRDefault="006F59F8" w:rsidP="006F59F8">
      <w:pPr>
        <w:tabs>
          <w:tab w:val="left" w:pos="0"/>
        </w:tabs>
        <w:ind w:left="-567"/>
        <w:jc w:val="both"/>
        <w:rPr>
          <w:b/>
        </w:rPr>
      </w:pPr>
      <w:r>
        <w:rPr>
          <w:b/>
          <w:color w:val="000000" w:themeColor="text1"/>
        </w:rPr>
        <w:t xml:space="preserve"> 7.     </w:t>
      </w:r>
      <w:r w:rsidRPr="006364D7">
        <w:rPr>
          <w:b/>
        </w:rPr>
        <w:t>Toplantıya katılamayan üyelerin mazeretlerinin görüşülmesi.</w:t>
      </w:r>
      <w:r>
        <w:rPr>
          <w:b/>
        </w:rPr>
        <w:t xml:space="preserve">    </w:t>
      </w:r>
    </w:p>
    <w:p w:rsidR="006F59F8" w:rsidRPr="006364D7" w:rsidRDefault="006F59F8" w:rsidP="006F59F8">
      <w:pPr>
        <w:tabs>
          <w:tab w:val="left" w:pos="0"/>
        </w:tabs>
        <w:ind w:left="-567"/>
        <w:jc w:val="both"/>
        <w:rPr>
          <w:b/>
          <w:color w:val="000000" w:themeColor="text1"/>
        </w:rPr>
      </w:pPr>
      <w:r>
        <w:rPr>
          <w:b/>
          <w:color w:val="000000" w:themeColor="text1"/>
        </w:rPr>
        <w:t xml:space="preserve"> </w:t>
      </w:r>
      <w:r>
        <w:rPr>
          <w:b/>
        </w:rPr>
        <w:t xml:space="preserve">8.     </w:t>
      </w:r>
      <w:r w:rsidRPr="00F67812">
        <w:rPr>
          <w:b/>
        </w:rPr>
        <w:t>Meclis toplantı gün ve saatinin tespiti.</w:t>
      </w:r>
      <w:r w:rsidRPr="00283365">
        <w:t xml:space="preserve">  </w:t>
      </w:r>
    </w:p>
    <w:p w:rsidR="006F59F8" w:rsidRPr="00F67812" w:rsidRDefault="006F59F8" w:rsidP="006F59F8">
      <w:pPr>
        <w:tabs>
          <w:tab w:val="left" w:pos="284"/>
        </w:tabs>
        <w:ind w:left="-142"/>
        <w:jc w:val="both"/>
        <w:rPr>
          <w:b/>
        </w:rPr>
      </w:pPr>
    </w:p>
    <w:p w:rsidR="001A22F7" w:rsidRDefault="001A22F7" w:rsidP="00337006">
      <w:pPr>
        <w:tabs>
          <w:tab w:val="left" w:pos="0"/>
        </w:tabs>
        <w:jc w:val="both"/>
      </w:pPr>
    </w:p>
    <w:sectPr w:rsidR="001A22F7"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F7" w:rsidRDefault="001A22F7" w:rsidP="001A22F7">
      <w:r>
        <w:separator/>
      </w:r>
    </w:p>
  </w:endnote>
  <w:endnote w:type="continuationSeparator" w:id="1">
    <w:p w:rsidR="001A22F7" w:rsidRDefault="001A22F7"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1A22F7" w:rsidRDefault="001343BA">
        <w:pPr>
          <w:pStyle w:val="Altbilgi"/>
          <w:jc w:val="right"/>
        </w:pPr>
        <w:fldSimple w:instr=" PAGE   \* MERGEFORMAT ">
          <w:r w:rsidR="006F59F8">
            <w:rPr>
              <w:noProof/>
            </w:rPr>
            <w:t>4</w:t>
          </w:r>
        </w:fldSimple>
        <w:r w:rsidR="006F59F8">
          <w:t>/4</w:t>
        </w:r>
      </w:p>
    </w:sdtContent>
  </w:sdt>
  <w:p w:rsidR="001A22F7" w:rsidRDefault="001A22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F7" w:rsidRDefault="001A22F7" w:rsidP="001A22F7">
      <w:r>
        <w:separator/>
      </w:r>
    </w:p>
  </w:footnote>
  <w:footnote w:type="continuationSeparator" w:id="1">
    <w:p w:rsidR="001A22F7" w:rsidRDefault="001A22F7"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1343BA"/>
    <w:rsid w:val="001A22F7"/>
    <w:rsid w:val="00301310"/>
    <w:rsid w:val="00325959"/>
    <w:rsid w:val="00337006"/>
    <w:rsid w:val="006F59F8"/>
    <w:rsid w:val="008F5FB2"/>
    <w:rsid w:val="00955988"/>
    <w:rsid w:val="00B01B52"/>
    <w:rsid w:val="00DC5E21"/>
    <w:rsid w:val="00E42585"/>
    <w:rsid w:val="00E51CB8"/>
    <w:rsid w:val="00F97B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aisken</cp:lastModifiedBy>
  <cp:revision>4</cp:revision>
  <dcterms:created xsi:type="dcterms:W3CDTF">2020-02-27T06:01:00Z</dcterms:created>
  <dcterms:modified xsi:type="dcterms:W3CDTF">2020-02-27T14:25:00Z</dcterms:modified>
</cp:coreProperties>
</file>