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BB10E6" w:rsidRDefault="008F5FB2" w:rsidP="008F5FB2">
      <w:pPr>
        <w:jc w:val="both"/>
        <w:rPr>
          <w:bCs/>
          <w:color w:val="000000" w:themeColor="text1"/>
        </w:rPr>
      </w:pPr>
      <w:r w:rsidRPr="00BB10E6">
        <w:rPr>
          <w:bCs/>
          <w:color w:val="000000" w:themeColor="text1"/>
        </w:rPr>
        <w:t xml:space="preserve">              Belediye Meclisimiz </w:t>
      </w:r>
      <w:r w:rsidR="002E5A8A" w:rsidRPr="000E3A95">
        <w:rPr>
          <w:bCs/>
        </w:rPr>
        <w:t>0</w:t>
      </w:r>
      <w:r w:rsidR="006B48B0" w:rsidRPr="000E3A95">
        <w:rPr>
          <w:bCs/>
        </w:rPr>
        <w:t>3.09</w:t>
      </w:r>
      <w:r w:rsidR="00DA57EE" w:rsidRPr="000E3A95">
        <w:rPr>
          <w:bCs/>
        </w:rPr>
        <w:t>.</w:t>
      </w:r>
      <w:r w:rsidRPr="000E3A95">
        <w:rPr>
          <w:bCs/>
        </w:rPr>
        <w:t>202</w:t>
      </w:r>
      <w:r w:rsidR="00B71D77" w:rsidRPr="000E3A95">
        <w:rPr>
          <w:bCs/>
        </w:rPr>
        <w:t>1</w:t>
      </w:r>
      <w:r w:rsidRPr="000E3A95">
        <w:rPr>
          <w:bCs/>
        </w:rPr>
        <w:t xml:space="preserve"> </w:t>
      </w:r>
      <w:r w:rsidR="006B48B0" w:rsidRPr="000E3A95">
        <w:rPr>
          <w:bCs/>
        </w:rPr>
        <w:t>Cuma</w:t>
      </w:r>
      <w:r w:rsidRPr="000E3A95">
        <w:rPr>
          <w:bCs/>
        </w:rPr>
        <w:t xml:space="preserve"> Günü Saat 1</w:t>
      </w:r>
      <w:r w:rsidR="003D0E5A" w:rsidRPr="000E3A95">
        <w:rPr>
          <w:bCs/>
        </w:rPr>
        <w:t>8</w:t>
      </w:r>
      <w:r w:rsidRPr="000E3A95">
        <w:rPr>
          <w:bCs/>
        </w:rPr>
        <w:t>.00’de</w:t>
      </w:r>
      <w:r w:rsidRPr="00BB10E6">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w:t>
      </w:r>
      <w:r w:rsidR="00EF070C">
        <w:rPr>
          <w:b/>
        </w:rPr>
        <w:t xml:space="preserve"> </w:t>
      </w:r>
      <w:r>
        <w:rPr>
          <w:b/>
        </w:rPr>
        <w:t>Belediye Başkanı</w:t>
      </w: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tbl>
      <w:tblPr>
        <w:tblStyle w:val="TabloKlavuzu"/>
        <w:tblW w:w="16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gridCol w:w="3877"/>
        <w:gridCol w:w="297"/>
        <w:gridCol w:w="2454"/>
        <w:gridCol w:w="105"/>
      </w:tblGrid>
      <w:tr w:rsidR="00BB10E6" w:rsidRPr="00087936" w:rsidTr="000E3A95">
        <w:trPr>
          <w:gridAfter w:val="1"/>
          <w:wAfter w:w="105" w:type="dxa"/>
        </w:trPr>
        <w:tc>
          <w:tcPr>
            <w:tcW w:w="9288" w:type="dxa"/>
          </w:tcPr>
          <w:p w:rsidR="00BB10E6" w:rsidRPr="00087936" w:rsidRDefault="00BB10E6" w:rsidP="002C25EE">
            <w:pPr>
              <w:rPr>
                <w:sz w:val="24"/>
                <w:szCs w:val="24"/>
              </w:rPr>
            </w:pPr>
          </w:p>
        </w:tc>
        <w:tc>
          <w:tcPr>
            <w:tcW w:w="3877" w:type="dxa"/>
          </w:tcPr>
          <w:p w:rsidR="00BB10E6" w:rsidRPr="00087936" w:rsidRDefault="00BB10E6" w:rsidP="002C25EE">
            <w:pPr>
              <w:rPr>
                <w:sz w:val="24"/>
                <w:szCs w:val="24"/>
              </w:rPr>
            </w:pPr>
          </w:p>
        </w:tc>
        <w:tc>
          <w:tcPr>
            <w:tcW w:w="2751" w:type="dxa"/>
            <w:gridSpan w:val="2"/>
          </w:tcPr>
          <w:p w:rsidR="00BB10E6" w:rsidRPr="00087936" w:rsidRDefault="00BB10E6" w:rsidP="002C25EE">
            <w:pPr>
              <w:jc w:val="center"/>
              <w:rPr>
                <w:sz w:val="24"/>
                <w:szCs w:val="24"/>
              </w:rPr>
            </w:pPr>
          </w:p>
        </w:tc>
      </w:tr>
      <w:tr w:rsidR="003D0E5A" w:rsidRPr="00DB4E39" w:rsidTr="000E3A95">
        <w:tc>
          <w:tcPr>
            <w:tcW w:w="9288" w:type="dxa"/>
          </w:tcPr>
          <w:p w:rsidR="000E3A95" w:rsidRPr="00B41457" w:rsidRDefault="00BB10E6" w:rsidP="009D1B52">
            <w:pPr>
              <w:rPr>
                <w:b/>
              </w:rPr>
            </w:pPr>
            <w:r w:rsidRPr="00B41457">
              <w:t xml:space="preserve">                        </w:t>
            </w:r>
            <w:r w:rsidRPr="00B41457">
              <w:rPr>
                <w:b/>
              </w:rPr>
              <w:t xml:space="preserve">      </w:t>
            </w:r>
            <w:r w:rsidRPr="00B41457">
              <w:rPr>
                <w:b/>
              </w:rPr>
              <w:tab/>
            </w:r>
            <w:r w:rsidRPr="00B41457">
              <w:rPr>
                <w:b/>
              </w:rPr>
              <w:tab/>
            </w:r>
            <w:r w:rsidRPr="00B41457">
              <w:rPr>
                <w:b/>
              </w:rPr>
              <w:tab/>
            </w:r>
            <w:r w:rsidRPr="00B41457">
              <w:rPr>
                <w:b/>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3"/>
              <w:gridCol w:w="4452"/>
              <w:gridCol w:w="2757"/>
            </w:tblGrid>
            <w:tr w:rsidR="000E3A95" w:rsidRPr="00B41457" w:rsidTr="00D16A92">
              <w:tc>
                <w:tcPr>
                  <w:tcW w:w="1951" w:type="dxa"/>
                </w:tcPr>
                <w:p w:rsidR="000E3A95" w:rsidRPr="00B41457" w:rsidRDefault="000E3A95" w:rsidP="00D16A92">
                  <w:pPr>
                    <w:rPr>
                      <w:sz w:val="24"/>
                      <w:szCs w:val="24"/>
                    </w:rPr>
                  </w:pPr>
                </w:p>
              </w:tc>
              <w:tc>
                <w:tcPr>
                  <w:tcW w:w="4678" w:type="dxa"/>
                </w:tcPr>
                <w:p w:rsidR="000E3A95" w:rsidRPr="00B41457" w:rsidRDefault="000E3A95" w:rsidP="00D16A92">
                  <w:pPr>
                    <w:rPr>
                      <w:sz w:val="24"/>
                      <w:szCs w:val="24"/>
                    </w:rPr>
                  </w:pPr>
                </w:p>
              </w:tc>
              <w:tc>
                <w:tcPr>
                  <w:tcW w:w="2835" w:type="dxa"/>
                </w:tcPr>
                <w:p w:rsidR="000E3A95" w:rsidRPr="00B41457" w:rsidRDefault="000E3A95" w:rsidP="00D16A92">
                  <w:pPr>
                    <w:jc w:val="center"/>
                    <w:rPr>
                      <w:b/>
                      <w:sz w:val="24"/>
                      <w:szCs w:val="24"/>
                      <w:u w:val="single"/>
                    </w:rPr>
                  </w:pPr>
                  <w:r w:rsidRPr="00B41457">
                    <w:rPr>
                      <w:b/>
                      <w:sz w:val="24"/>
                      <w:szCs w:val="24"/>
                      <w:u w:val="single"/>
                    </w:rPr>
                    <w:t>03.09.2021 Cuma</w:t>
                  </w:r>
                </w:p>
                <w:p w:rsidR="000E3A95" w:rsidRPr="00B41457" w:rsidRDefault="000E3A95" w:rsidP="00D16A92">
                  <w:pPr>
                    <w:jc w:val="center"/>
                    <w:rPr>
                      <w:sz w:val="24"/>
                      <w:szCs w:val="24"/>
                    </w:rPr>
                  </w:pPr>
                  <w:r w:rsidRPr="00B41457">
                    <w:rPr>
                      <w:b/>
                      <w:sz w:val="24"/>
                      <w:szCs w:val="24"/>
                    </w:rPr>
                    <w:t>Saat:18.00</w:t>
                  </w:r>
                </w:p>
              </w:tc>
            </w:tr>
          </w:tbl>
          <w:p w:rsidR="000E3A95" w:rsidRPr="00B41457" w:rsidRDefault="000E3A95" w:rsidP="000E3A95">
            <w:pPr>
              <w:rPr>
                <w:b/>
                <w:sz w:val="24"/>
                <w:szCs w:val="24"/>
              </w:rPr>
            </w:pPr>
            <w:r w:rsidRPr="00B41457">
              <w:rPr>
                <w:sz w:val="24"/>
                <w:szCs w:val="24"/>
              </w:rPr>
              <w:t xml:space="preserve">                        </w:t>
            </w:r>
            <w:r w:rsidRPr="00B41457">
              <w:rPr>
                <w:b/>
                <w:sz w:val="24"/>
                <w:szCs w:val="24"/>
              </w:rPr>
              <w:t xml:space="preserve">      </w:t>
            </w:r>
            <w:r w:rsidRPr="00B41457">
              <w:rPr>
                <w:b/>
                <w:sz w:val="24"/>
                <w:szCs w:val="24"/>
              </w:rPr>
              <w:tab/>
            </w:r>
            <w:r w:rsidRPr="00B41457">
              <w:rPr>
                <w:b/>
                <w:sz w:val="24"/>
                <w:szCs w:val="24"/>
              </w:rPr>
              <w:tab/>
            </w:r>
            <w:r w:rsidRPr="00B41457">
              <w:rPr>
                <w:b/>
                <w:sz w:val="24"/>
                <w:szCs w:val="24"/>
              </w:rPr>
              <w:tab/>
            </w:r>
            <w:r w:rsidRPr="00B41457">
              <w:rPr>
                <w:b/>
                <w:sz w:val="24"/>
                <w:szCs w:val="24"/>
              </w:rPr>
              <w:tab/>
            </w:r>
          </w:p>
          <w:p w:rsidR="000E3A95" w:rsidRPr="00B41457" w:rsidRDefault="000E3A95" w:rsidP="000E3A95">
            <w:pPr>
              <w:rPr>
                <w:b/>
                <w:sz w:val="24"/>
                <w:szCs w:val="24"/>
              </w:rPr>
            </w:pPr>
            <w:r w:rsidRPr="00B41457">
              <w:rPr>
                <w:b/>
                <w:sz w:val="24"/>
                <w:szCs w:val="24"/>
              </w:rPr>
              <w:tab/>
            </w:r>
            <w:r w:rsidRPr="00B41457">
              <w:rPr>
                <w:b/>
                <w:sz w:val="24"/>
                <w:szCs w:val="24"/>
              </w:rPr>
              <w:tab/>
            </w:r>
            <w:r w:rsidRPr="00B41457">
              <w:rPr>
                <w:b/>
                <w:sz w:val="24"/>
                <w:szCs w:val="24"/>
              </w:rPr>
              <w:tab/>
            </w:r>
            <w:r w:rsidRPr="00B41457">
              <w:rPr>
                <w:b/>
                <w:sz w:val="24"/>
                <w:szCs w:val="24"/>
              </w:rPr>
              <w:tab/>
            </w:r>
            <w:r w:rsidRPr="00B41457">
              <w:rPr>
                <w:b/>
                <w:sz w:val="24"/>
                <w:szCs w:val="24"/>
              </w:rPr>
              <w:tab/>
              <w:t xml:space="preserve"> </w:t>
            </w:r>
            <w:r w:rsidRPr="00B41457">
              <w:rPr>
                <w:b/>
                <w:sz w:val="24"/>
                <w:szCs w:val="24"/>
              </w:rPr>
              <w:tab/>
            </w:r>
          </w:p>
          <w:p w:rsidR="000E3A95" w:rsidRPr="00B41457" w:rsidRDefault="000E3A95" w:rsidP="000E3A95">
            <w:pPr>
              <w:ind w:firstLine="708"/>
              <w:jc w:val="center"/>
              <w:rPr>
                <w:b/>
                <w:sz w:val="24"/>
                <w:szCs w:val="24"/>
                <w:u w:val="single"/>
              </w:rPr>
            </w:pPr>
            <w:proofErr w:type="gramStart"/>
            <w:r w:rsidRPr="00B41457">
              <w:rPr>
                <w:b/>
                <w:sz w:val="24"/>
                <w:szCs w:val="24"/>
                <w:u w:val="single"/>
              </w:rPr>
              <w:t>G   Ü</w:t>
            </w:r>
            <w:proofErr w:type="gramEnd"/>
            <w:r w:rsidRPr="00B41457">
              <w:rPr>
                <w:b/>
                <w:sz w:val="24"/>
                <w:szCs w:val="24"/>
                <w:u w:val="single"/>
              </w:rPr>
              <w:t xml:space="preserve">   N   D   E   M</w:t>
            </w:r>
          </w:p>
          <w:p w:rsidR="000E3A95" w:rsidRPr="00B41457" w:rsidRDefault="000E3A95" w:rsidP="000E3A95">
            <w:pPr>
              <w:ind w:left="2124" w:firstLine="708"/>
              <w:rPr>
                <w:b/>
                <w:sz w:val="24"/>
                <w:szCs w:val="24"/>
                <w:u w:val="single"/>
              </w:rPr>
            </w:pPr>
          </w:p>
          <w:p w:rsidR="000E3A95" w:rsidRPr="00B41457" w:rsidRDefault="000E3A95" w:rsidP="000E3A95">
            <w:pPr>
              <w:numPr>
                <w:ilvl w:val="0"/>
                <w:numId w:val="13"/>
              </w:numPr>
              <w:tabs>
                <w:tab w:val="left" w:pos="284"/>
              </w:tabs>
              <w:jc w:val="both"/>
              <w:rPr>
                <w:b/>
                <w:sz w:val="24"/>
                <w:szCs w:val="24"/>
              </w:rPr>
            </w:pPr>
            <w:r w:rsidRPr="00B41457">
              <w:rPr>
                <w:b/>
                <w:color w:val="000000" w:themeColor="text1"/>
                <w:sz w:val="24"/>
                <w:szCs w:val="24"/>
              </w:rPr>
              <w:t>Meclisin açılışı.</w:t>
            </w:r>
            <w:r w:rsidRPr="00B41457">
              <w:rPr>
                <w:b/>
                <w:sz w:val="24"/>
                <w:szCs w:val="24"/>
              </w:rPr>
              <w:t xml:space="preserve"> </w:t>
            </w:r>
          </w:p>
          <w:p w:rsidR="000E3A95" w:rsidRPr="00B41457" w:rsidRDefault="000E3A95" w:rsidP="000E3A95">
            <w:pPr>
              <w:numPr>
                <w:ilvl w:val="0"/>
                <w:numId w:val="13"/>
              </w:numPr>
              <w:tabs>
                <w:tab w:val="left" w:pos="284"/>
              </w:tabs>
              <w:jc w:val="both"/>
              <w:rPr>
                <w:b/>
                <w:sz w:val="24"/>
                <w:szCs w:val="24"/>
              </w:rPr>
            </w:pPr>
            <w:r w:rsidRPr="00B41457">
              <w:rPr>
                <w:b/>
              </w:rPr>
              <w:t>Meclisçe verilecek önergeler.</w:t>
            </w:r>
          </w:p>
          <w:p w:rsidR="000E3A95" w:rsidRPr="00B41457" w:rsidRDefault="000E3A95" w:rsidP="000E3A95">
            <w:pPr>
              <w:numPr>
                <w:ilvl w:val="0"/>
                <w:numId w:val="13"/>
              </w:numPr>
              <w:tabs>
                <w:tab w:val="left" w:pos="284"/>
              </w:tabs>
              <w:jc w:val="both"/>
              <w:rPr>
                <w:b/>
                <w:sz w:val="24"/>
                <w:szCs w:val="24"/>
              </w:rPr>
            </w:pPr>
            <w:r w:rsidRPr="00B41457">
              <w:rPr>
                <w:b/>
                <w:color w:val="000000" w:themeColor="text1"/>
                <w:sz w:val="24"/>
                <w:szCs w:val="24"/>
              </w:rPr>
              <w:t>Birimlerden gelen önergeler.</w:t>
            </w:r>
          </w:p>
          <w:p w:rsidR="000E3A95" w:rsidRPr="00B41457" w:rsidRDefault="000E3A95" w:rsidP="000E3A95">
            <w:pPr>
              <w:tabs>
                <w:tab w:val="left" w:pos="284"/>
              </w:tabs>
              <w:jc w:val="both"/>
              <w:rPr>
                <w:b/>
                <w:sz w:val="24"/>
                <w:szCs w:val="24"/>
              </w:rPr>
            </w:pPr>
          </w:p>
          <w:p w:rsidR="000E3A95" w:rsidRPr="00B41457" w:rsidRDefault="000E3A95" w:rsidP="000E3A95">
            <w:pPr>
              <w:tabs>
                <w:tab w:val="left" w:pos="284"/>
              </w:tabs>
              <w:jc w:val="both"/>
              <w:rPr>
                <w:b/>
                <w:sz w:val="24"/>
                <w:szCs w:val="24"/>
              </w:rPr>
            </w:pPr>
          </w:p>
          <w:p w:rsidR="000E3A95" w:rsidRPr="00B41457" w:rsidRDefault="000E3A95" w:rsidP="000E3A95">
            <w:pPr>
              <w:numPr>
                <w:ilvl w:val="1"/>
                <w:numId w:val="13"/>
              </w:numPr>
              <w:tabs>
                <w:tab w:val="left" w:pos="284"/>
              </w:tabs>
              <w:jc w:val="both"/>
              <w:rPr>
                <w:b/>
                <w:sz w:val="24"/>
                <w:szCs w:val="24"/>
              </w:rPr>
            </w:pPr>
            <w:proofErr w:type="gramStart"/>
            <w:r w:rsidRPr="00B41457">
              <w:rPr>
                <w:b/>
                <w:color w:val="000000" w:themeColor="text1"/>
                <w:sz w:val="24"/>
                <w:szCs w:val="24"/>
              </w:rPr>
              <w:t>(191</w:t>
            </w:r>
            <w:r w:rsidRPr="00B41457">
              <w:rPr>
                <w:b/>
                <w:sz w:val="24"/>
                <w:szCs w:val="24"/>
              </w:rPr>
              <w:t xml:space="preserve">/2021)- </w:t>
            </w:r>
            <w:r w:rsidRPr="00B41457">
              <w:rPr>
                <w:sz w:val="24"/>
                <w:szCs w:val="24"/>
              </w:rPr>
              <w:t xml:space="preserve">22.02.2007 Tarih ve 26442 sayılı Resmi Gazetede yayımlanarak yürürlüğe giren Belediye ve Bağlı Kuruluşları ile Mahalli İdare Birlikleri Norm Kadro İlke ve Standartlarına Dair Yönetmelik hükümlerine göre ihdas edilen ve müdürlükler arası dolu/boş olarak aktarımı yapılan kadrolara ilişkin  (II) sayılı boş kadro cetveli ile (III) sayılı dolu kadro değişikliği (memur) cetvelleri </w:t>
            </w:r>
            <w:proofErr w:type="spellStart"/>
            <w:r w:rsidRPr="00B41457">
              <w:rPr>
                <w:sz w:val="24"/>
                <w:szCs w:val="24"/>
              </w:rPr>
              <w:t>hk</w:t>
            </w:r>
            <w:proofErr w:type="spellEnd"/>
            <w:r w:rsidRPr="00B41457">
              <w:rPr>
                <w:sz w:val="24"/>
                <w:szCs w:val="24"/>
              </w:rPr>
              <w:t xml:space="preserve">. </w:t>
            </w:r>
            <w:proofErr w:type="gramEnd"/>
            <w:r w:rsidRPr="00B41457">
              <w:rPr>
                <w:sz w:val="24"/>
                <w:szCs w:val="24"/>
              </w:rPr>
              <w:t>(İnsan Kaynakları ve Eğitim Md.)</w:t>
            </w:r>
          </w:p>
          <w:p w:rsidR="000E3A95" w:rsidRPr="00B41457" w:rsidRDefault="000E3A95" w:rsidP="000E3A95">
            <w:pPr>
              <w:numPr>
                <w:ilvl w:val="1"/>
                <w:numId w:val="13"/>
              </w:numPr>
              <w:tabs>
                <w:tab w:val="left" w:pos="284"/>
              </w:tabs>
              <w:jc w:val="both"/>
              <w:rPr>
                <w:b/>
                <w:sz w:val="24"/>
                <w:szCs w:val="24"/>
              </w:rPr>
            </w:pPr>
            <w:r w:rsidRPr="00B41457">
              <w:rPr>
                <w:b/>
                <w:sz w:val="24"/>
                <w:szCs w:val="24"/>
              </w:rPr>
              <w:t xml:space="preserve">(192/2021)- </w:t>
            </w:r>
            <w:r w:rsidRPr="00B41457">
              <w:rPr>
                <w:color w:val="000000" w:themeColor="text1"/>
                <w:sz w:val="24"/>
                <w:szCs w:val="24"/>
              </w:rPr>
              <w:t xml:space="preserve">Belediyemiz ile </w:t>
            </w:r>
            <w:r w:rsidRPr="00B41457">
              <w:rPr>
                <w:sz w:val="24"/>
                <w:szCs w:val="24"/>
              </w:rPr>
              <w:t xml:space="preserve">Ordu ili Gülyalı </w:t>
            </w:r>
            <w:r w:rsidRPr="00B41457">
              <w:rPr>
                <w:color w:val="000000" w:themeColor="text1"/>
                <w:sz w:val="24"/>
                <w:szCs w:val="24"/>
              </w:rPr>
              <w:t xml:space="preserve">Belediyesi arasındaki dostluk ve kardeşlik ilişkileri ile işbirliğinin geliştirilmesi amacıyla 5393 sayılı Belediye Kanunu’nun 18. maddesinin (p) fıkrası uyarınca Kardeş Kent ilişkisi kurulması </w:t>
            </w:r>
            <w:proofErr w:type="spellStart"/>
            <w:r w:rsidRPr="00B41457">
              <w:rPr>
                <w:color w:val="000000" w:themeColor="text1"/>
                <w:sz w:val="24"/>
                <w:szCs w:val="24"/>
              </w:rPr>
              <w:t>hk</w:t>
            </w:r>
            <w:proofErr w:type="spellEnd"/>
            <w:r w:rsidRPr="00B41457">
              <w:rPr>
                <w:color w:val="000000" w:themeColor="text1"/>
                <w:sz w:val="24"/>
                <w:szCs w:val="24"/>
              </w:rPr>
              <w:t>. (</w:t>
            </w:r>
            <w:r w:rsidRPr="00B41457">
              <w:rPr>
                <w:bCs/>
                <w:color w:val="000000" w:themeColor="text1"/>
                <w:sz w:val="24"/>
                <w:szCs w:val="24"/>
              </w:rPr>
              <w:t>Basın Yayın ve Halkla İlişkiler Md.)</w:t>
            </w:r>
          </w:p>
          <w:p w:rsidR="000E3A95" w:rsidRPr="00B41457" w:rsidRDefault="000E3A95" w:rsidP="000E3A95">
            <w:pPr>
              <w:numPr>
                <w:ilvl w:val="1"/>
                <w:numId w:val="13"/>
              </w:numPr>
              <w:tabs>
                <w:tab w:val="left" w:pos="284"/>
              </w:tabs>
              <w:jc w:val="both"/>
              <w:rPr>
                <w:b/>
                <w:sz w:val="24"/>
                <w:szCs w:val="24"/>
              </w:rPr>
            </w:pPr>
            <w:proofErr w:type="gramStart"/>
            <w:r w:rsidRPr="00B41457">
              <w:rPr>
                <w:b/>
                <w:sz w:val="24"/>
                <w:szCs w:val="24"/>
              </w:rPr>
              <w:t xml:space="preserve">(193/2021)- </w:t>
            </w:r>
            <w:r w:rsidRPr="00B41457">
              <w:rPr>
                <w:sz w:val="24"/>
                <w:szCs w:val="24"/>
              </w:rPr>
              <w:t xml:space="preserve">Belediyemiz sorumluluk sınırları içerisinde faaliyet gösteren önerge ekindeki listede isimleri yazılı bulunan amatör spor kulüplerinden 1. Amatör Kümede oynayan 24 takıma 10.000.-TL (her takıma onar bin), Süper Amatör Kümede oynayan 3 takıma 15.000.-TL (her takıma </w:t>
            </w:r>
            <w:proofErr w:type="spellStart"/>
            <w:r w:rsidRPr="00B41457">
              <w:rPr>
                <w:sz w:val="24"/>
                <w:szCs w:val="24"/>
              </w:rPr>
              <w:t>onbeşer</w:t>
            </w:r>
            <w:proofErr w:type="spellEnd"/>
            <w:r w:rsidRPr="00B41457">
              <w:rPr>
                <w:sz w:val="24"/>
                <w:szCs w:val="24"/>
              </w:rPr>
              <w:t xml:space="preserve"> bin TL), Bölgesel Amatör Ligde oynayan 1 takıma 20.000.-TL (</w:t>
            </w:r>
            <w:proofErr w:type="spellStart"/>
            <w:r w:rsidRPr="00B41457">
              <w:rPr>
                <w:sz w:val="24"/>
                <w:szCs w:val="24"/>
              </w:rPr>
              <w:t>yirmibin</w:t>
            </w:r>
            <w:proofErr w:type="spellEnd"/>
            <w:r w:rsidRPr="00B41457">
              <w:rPr>
                <w:sz w:val="24"/>
                <w:szCs w:val="24"/>
              </w:rPr>
              <w:t xml:space="preserve"> TL) nakdi yardım yapılması </w:t>
            </w:r>
            <w:proofErr w:type="spellStart"/>
            <w:r w:rsidRPr="00B41457">
              <w:rPr>
                <w:sz w:val="24"/>
                <w:szCs w:val="24"/>
              </w:rPr>
              <w:t>hk</w:t>
            </w:r>
            <w:proofErr w:type="spellEnd"/>
            <w:r w:rsidRPr="00B41457">
              <w:rPr>
                <w:sz w:val="24"/>
                <w:szCs w:val="24"/>
              </w:rPr>
              <w:t>. (Spor İşleri Md.)</w:t>
            </w:r>
            <w:proofErr w:type="gramEnd"/>
          </w:p>
          <w:p w:rsidR="000E3A95" w:rsidRPr="00B41457" w:rsidRDefault="000E3A95" w:rsidP="000E3A95">
            <w:pPr>
              <w:tabs>
                <w:tab w:val="left" w:pos="284"/>
              </w:tabs>
              <w:jc w:val="both"/>
              <w:rPr>
                <w:b/>
                <w:sz w:val="24"/>
                <w:szCs w:val="24"/>
              </w:rPr>
            </w:pPr>
          </w:p>
          <w:p w:rsidR="000E3A95" w:rsidRPr="00B41457" w:rsidRDefault="000E3A95" w:rsidP="000E3A95">
            <w:pPr>
              <w:tabs>
                <w:tab w:val="left" w:pos="284"/>
              </w:tabs>
              <w:jc w:val="both"/>
              <w:rPr>
                <w:b/>
                <w:sz w:val="24"/>
                <w:szCs w:val="24"/>
              </w:rPr>
            </w:pPr>
          </w:p>
          <w:p w:rsidR="000E3A95" w:rsidRPr="00B41457" w:rsidRDefault="000E3A95" w:rsidP="000E3A95">
            <w:pPr>
              <w:tabs>
                <w:tab w:val="left" w:pos="284"/>
              </w:tabs>
              <w:jc w:val="both"/>
              <w:rPr>
                <w:b/>
                <w:sz w:val="24"/>
                <w:szCs w:val="24"/>
              </w:rPr>
            </w:pPr>
          </w:p>
          <w:p w:rsidR="000E3A95" w:rsidRPr="00B41457" w:rsidRDefault="000E3A95" w:rsidP="000E3A95">
            <w:pPr>
              <w:tabs>
                <w:tab w:val="left" w:pos="284"/>
              </w:tabs>
              <w:jc w:val="both"/>
              <w:rPr>
                <w:b/>
                <w:sz w:val="24"/>
                <w:szCs w:val="24"/>
              </w:rPr>
            </w:pPr>
          </w:p>
          <w:p w:rsidR="000E3A95" w:rsidRPr="00B41457" w:rsidRDefault="000E3A95" w:rsidP="000E3A95">
            <w:pPr>
              <w:tabs>
                <w:tab w:val="left" w:pos="284"/>
              </w:tabs>
              <w:jc w:val="both"/>
              <w:rPr>
                <w:b/>
                <w:sz w:val="24"/>
                <w:szCs w:val="24"/>
              </w:rPr>
            </w:pPr>
          </w:p>
          <w:p w:rsidR="000E3A95" w:rsidRPr="00B41457" w:rsidRDefault="000E3A95" w:rsidP="000E3A95">
            <w:pPr>
              <w:numPr>
                <w:ilvl w:val="1"/>
                <w:numId w:val="13"/>
              </w:numPr>
              <w:tabs>
                <w:tab w:val="left" w:pos="284"/>
              </w:tabs>
              <w:jc w:val="both"/>
              <w:rPr>
                <w:b/>
                <w:sz w:val="24"/>
                <w:szCs w:val="24"/>
              </w:rPr>
            </w:pPr>
            <w:proofErr w:type="gramStart"/>
            <w:r w:rsidRPr="00B41457">
              <w:rPr>
                <w:b/>
                <w:sz w:val="24"/>
                <w:szCs w:val="24"/>
              </w:rPr>
              <w:lastRenderedPageBreak/>
              <w:t xml:space="preserve">(194/2021)- </w:t>
            </w:r>
            <w:r w:rsidRPr="00B41457">
              <w:rPr>
                <w:sz w:val="24"/>
                <w:szCs w:val="24"/>
              </w:rPr>
              <w:t>Türkiye Belediyeler Birliğinden gönderilen yazı ile hayat boyu öğrenme kültürünün geliştirilmesi, tanıtılması ve yaygınlaştırılması amacıyla belediye meclislerince uygun görülecek cadde, sokak, meydan ve park gibi alanlara “Hayat Boyu Öğrenme” adının verilmesi talep edildiğinden</w:t>
            </w:r>
            <w:r w:rsidRPr="00B41457">
              <w:rPr>
                <w:b/>
                <w:sz w:val="24"/>
                <w:szCs w:val="24"/>
              </w:rPr>
              <w:t xml:space="preserve"> </w:t>
            </w:r>
            <w:proofErr w:type="spellStart"/>
            <w:r w:rsidRPr="00B41457">
              <w:rPr>
                <w:sz w:val="24"/>
                <w:szCs w:val="24"/>
              </w:rPr>
              <w:t>Esentepe</w:t>
            </w:r>
            <w:proofErr w:type="spellEnd"/>
            <w:r w:rsidRPr="00B41457">
              <w:rPr>
                <w:sz w:val="24"/>
                <w:szCs w:val="24"/>
              </w:rPr>
              <w:t xml:space="preserve"> Mahallesi 46/27 Sokak ile 10 Sokak </w:t>
            </w:r>
            <w:proofErr w:type="spellStart"/>
            <w:r w:rsidRPr="00B41457">
              <w:rPr>
                <w:sz w:val="24"/>
                <w:szCs w:val="24"/>
              </w:rPr>
              <w:t>kesişiminde</w:t>
            </w:r>
            <w:proofErr w:type="spellEnd"/>
            <w:r w:rsidRPr="00B41457">
              <w:rPr>
                <w:sz w:val="24"/>
                <w:szCs w:val="24"/>
              </w:rPr>
              <w:t xml:space="preserve"> bulunan veya Sevgi Mahallesi 4637 Sokak, 4636 Sokak ile 4639 Sokak </w:t>
            </w:r>
            <w:proofErr w:type="spellStart"/>
            <w:r w:rsidRPr="00B41457">
              <w:rPr>
                <w:sz w:val="24"/>
                <w:szCs w:val="24"/>
              </w:rPr>
              <w:t>kesişiminde</w:t>
            </w:r>
            <w:proofErr w:type="spellEnd"/>
            <w:r w:rsidRPr="00B41457">
              <w:rPr>
                <w:sz w:val="24"/>
                <w:szCs w:val="24"/>
              </w:rPr>
              <w:t xml:space="preserve"> bulunan imar planında park olarak ayrılmış ve yerinde park olarak kullanılan ancak herhangi bir park ismi bulunmayan bu alanlardan birine ''Hayat Boyu Öğrenme Parkı'' adının verilmesi </w:t>
            </w:r>
            <w:proofErr w:type="spellStart"/>
            <w:r w:rsidRPr="00B41457">
              <w:rPr>
                <w:sz w:val="24"/>
                <w:szCs w:val="24"/>
              </w:rPr>
              <w:t>hk</w:t>
            </w:r>
            <w:proofErr w:type="spellEnd"/>
            <w:r w:rsidRPr="00B41457">
              <w:rPr>
                <w:sz w:val="24"/>
                <w:szCs w:val="24"/>
              </w:rPr>
              <w:t>. (Plan ve Proje Md.)</w:t>
            </w:r>
            <w:proofErr w:type="gramEnd"/>
          </w:p>
          <w:p w:rsidR="000E3A95" w:rsidRPr="00B41457" w:rsidRDefault="000E3A95" w:rsidP="000E3A95">
            <w:pPr>
              <w:numPr>
                <w:ilvl w:val="1"/>
                <w:numId w:val="13"/>
              </w:numPr>
              <w:tabs>
                <w:tab w:val="left" w:pos="284"/>
              </w:tabs>
              <w:jc w:val="both"/>
              <w:rPr>
                <w:b/>
                <w:sz w:val="24"/>
                <w:szCs w:val="24"/>
              </w:rPr>
            </w:pPr>
            <w:r w:rsidRPr="00B41457">
              <w:rPr>
                <w:b/>
                <w:sz w:val="24"/>
                <w:szCs w:val="24"/>
              </w:rPr>
              <w:t xml:space="preserve">(195/2021)- </w:t>
            </w:r>
            <w:proofErr w:type="spellStart"/>
            <w:r w:rsidRPr="00B41457">
              <w:rPr>
                <w:sz w:val="24"/>
                <w:szCs w:val="24"/>
              </w:rPr>
              <w:t>İzmirgaz</w:t>
            </w:r>
            <w:proofErr w:type="spellEnd"/>
            <w:r w:rsidRPr="00B41457">
              <w:rPr>
                <w:sz w:val="24"/>
                <w:szCs w:val="24"/>
              </w:rPr>
              <w:t xml:space="preserve"> A.Ş.'</w:t>
            </w:r>
            <w:proofErr w:type="spellStart"/>
            <w:r w:rsidRPr="00B41457">
              <w:rPr>
                <w:sz w:val="24"/>
                <w:szCs w:val="24"/>
              </w:rPr>
              <w:t>nin</w:t>
            </w:r>
            <w:proofErr w:type="spellEnd"/>
            <w:r w:rsidRPr="00B41457">
              <w:rPr>
                <w:sz w:val="24"/>
                <w:szCs w:val="24"/>
              </w:rPr>
              <w:t xml:space="preserve"> 03.08.2021 tarih ve 2021GDN10732 sayılı yazısı ekinde Belediyemize sunulan Karabağlar İlçesi, </w:t>
            </w:r>
            <w:proofErr w:type="spellStart"/>
            <w:r w:rsidRPr="00B41457">
              <w:rPr>
                <w:sz w:val="24"/>
                <w:szCs w:val="24"/>
              </w:rPr>
              <w:t>Yurdoğlu</w:t>
            </w:r>
            <w:proofErr w:type="spellEnd"/>
            <w:r w:rsidRPr="00B41457">
              <w:rPr>
                <w:sz w:val="24"/>
                <w:szCs w:val="24"/>
              </w:rPr>
              <w:t xml:space="preserve"> Mahallesi, 3945/1 sokak ve 3948/7 sokaklar </w:t>
            </w:r>
            <w:proofErr w:type="spellStart"/>
            <w:r w:rsidRPr="00B41457">
              <w:rPr>
                <w:sz w:val="24"/>
                <w:szCs w:val="24"/>
              </w:rPr>
              <w:t>kesişiminde</w:t>
            </w:r>
            <w:proofErr w:type="spellEnd"/>
            <w:r w:rsidRPr="00B41457">
              <w:rPr>
                <w:sz w:val="24"/>
                <w:szCs w:val="24"/>
              </w:rPr>
              <w:t xml:space="preserve"> bulunan yürürlükteki 1/1000 ölçekli uygulama imar planında "park alanı" olarak ayrılan tescil dışı alanda 4.00 m. x 4.00 m.=16 m² ebatlarında 1 adet "</w:t>
            </w:r>
            <w:proofErr w:type="gramStart"/>
            <w:r w:rsidRPr="00B41457">
              <w:rPr>
                <w:sz w:val="24"/>
                <w:szCs w:val="24"/>
              </w:rPr>
              <w:t>Regülatör</w:t>
            </w:r>
            <w:proofErr w:type="gramEnd"/>
            <w:r w:rsidRPr="00B41457">
              <w:rPr>
                <w:sz w:val="24"/>
                <w:szCs w:val="24"/>
              </w:rPr>
              <w:t xml:space="preserve"> Alanı" belirlenmesine ilişkin 1/1000 ölçekli uygulama imar planı değişikliği ve açıklama raporunun incelenerek karara bağlanması </w:t>
            </w:r>
            <w:proofErr w:type="spellStart"/>
            <w:r w:rsidRPr="00B41457">
              <w:rPr>
                <w:sz w:val="24"/>
                <w:szCs w:val="24"/>
              </w:rPr>
              <w:t>hk</w:t>
            </w:r>
            <w:proofErr w:type="spellEnd"/>
            <w:r w:rsidRPr="00B41457">
              <w:rPr>
                <w:sz w:val="24"/>
                <w:szCs w:val="24"/>
              </w:rPr>
              <w:t>. (</w:t>
            </w:r>
            <w:proofErr w:type="spellStart"/>
            <w:r w:rsidRPr="00B41457">
              <w:rPr>
                <w:sz w:val="24"/>
                <w:szCs w:val="24"/>
              </w:rPr>
              <w:t>Etüd</w:t>
            </w:r>
            <w:proofErr w:type="spellEnd"/>
            <w:r w:rsidRPr="00B41457">
              <w:rPr>
                <w:sz w:val="24"/>
                <w:szCs w:val="24"/>
              </w:rPr>
              <w:t xml:space="preserve"> Proje Md.)</w:t>
            </w:r>
          </w:p>
          <w:p w:rsidR="000E3A95" w:rsidRPr="00B41457" w:rsidRDefault="000E3A95" w:rsidP="000E3A95">
            <w:pPr>
              <w:numPr>
                <w:ilvl w:val="1"/>
                <w:numId w:val="13"/>
              </w:numPr>
              <w:tabs>
                <w:tab w:val="left" w:pos="284"/>
              </w:tabs>
              <w:jc w:val="both"/>
              <w:rPr>
                <w:b/>
                <w:sz w:val="24"/>
                <w:szCs w:val="24"/>
              </w:rPr>
            </w:pPr>
            <w:r w:rsidRPr="00B41457">
              <w:rPr>
                <w:b/>
                <w:sz w:val="24"/>
                <w:szCs w:val="24"/>
              </w:rPr>
              <w:t xml:space="preserve">(196/2021)- </w:t>
            </w:r>
            <w:r w:rsidRPr="00B41457">
              <w:rPr>
                <w:sz w:val="24"/>
                <w:szCs w:val="24"/>
              </w:rPr>
              <w:t xml:space="preserve">Yürürlükteki 1/1000 ölçekli </w:t>
            </w:r>
            <w:proofErr w:type="spellStart"/>
            <w:r w:rsidRPr="00B41457">
              <w:rPr>
                <w:sz w:val="24"/>
                <w:szCs w:val="24"/>
              </w:rPr>
              <w:t>Üçkuyular</w:t>
            </w:r>
            <w:proofErr w:type="spellEnd"/>
            <w:r w:rsidRPr="00B41457">
              <w:rPr>
                <w:sz w:val="24"/>
                <w:szCs w:val="24"/>
              </w:rPr>
              <w:t xml:space="preserve"> – Şehitler Mahallesi Revizyon İmar Planı’nda, Emsal:2.00 </w:t>
            </w:r>
            <w:proofErr w:type="spellStart"/>
            <w:r w:rsidRPr="00B41457">
              <w:rPr>
                <w:sz w:val="24"/>
                <w:szCs w:val="24"/>
              </w:rPr>
              <w:t>Yençok</w:t>
            </w:r>
            <w:proofErr w:type="spellEnd"/>
            <w:r w:rsidRPr="00B41457">
              <w:rPr>
                <w:sz w:val="24"/>
                <w:szCs w:val="24"/>
              </w:rPr>
              <w:t xml:space="preserve">:15 kat yapılaşma koşullu Ticaret Konut Alanı (TİCK) olarak belirlenen 31475 ve 31476 ada çevresine ilişkin Belediye Başkanlığımızca hazırlanan 1/1000 ölçekli uygulama imar planı değişikliği önerisinin incelenerek karara bağlanması </w:t>
            </w:r>
            <w:proofErr w:type="spellStart"/>
            <w:r w:rsidRPr="00B41457">
              <w:rPr>
                <w:sz w:val="24"/>
                <w:szCs w:val="24"/>
              </w:rPr>
              <w:t>hk</w:t>
            </w:r>
            <w:proofErr w:type="spellEnd"/>
            <w:r w:rsidRPr="00B41457">
              <w:rPr>
                <w:sz w:val="24"/>
                <w:szCs w:val="24"/>
              </w:rPr>
              <w:t>. (</w:t>
            </w:r>
            <w:proofErr w:type="spellStart"/>
            <w:r w:rsidRPr="00B41457">
              <w:rPr>
                <w:sz w:val="24"/>
                <w:szCs w:val="24"/>
              </w:rPr>
              <w:t>Etüd</w:t>
            </w:r>
            <w:proofErr w:type="spellEnd"/>
            <w:r w:rsidRPr="00B41457">
              <w:rPr>
                <w:sz w:val="24"/>
                <w:szCs w:val="24"/>
              </w:rPr>
              <w:t xml:space="preserve"> Proje Md.)</w:t>
            </w:r>
          </w:p>
          <w:p w:rsidR="000E3A95" w:rsidRPr="00B41457" w:rsidRDefault="000E3A95" w:rsidP="000E3A95">
            <w:pPr>
              <w:pStyle w:val="ListeParagraf"/>
              <w:tabs>
                <w:tab w:val="left" w:pos="284"/>
              </w:tabs>
              <w:jc w:val="both"/>
              <w:rPr>
                <w:b/>
                <w:color w:val="000000" w:themeColor="text1"/>
                <w:sz w:val="24"/>
                <w:szCs w:val="24"/>
              </w:rPr>
            </w:pPr>
          </w:p>
          <w:p w:rsidR="000E3A95" w:rsidRPr="00B41457" w:rsidRDefault="000E3A95" w:rsidP="000E3A95">
            <w:pPr>
              <w:pStyle w:val="ListeParagraf"/>
              <w:numPr>
                <w:ilvl w:val="0"/>
                <w:numId w:val="13"/>
              </w:numPr>
              <w:tabs>
                <w:tab w:val="left" w:pos="284"/>
              </w:tabs>
              <w:suppressAutoHyphens w:val="0"/>
              <w:jc w:val="both"/>
              <w:rPr>
                <w:b/>
                <w:color w:val="000000" w:themeColor="text1"/>
                <w:sz w:val="24"/>
              </w:rPr>
            </w:pPr>
            <w:r w:rsidRPr="00B41457">
              <w:rPr>
                <w:b/>
                <w:color w:val="000000" w:themeColor="text1"/>
                <w:sz w:val="24"/>
              </w:rPr>
              <w:t>Komisyonlardan gelen raporlar.</w:t>
            </w:r>
          </w:p>
          <w:p w:rsidR="000E3A95" w:rsidRPr="00B41457" w:rsidRDefault="000E3A95" w:rsidP="000E3A95">
            <w:pPr>
              <w:tabs>
                <w:tab w:val="left" w:pos="284"/>
              </w:tabs>
              <w:jc w:val="both"/>
              <w:rPr>
                <w:b/>
                <w:color w:val="000000" w:themeColor="text1"/>
                <w:sz w:val="24"/>
              </w:rPr>
            </w:pPr>
          </w:p>
          <w:p w:rsidR="000E3A95" w:rsidRPr="00B41457" w:rsidRDefault="000E3A95" w:rsidP="000E3A95">
            <w:pPr>
              <w:pStyle w:val="ListeParagraf"/>
              <w:numPr>
                <w:ilvl w:val="1"/>
                <w:numId w:val="13"/>
              </w:numPr>
              <w:tabs>
                <w:tab w:val="left" w:pos="284"/>
              </w:tabs>
              <w:suppressAutoHyphens w:val="0"/>
              <w:jc w:val="both"/>
              <w:rPr>
                <w:b/>
                <w:color w:val="000000" w:themeColor="text1"/>
                <w:sz w:val="24"/>
              </w:rPr>
            </w:pPr>
            <w:r w:rsidRPr="00B41457">
              <w:rPr>
                <w:b/>
                <w:color w:val="000000" w:themeColor="text1"/>
                <w:sz w:val="24"/>
                <w:szCs w:val="24"/>
              </w:rPr>
              <w:t xml:space="preserve">(183/2021)- </w:t>
            </w:r>
            <w:r w:rsidRPr="00B41457">
              <w:rPr>
                <w:color w:val="000000" w:themeColor="text1"/>
                <w:sz w:val="24"/>
                <w:szCs w:val="24"/>
              </w:rPr>
              <w:t xml:space="preserve">Arşiv Müdürlüğü Kuruluş, Görev, Yetki, Sorumluluk ve Çalışma Esasları Hakkında </w:t>
            </w:r>
            <w:proofErr w:type="spellStart"/>
            <w:r w:rsidRPr="00B41457">
              <w:rPr>
                <w:color w:val="000000" w:themeColor="text1"/>
                <w:sz w:val="24"/>
                <w:szCs w:val="24"/>
              </w:rPr>
              <w:t>Yönetmelik’in</w:t>
            </w:r>
            <w:proofErr w:type="spellEnd"/>
            <w:r w:rsidRPr="00B41457">
              <w:rPr>
                <w:color w:val="000000" w:themeColor="text1"/>
                <w:sz w:val="24"/>
                <w:szCs w:val="24"/>
              </w:rPr>
              <w:t xml:space="preserve"> oybirliği ile uygun bulunduğuna ilişkin Hukuk Komisyonu Raporu.</w:t>
            </w:r>
          </w:p>
          <w:p w:rsidR="000E3A95" w:rsidRPr="00B41457" w:rsidRDefault="000E3A95" w:rsidP="000E3A95">
            <w:pPr>
              <w:pStyle w:val="ListeParagraf"/>
              <w:numPr>
                <w:ilvl w:val="1"/>
                <w:numId w:val="13"/>
              </w:numPr>
              <w:tabs>
                <w:tab w:val="left" w:pos="284"/>
              </w:tabs>
              <w:suppressAutoHyphens w:val="0"/>
              <w:jc w:val="both"/>
              <w:rPr>
                <w:b/>
                <w:color w:val="000000" w:themeColor="text1"/>
                <w:sz w:val="24"/>
              </w:rPr>
            </w:pPr>
            <w:r w:rsidRPr="00B41457">
              <w:rPr>
                <w:b/>
                <w:color w:val="000000" w:themeColor="text1"/>
                <w:sz w:val="24"/>
                <w:szCs w:val="24"/>
              </w:rPr>
              <w:t xml:space="preserve">(179/2021)- </w:t>
            </w:r>
            <w:proofErr w:type="spellStart"/>
            <w:r w:rsidRPr="00B41457">
              <w:rPr>
                <w:sz w:val="24"/>
                <w:szCs w:val="24"/>
              </w:rPr>
              <w:t>İzmirgaz</w:t>
            </w:r>
            <w:proofErr w:type="spellEnd"/>
            <w:r w:rsidRPr="00B41457">
              <w:rPr>
                <w:sz w:val="24"/>
                <w:szCs w:val="24"/>
              </w:rPr>
              <w:t xml:space="preserve"> A.Ş.'</w:t>
            </w:r>
            <w:proofErr w:type="spellStart"/>
            <w:r w:rsidRPr="00B41457">
              <w:rPr>
                <w:sz w:val="24"/>
                <w:szCs w:val="24"/>
              </w:rPr>
              <w:t>nin</w:t>
            </w:r>
            <w:proofErr w:type="spellEnd"/>
            <w:r w:rsidRPr="00B41457">
              <w:rPr>
                <w:sz w:val="24"/>
                <w:szCs w:val="24"/>
              </w:rPr>
              <w:t xml:space="preserve"> 09.06.2021 tarih ve 2021GDN8429 sayılı yazısı ekinde Belediyemize sunulan, Karabağlar ilçesi, </w:t>
            </w:r>
            <w:proofErr w:type="spellStart"/>
            <w:r w:rsidRPr="00B41457">
              <w:rPr>
                <w:sz w:val="24"/>
                <w:szCs w:val="24"/>
              </w:rPr>
              <w:t>Bozyaka</w:t>
            </w:r>
            <w:proofErr w:type="spellEnd"/>
            <w:r w:rsidRPr="00B41457">
              <w:rPr>
                <w:sz w:val="24"/>
                <w:szCs w:val="24"/>
              </w:rPr>
              <w:t xml:space="preserve"> Mahallesi, 4171 Sokak, 4183 Sokak ve 5714/1 Sokak </w:t>
            </w:r>
            <w:proofErr w:type="spellStart"/>
            <w:r w:rsidRPr="00B41457">
              <w:rPr>
                <w:sz w:val="24"/>
                <w:szCs w:val="24"/>
              </w:rPr>
              <w:t>kesişiminde</w:t>
            </w:r>
            <w:proofErr w:type="spellEnd"/>
            <w:r w:rsidRPr="00B41457">
              <w:rPr>
                <w:sz w:val="24"/>
                <w:szCs w:val="24"/>
              </w:rPr>
              <w:t xml:space="preserve"> kalan 05.06.2017 tarihinde İzmir Büyükşehir Belediye Başkanlığınca onaylanan 2.Etap Vatan-</w:t>
            </w:r>
            <w:proofErr w:type="spellStart"/>
            <w:r w:rsidRPr="00B41457">
              <w:rPr>
                <w:sz w:val="24"/>
                <w:szCs w:val="24"/>
              </w:rPr>
              <w:t>Bozyaka</w:t>
            </w:r>
            <w:proofErr w:type="spellEnd"/>
            <w:r w:rsidRPr="00B41457">
              <w:rPr>
                <w:sz w:val="24"/>
                <w:szCs w:val="24"/>
              </w:rPr>
              <w:t xml:space="preserve"> Mahalleleri ve Civarı Revizyon İmar Planı’nda “Park Alanı” olarak ayrılan tescil dışı alanda 4.00 m. x 4.00 m.=16 m² ebatlarında 1 adet "</w:t>
            </w:r>
            <w:proofErr w:type="gramStart"/>
            <w:r w:rsidRPr="00B41457">
              <w:rPr>
                <w:sz w:val="24"/>
                <w:szCs w:val="24"/>
              </w:rPr>
              <w:t>Regülatör</w:t>
            </w:r>
            <w:proofErr w:type="gramEnd"/>
            <w:r w:rsidRPr="00B41457">
              <w:rPr>
                <w:sz w:val="24"/>
                <w:szCs w:val="24"/>
              </w:rPr>
              <w:t xml:space="preserve"> Alanı" belirlenmesine ilişkin 1/1000 ölçekli uygulama imar planı değişikliği ve açıklama raporu; regülatörün yerinin 5714/1 sokak ile 3104 Sokak </w:t>
            </w:r>
            <w:proofErr w:type="spellStart"/>
            <w:r w:rsidRPr="00B41457">
              <w:rPr>
                <w:sz w:val="24"/>
                <w:szCs w:val="24"/>
              </w:rPr>
              <w:t>kesişimindeki</w:t>
            </w:r>
            <w:proofErr w:type="spellEnd"/>
            <w:r w:rsidRPr="00B41457">
              <w:rPr>
                <w:sz w:val="24"/>
                <w:szCs w:val="24"/>
              </w:rPr>
              <w:t xml:space="preserve"> alana kaydırılması, regülatörün imalatı aşamasında mevcut ağaçlık dokunun korunması ve gerekli güvenlik önlemlerinin alınması ve çevre çitinin 2.50 m olması koşuluyla oybirliği ile değişiklikle uygun görülerek 5216 sayılı Yasanın 7. maddesinin (b) bendine göre işlem yapılmasına ilişkin </w:t>
            </w:r>
            <w:r w:rsidRPr="00B41457">
              <w:rPr>
                <w:color w:val="000000" w:themeColor="text1"/>
                <w:sz w:val="24"/>
                <w:szCs w:val="24"/>
              </w:rPr>
              <w:t>İmar ve Çevre Komisyonu Raporu.</w:t>
            </w:r>
          </w:p>
          <w:p w:rsidR="000E3A95" w:rsidRPr="00B41457" w:rsidRDefault="000E3A95" w:rsidP="000E3A95">
            <w:pPr>
              <w:pStyle w:val="ListeParagraf"/>
              <w:numPr>
                <w:ilvl w:val="1"/>
                <w:numId w:val="13"/>
              </w:numPr>
              <w:tabs>
                <w:tab w:val="left" w:pos="284"/>
              </w:tabs>
              <w:suppressAutoHyphens w:val="0"/>
              <w:jc w:val="both"/>
              <w:rPr>
                <w:b/>
                <w:color w:val="000000" w:themeColor="text1"/>
                <w:sz w:val="24"/>
              </w:rPr>
            </w:pPr>
            <w:r w:rsidRPr="00B41457">
              <w:rPr>
                <w:b/>
                <w:color w:val="000000" w:themeColor="text1"/>
                <w:sz w:val="24"/>
                <w:szCs w:val="24"/>
              </w:rPr>
              <w:t xml:space="preserve">(180/2021) - </w:t>
            </w:r>
            <w:proofErr w:type="spellStart"/>
            <w:r w:rsidRPr="00B41457">
              <w:rPr>
                <w:sz w:val="24"/>
                <w:szCs w:val="24"/>
              </w:rPr>
              <w:t>İzmirgaz</w:t>
            </w:r>
            <w:proofErr w:type="spellEnd"/>
            <w:r w:rsidRPr="00B41457">
              <w:rPr>
                <w:sz w:val="24"/>
                <w:szCs w:val="24"/>
              </w:rPr>
              <w:t xml:space="preserve"> A.Ş.'</w:t>
            </w:r>
            <w:proofErr w:type="spellStart"/>
            <w:r w:rsidRPr="00B41457">
              <w:rPr>
                <w:sz w:val="24"/>
                <w:szCs w:val="24"/>
              </w:rPr>
              <w:t>nin</w:t>
            </w:r>
            <w:proofErr w:type="spellEnd"/>
            <w:r w:rsidRPr="00B41457">
              <w:rPr>
                <w:sz w:val="24"/>
                <w:szCs w:val="24"/>
              </w:rPr>
              <w:t xml:space="preserve"> 09.06.2021 tarih ve 2021GDN8430 sayılı yazısı ekinde Belediyemize sunulan, Karabağlar ilçesi, </w:t>
            </w:r>
            <w:proofErr w:type="spellStart"/>
            <w:r w:rsidRPr="00B41457">
              <w:rPr>
                <w:sz w:val="24"/>
                <w:szCs w:val="24"/>
              </w:rPr>
              <w:t>Selvili</w:t>
            </w:r>
            <w:proofErr w:type="spellEnd"/>
            <w:r w:rsidRPr="00B41457">
              <w:rPr>
                <w:sz w:val="24"/>
                <w:szCs w:val="24"/>
              </w:rPr>
              <w:t xml:space="preserve"> Mahallesi, 4019/2 Sokak ve 4019/6 Sokak </w:t>
            </w:r>
            <w:proofErr w:type="spellStart"/>
            <w:r w:rsidRPr="00B41457">
              <w:rPr>
                <w:sz w:val="24"/>
                <w:szCs w:val="24"/>
              </w:rPr>
              <w:t>kesişiminde</w:t>
            </w:r>
            <w:proofErr w:type="spellEnd"/>
            <w:r w:rsidRPr="00B41457">
              <w:rPr>
                <w:sz w:val="24"/>
                <w:szCs w:val="24"/>
              </w:rPr>
              <w:t xml:space="preserve"> kalan 22.10.2020 tarihinde İzmir Büyükşehir Belediye Başkanlığınca onaylanan 4. Etap Karabağlar - Günaltay Mahalleleri ve Civarı Revizyon İmar Planı’nda otopark alanı olarak ayrılan tescil dışı alanda 4.00 m. x 4.00 m.=16 m² ebatlarında 1 adet "</w:t>
            </w:r>
            <w:proofErr w:type="gramStart"/>
            <w:r w:rsidRPr="00B41457">
              <w:rPr>
                <w:sz w:val="24"/>
                <w:szCs w:val="24"/>
              </w:rPr>
              <w:t>Regülatör</w:t>
            </w:r>
            <w:proofErr w:type="gramEnd"/>
            <w:r w:rsidRPr="00B41457">
              <w:rPr>
                <w:sz w:val="24"/>
                <w:szCs w:val="24"/>
              </w:rPr>
              <w:t xml:space="preserve"> Alanı" belirlenmesine ilişkin 1/1000 ölçekli uygulama imar planı değişikliği ve açıklama raporu; regülatörün yerinin 4019/2 Sokak ile 4019/6 Sokak </w:t>
            </w:r>
            <w:proofErr w:type="spellStart"/>
            <w:r w:rsidRPr="00B41457">
              <w:rPr>
                <w:sz w:val="24"/>
                <w:szCs w:val="24"/>
              </w:rPr>
              <w:t>kesişimindeki</w:t>
            </w:r>
            <w:proofErr w:type="spellEnd"/>
            <w:r w:rsidRPr="00B41457">
              <w:rPr>
                <w:sz w:val="24"/>
                <w:szCs w:val="24"/>
              </w:rPr>
              <w:t xml:space="preserve"> otopark alanında talep edilen yerin batı yönüne kaydırılması, regülatörün imalatı aşamasında mevcut ağaçlık dokunun korunması ve gerekli güvenlik önlemlerinin alınması ve çevre çitinin 2.50 m olması koşuluyla oybirliği ile değişiklikle uygun görülerek 5216 sayılı Yasanın 7. maddesinin (b) bendine göre işlem yapılmasına ilişkin </w:t>
            </w:r>
            <w:r w:rsidRPr="00B41457">
              <w:rPr>
                <w:color w:val="000000" w:themeColor="text1"/>
                <w:sz w:val="24"/>
                <w:szCs w:val="24"/>
              </w:rPr>
              <w:t>İmar ve Çevre Komisyonu Raporu.</w:t>
            </w:r>
          </w:p>
          <w:p w:rsidR="000E3A95" w:rsidRPr="00B41457" w:rsidRDefault="000E3A95" w:rsidP="000E3A95">
            <w:pPr>
              <w:pStyle w:val="ListeParagraf"/>
              <w:numPr>
                <w:ilvl w:val="1"/>
                <w:numId w:val="13"/>
              </w:numPr>
              <w:tabs>
                <w:tab w:val="left" w:pos="284"/>
              </w:tabs>
              <w:suppressAutoHyphens w:val="0"/>
              <w:jc w:val="both"/>
              <w:rPr>
                <w:b/>
                <w:color w:val="000000" w:themeColor="text1"/>
                <w:sz w:val="24"/>
              </w:rPr>
            </w:pPr>
            <w:proofErr w:type="gramStart"/>
            <w:r w:rsidRPr="00B41457">
              <w:rPr>
                <w:b/>
                <w:color w:val="000000" w:themeColor="text1"/>
                <w:sz w:val="24"/>
                <w:szCs w:val="24"/>
              </w:rPr>
              <w:lastRenderedPageBreak/>
              <w:t xml:space="preserve">(187/2021)- </w:t>
            </w:r>
            <w:r w:rsidRPr="00B41457">
              <w:rPr>
                <w:sz w:val="24"/>
                <w:szCs w:val="24"/>
              </w:rPr>
              <w:t>Yürürlükteki 1/1000 ölçekli uygulama imar planında bitişik nizam 6 kat (B-6) yapılaşma koşullu “Konut Alanı” olarak belirlenen Karabağlar ilçesi, Vatan Mahallesi, 3244 ada, 638 parselde yer alan trafo merkezinin (K-805) deplase işleminin uygun bir alana yapılmasına ilişkin Türkiye Elektrik Dağıtım A.Ş. 12. Bölge Müdürlüğü'nün 27.07.2021 tarih ve E.140130 sayılı yazısı ile Belediyemize iletilen talebi, konuya ilişkin Gediz Elektrik Dağıtım A.</w:t>
            </w:r>
            <w:proofErr w:type="spellStart"/>
            <w:r w:rsidRPr="00B41457">
              <w:rPr>
                <w:sz w:val="24"/>
                <w:szCs w:val="24"/>
              </w:rPr>
              <w:t>Ş’nin</w:t>
            </w:r>
            <w:proofErr w:type="spellEnd"/>
            <w:r w:rsidRPr="00B41457">
              <w:rPr>
                <w:sz w:val="24"/>
                <w:szCs w:val="24"/>
              </w:rPr>
              <w:t xml:space="preserve"> 17.08.2021 tarih ve E.33290 sayılı yazısı ile Belediyemize iletilen görüşü doğrultusunda oybirliği ile uygun değerlendirilerek, bu kapsamda 9153 Sokak ve 9103 Sokak </w:t>
            </w:r>
            <w:proofErr w:type="spellStart"/>
            <w:r w:rsidRPr="00B41457">
              <w:rPr>
                <w:sz w:val="24"/>
                <w:szCs w:val="24"/>
              </w:rPr>
              <w:t>kesişimindeki</w:t>
            </w:r>
            <w:proofErr w:type="spellEnd"/>
            <w:r w:rsidRPr="00B41457">
              <w:rPr>
                <w:sz w:val="24"/>
                <w:szCs w:val="24"/>
              </w:rPr>
              <w:t xml:space="preserve"> tescil dışı alanda kalan, yürürlükteki 1/1000 ölçekli Uygulama İmar Planında “Otopark Alanı” olarak belirlenmiş alanda 8.00 m x 5.00 m.=40 m²  ebatlarında 1 adet “Trafo Alanı” belirlenmesine ilişkin Belediyemizce hazırlanan 1/1000 ölçekli uygulama imar planı değişikliği önerisi ve Plan Değişikliği Açıklama Raporu oybirliği ile uygun görülerek 5216 sayılı Yasanın 7. maddesinin (b) bendine göre işlem yapılmasına ilişkin </w:t>
            </w:r>
            <w:r w:rsidRPr="00B41457">
              <w:rPr>
                <w:color w:val="000000" w:themeColor="text1"/>
                <w:sz w:val="24"/>
                <w:szCs w:val="24"/>
              </w:rPr>
              <w:t>İmar ve Çevre Komisyonu Raporu.</w:t>
            </w:r>
            <w:proofErr w:type="gramEnd"/>
          </w:p>
          <w:p w:rsidR="000E3A95" w:rsidRPr="00B41457" w:rsidRDefault="000E3A95" w:rsidP="000E3A95">
            <w:pPr>
              <w:pStyle w:val="ListeParagraf"/>
              <w:numPr>
                <w:ilvl w:val="1"/>
                <w:numId w:val="13"/>
              </w:numPr>
              <w:tabs>
                <w:tab w:val="left" w:pos="284"/>
              </w:tabs>
              <w:suppressAutoHyphens w:val="0"/>
              <w:jc w:val="both"/>
              <w:rPr>
                <w:b/>
                <w:color w:val="000000" w:themeColor="text1"/>
                <w:sz w:val="24"/>
              </w:rPr>
            </w:pPr>
            <w:r w:rsidRPr="00B41457">
              <w:rPr>
                <w:b/>
                <w:color w:val="000000" w:themeColor="text1"/>
                <w:sz w:val="24"/>
                <w:szCs w:val="24"/>
              </w:rPr>
              <w:t xml:space="preserve">(185/2021)- </w:t>
            </w:r>
            <w:r w:rsidRPr="00B41457">
              <w:rPr>
                <w:color w:val="000000" w:themeColor="text1"/>
                <w:sz w:val="24"/>
                <w:szCs w:val="24"/>
              </w:rPr>
              <w:t>İlgili Kanun hükmü doğrultusunda</w:t>
            </w:r>
            <w:r w:rsidRPr="00B41457">
              <w:rPr>
                <w:b/>
                <w:color w:val="000000" w:themeColor="text1"/>
                <w:sz w:val="24"/>
                <w:szCs w:val="24"/>
              </w:rPr>
              <w:t xml:space="preserve"> </w:t>
            </w:r>
            <w:r w:rsidRPr="00B41457">
              <w:rPr>
                <w:sz w:val="24"/>
                <w:szCs w:val="24"/>
              </w:rPr>
              <w:t xml:space="preserve">eğitim öğretim yılının bir bütün olarak değerlendirilmesi ve satın alınması planlanan hizmetlerin devamlılık arz etmesi gerekçesiyle 28.10.2021- 30.06.2022 tarihleri arası Karabağlar Belediyesi İktisadi ve Sosyal Tesisler İşletmesi bünyesinde faaliyetlerini yürüten Özel Atatürk Yükseköğrenim Kız Öğrenci Yurdu'nda barınma hizmetinden faydalanacak öğrenciler için Sabah Kahvaltısı ve Taşımalı Hazır Akşam Yemeği Hizmet Alımı ile Bina Temizliği Hizmet Alımı işlerinin yıllara </w:t>
            </w:r>
            <w:proofErr w:type="gramStart"/>
            <w:r w:rsidRPr="00B41457">
              <w:rPr>
                <w:sz w:val="24"/>
                <w:szCs w:val="24"/>
              </w:rPr>
              <w:t>sari</w:t>
            </w:r>
            <w:proofErr w:type="gramEnd"/>
            <w:r w:rsidRPr="00B41457">
              <w:rPr>
                <w:sz w:val="24"/>
                <w:szCs w:val="24"/>
              </w:rPr>
              <w:t xml:space="preserve"> bir şekilde üçüncü şahıslara ihale edilerek gördürülmesi hususunun oybirliği ile uygun bulunduğuna ilişkin </w:t>
            </w:r>
            <w:r w:rsidRPr="00B41457">
              <w:rPr>
                <w:color w:val="000000" w:themeColor="text1"/>
                <w:sz w:val="24"/>
                <w:szCs w:val="24"/>
              </w:rPr>
              <w:t>Plan ve Bütçe – Burs ve Eğitim – Hukuk Komisyonu</w:t>
            </w:r>
            <w:r w:rsidRPr="00B41457">
              <w:rPr>
                <w:sz w:val="24"/>
                <w:szCs w:val="24"/>
              </w:rPr>
              <w:t xml:space="preserve"> Raporları.</w:t>
            </w:r>
          </w:p>
          <w:p w:rsidR="000E3A95" w:rsidRPr="00B41457" w:rsidRDefault="000E3A95" w:rsidP="000E3A95">
            <w:pPr>
              <w:pStyle w:val="ListeParagraf"/>
              <w:numPr>
                <w:ilvl w:val="1"/>
                <w:numId w:val="13"/>
              </w:numPr>
              <w:tabs>
                <w:tab w:val="left" w:pos="284"/>
              </w:tabs>
              <w:suppressAutoHyphens w:val="0"/>
              <w:jc w:val="both"/>
              <w:rPr>
                <w:b/>
                <w:color w:val="000000" w:themeColor="text1"/>
                <w:sz w:val="24"/>
              </w:rPr>
            </w:pPr>
            <w:r w:rsidRPr="00B41457">
              <w:rPr>
                <w:b/>
                <w:color w:val="000000" w:themeColor="text1"/>
                <w:sz w:val="24"/>
                <w:szCs w:val="24"/>
              </w:rPr>
              <w:t xml:space="preserve">(186/2021)- </w:t>
            </w:r>
            <w:r w:rsidRPr="00B41457">
              <w:rPr>
                <w:color w:val="000000" w:themeColor="text1"/>
                <w:sz w:val="24"/>
                <w:szCs w:val="24"/>
              </w:rPr>
              <w:t>İlgili Kanun hükmü doğrultusunda</w:t>
            </w:r>
            <w:r w:rsidRPr="00B41457">
              <w:rPr>
                <w:b/>
                <w:color w:val="000000" w:themeColor="text1"/>
                <w:sz w:val="24"/>
                <w:szCs w:val="24"/>
              </w:rPr>
              <w:t xml:space="preserve"> </w:t>
            </w:r>
            <w:r w:rsidRPr="00B41457">
              <w:rPr>
                <w:color w:val="000000" w:themeColor="text1"/>
                <w:sz w:val="24"/>
                <w:szCs w:val="24"/>
              </w:rPr>
              <w:t>Belediyemiz ile kardeş şehir ilişkisi kurulan</w:t>
            </w:r>
            <w:r w:rsidRPr="00B41457">
              <w:rPr>
                <w:b/>
                <w:color w:val="000000" w:themeColor="text1"/>
                <w:sz w:val="24"/>
                <w:szCs w:val="24"/>
              </w:rPr>
              <w:t xml:space="preserve"> </w:t>
            </w:r>
            <w:r w:rsidRPr="00B41457">
              <w:rPr>
                <w:sz w:val="24"/>
                <w:szCs w:val="24"/>
              </w:rPr>
              <w:t>Adıyaman ili Çelikhan ilçesi Pınarbaşı Belediyesinin beton</w:t>
            </w:r>
            <w:r w:rsidRPr="00B41457">
              <w:rPr>
                <w:b/>
                <w:color w:val="000000" w:themeColor="text1"/>
                <w:sz w:val="24"/>
                <w:szCs w:val="24"/>
              </w:rPr>
              <w:t xml:space="preserve"> </w:t>
            </w:r>
            <w:r w:rsidRPr="00B41457">
              <w:rPr>
                <w:sz w:val="24"/>
                <w:szCs w:val="24"/>
              </w:rPr>
              <w:t>parke taşı ihtiyacının, 5393 sayılı Belediye Kanunu'nun 75/a maddesi uyarınca Belediyemiz bütçesinden</w:t>
            </w:r>
            <w:r w:rsidRPr="00B41457">
              <w:rPr>
                <w:b/>
                <w:color w:val="000000" w:themeColor="text1"/>
                <w:sz w:val="24"/>
                <w:szCs w:val="24"/>
              </w:rPr>
              <w:t xml:space="preserve"> </w:t>
            </w:r>
            <w:r w:rsidRPr="00B41457">
              <w:rPr>
                <w:sz w:val="24"/>
                <w:szCs w:val="24"/>
              </w:rPr>
              <w:t>karşılanmak üzere Pınarbaşı Belediyesine KDV hariç 100.000,00-TL (</w:t>
            </w:r>
            <w:proofErr w:type="spellStart"/>
            <w:r w:rsidRPr="00B41457">
              <w:rPr>
                <w:sz w:val="24"/>
                <w:szCs w:val="24"/>
              </w:rPr>
              <w:t>YüzbinTürkLirası</w:t>
            </w:r>
            <w:proofErr w:type="spellEnd"/>
            <w:r w:rsidRPr="00B41457">
              <w:rPr>
                <w:sz w:val="24"/>
                <w:szCs w:val="24"/>
              </w:rPr>
              <w:t>) ödeme</w:t>
            </w:r>
            <w:r w:rsidRPr="00B41457">
              <w:rPr>
                <w:b/>
                <w:color w:val="000000" w:themeColor="text1"/>
                <w:sz w:val="24"/>
                <w:szCs w:val="24"/>
              </w:rPr>
              <w:t xml:space="preserve"> </w:t>
            </w:r>
            <w:r w:rsidRPr="00B41457">
              <w:rPr>
                <w:sz w:val="24"/>
                <w:szCs w:val="24"/>
              </w:rPr>
              <w:t>yapılması ve sağlanacak olan maddi desteğin ödeme zamanı, koşulları, tarafların yükümlülükleri ile diğer</w:t>
            </w:r>
            <w:r w:rsidRPr="00B41457">
              <w:rPr>
                <w:b/>
                <w:color w:val="000000" w:themeColor="text1"/>
                <w:sz w:val="24"/>
                <w:szCs w:val="24"/>
              </w:rPr>
              <w:t xml:space="preserve"> </w:t>
            </w:r>
            <w:r w:rsidRPr="00B41457">
              <w:rPr>
                <w:sz w:val="24"/>
                <w:szCs w:val="24"/>
              </w:rPr>
              <w:t xml:space="preserve">hususların belirlendiği ekli protokolü imzalama yetkisinin, Karabağlar Belediye Başkanına verilmesinin oyçokluğu ile uygun bulunduğuna </w:t>
            </w:r>
            <w:proofErr w:type="gramStart"/>
            <w:r w:rsidRPr="00B41457">
              <w:rPr>
                <w:sz w:val="24"/>
                <w:szCs w:val="24"/>
              </w:rPr>
              <w:t xml:space="preserve">ilişkin  </w:t>
            </w:r>
            <w:r w:rsidRPr="00B41457">
              <w:rPr>
                <w:color w:val="000000" w:themeColor="text1"/>
                <w:sz w:val="24"/>
                <w:szCs w:val="24"/>
              </w:rPr>
              <w:t>Hukuk</w:t>
            </w:r>
            <w:proofErr w:type="gramEnd"/>
            <w:r w:rsidRPr="00B41457">
              <w:rPr>
                <w:color w:val="000000" w:themeColor="text1"/>
                <w:sz w:val="24"/>
                <w:szCs w:val="24"/>
              </w:rPr>
              <w:t xml:space="preserve"> – Plan ve Bütçe Komisyonu Raporları.</w:t>
            </w:r>
          </w:p>
          <w:p w:rsidR="000E3A95" w:rsidRPr="00B41457" w:rsidRDefault="000E3A95" w:rsidP="000E3A95">
            <w:pPr>
              <w:pStyle w:val="ListeParagraf"/>
              <w:numPr>
                <w:ilvl w:val="1"/>
                <w:numId w:val="13"/>
              </w:numPr>
              <w:tabs>
                <w:tab w:val="left" w:pos="142"/>
              </w:tabs>
              <w:suppressAutoHyphens w:val="0"/>
              <w:spacing w:before="28"/>
              <w:contextualSpacing/>
              <w:jc w:val="both"/>
              <w:rPr>
                <w:b/>
                <w:sz w:val="24"/>
                <w:szCs w:val="24"/>
              </w:rPr>
            </w:pPr>
            <w:proofErr w:type="gramStart"/>
            <w:r w:rsidRPr="00B41457">
              <w:rPr>
                <w:b/>
                <w:color w:val="000000" w:themeColor="text1"/>
                <w:sz w:val="24"/>
                <w:szCs w:val="24"/>
              </w:rPr>
              <w:t xml:space="preserve">(190/2021)-  </w:t>
            </w:r>
            <w:r w:rsidRPr="00B41457">
              <w:rPr>
                <w:sz w:val="24"/>
                <w:szCs w:val="24"/>
              </w:rPr>
              <w:t xml:space="preserve">İzmir ili, Karabağlar ilçesi, </w:t>
            </w:r>
            <w:proofErr w:type="spellStart"/>
            <w:r w:rsidRPr="00B41457">
              <w:rPr>
                <w:sz w:val="24"/>
                <w:szCs w:val="24"/>
              </w:rPr>
              <w:t>Bozyaka</w:t>
            </w:r>
            <w:proofErr w:type="spellEnd"/>
            <w:r w:rsidRPr="00B41457">
              <w:rPr>
                <w:sz w:val="24"/>
                <w:szCs w:val="24"/>
              </w:rPr>
              <w:t xml:space="preserve"> (</w:t>
            </w:r>
            <w:r w:rsidRPr="00B41457">
              <w:rPr>
                <w:i/>
                <w:iCs/>
                <w:sz w:val="24"/>
                <w:szCs w:val="24"/>
              </w:rPr>
              <w:t>Sarıyer</w:t>
            </w:r>
            <w:r w:rsidRPr="00B41457">
              <w:rPr>
                <w:sz w:val="24"/>
                <w:szCs w:val="24"/>
              </w:rPr>
              <w:t>) Mahallesi, 30620 ada, 477,04 m² yüzölçümlü, 22 parsel sayılı taşınmazda 2351/11926 paya karşılık gelen belediyemize ait 94,04 m²’</w:t>
            </w:r>
            <w:proofErr w:type="spellStart"/>
            <w:r w:rsidRPr="00B41457">
              <w:rPr>
                <w:sz w:val="24"/>
                <w:szCs w:val="24"/>
              </w:rPr>
              <w:t>lik</w:t>
            </w:r>
            <w:proofErr w:type="spellEnd"/>
            <w:r w:rsidRPr="00B41457">
              <w:rPr>
                <w:sz w:val="24"/>
                <w:szCs w:val="24"/>
              </w:rPr>
              <w:t xml:space="preserve"> hissenin diğer hissedar adına satışının Belediyemiz yararına olduğu kanaati ile satışının oybirliği ile uygun bulunduğuna ilişkin </w:t>
            </w:r>
            <w:r w:rsidRPr="00B41457">
              <w:rPr>
                <w:color w:val="000000" w:themeColor="text1"/>
                <w:sz w:val="24"/>
                <w:szCs w:val="24"/>
              </w:rPr>
              <w:t>İmar – Hukuk Komisyonu Raporları.</w:t>
            </w:r>
            <w:proofErr w:type="gramEnd"/>
          </w:p>
          <w:p w:rsidR="000E3A95" w:rsidRPr="00B41457" w:rsidRDefault="000E3A95" w:rsidP="000E3A95">
            <w:pPr>
              <w:pStyle w:val="ListeParagraf"/>
              <w:tabs>
                <w:tab w:val="left" w:pos="284"/>
              </w:tabs>
              <w:ind w:left="792"/>
              <w:jc w:val="both"/>
              <w:rPr>
                <w:b/>
                <w:color w:val="000000" w:themeColor="text1"/>
                <w:sz w:val="24"/>
              </w:rPr>
            </w:pPr>
          </w:p>
          <w:p w:rsidR="000E3A95" w:rsidRPr="00B41457" w:rsidRDefault="000E3A95" w:rsidP="000E3A95">
            <w:pPr>
              <w:pStyle w:val="ListeParagraf"/>
              <w:autoSpaceDE w:val="0"/>
              <w:autoSpaceDN w:val="0"/>
              <w:adjustRightInd w:val="0"/>
              <w:ind w:left="786"/>
              <w:jc w:val="both"/>
              <w:rPr>
                <w:color w:val="000000" w:themeColor="text1"/>
                <w:sz w:val="24"/>
                <w:szCs w:val="24"/>
              </w:rPr>
            </w:pPr>
          </w:p>
          <w:p w:rsidR="000E3A95" w:rsidRPr="00B41457" w:rsidRDefault="000E3A95" w:rsidP="000E3A95">
            <w:pPr>
              <w:pStyle w:val="ListeParagraf"/>
              <w:numPr>
                <w:ilvl w:val="0"/>
                <w:numId w:val="13"/>
              </w:numPr>
              <w:tabs>
                <w:tab w:val="left" w:pos="142"/>
              </w:tabs>
              <w:suppressAutoHyphens w:val="0"/>
              <w:spacing w:before="28"/>
              <w:contextualSpacing/>
              <w:jc w:val="both"/>
              <w:rPr>
                <w:b/>
                <w:sz w:val="24"/>
                <w:szCs w:val="24"/>
              </w:rPr>
            </w:pPr>
            <w:r w:rsidRPr="00B41457">
              <w:rPr>
                <w:b/>
                <w:sz w:val="24"/>
                <w:szCs w:val="24"/>
              </w:rPr>
              <w:t xml:space="preserve"> Komisyonlara havale edilip sonuçlanmayan önergeler. </w:t>
            </w:r>
          </w:p>
          <w:p w:rsidR="000E3A95" w:rsidRPr="00B41457" w:rsidRDefault="000E3A95" w:rsidP="000E3A95">
            <w:pPr>
              <w:tabs>
                <w:tab w:val="left" w:pos="142"/>
              </w:tabs>
              <w:spacing w:before="28"/>
              <w:jc w:val="both"/>
              <w:rPr>
                <w:b/>
                <w:sz w:val="24"/>
                <w:szCs w:val="24"/>
              </w:rPr>
            </w:pPr>
          </w:p>
          <w:p w:rsidR="000E3A95" w:rsidRPr="00B41457" w:rsidRDefault="000E3A95" w:rsidP="000E3A95">
            <w:pPr>
              <w:pStyle w:val="ListeParagraf"/>
              <w:numPr>
                <w:ilvl w:val="1"/>
                <w:numId w:val="13"/>
              </w:numPr>
              <w:tabs>
                <w:tab w:val="left" w:pos="142"/>
              </w:tabs>
              <w:suppressAutoHyphens w:val="0"/>
              <w:spacing w:before="28"/>
              <w:contextualSpacing/>
              <w:jc w:val="both"/>
              <w:rPr>
                <w:b/>
                <w:sz w:val="24"/>
                <w:szCs w:val="24"/>
              </w:rPr>
            </w:pPr>
            <w:r w:rsidRPr="00B41457">
              <w:rPr>
                <w:b/>
                <w:sz w:val="24"/>
                <w:szCs w:val="24"/>
              </w:rPr>
              <w:t xml:space="preserve">(14/2021)- </w:t>
            </w:r>
            <w:r w:rsidRPr="00B41457">
              <w:rPr>
                <w:sz w:val="24"/>
                <w:szCs w:val="24"/>
              </w:rPr>
              <w:t>Kültürel ve ekonomik açıdan hayatımızın önemli yapı taşlarından biri olan arıcılığın ilçemiz sınırları içerisinde faaliyetlerinin yapılabilmesi ve desteklenmesi hususunda</w:t>
            </w:r>
            <w:r w:rsidRPr="00B41457">
              <w:rPr>
                <w:b/>
                <w:sz w:val="24"/>
                <w:szCs w:val="24"/>
              </w:rPr>
              <w:t xml:space="preserve"> </w:t>
            </w:r>
            <w:r w:rsidRPr="00B41457">
              <w:rPr>
                <w:sz w:val="24"/>
                <w:szCs w:val="24"/>
              </w:rPr>
              <w:t xml:space="preserve">meclisimizin araştırma yapması </w:t>
            </w:r>
            <w:proofErr w:type="spellStart"/>
            <w:r w:rsidRPr="00B41457">
              <w:rPr>
                <w:sz w:val="24"/>
                <w:szCs w:val="24"/>
              </w:rPr>
              <w:t>hk</w:t>
            </w:r>
            <w:proofErr w:type="spellEnd"/>
            <w:r w:rsidRPr="00B41457">
              <w:rPr>
                <w:sz w:val="24"/>
                <w:szCs w:val="24"/>
              </w:rPr>
              <w:t xml:space="preserve">. (Spor, Genç ve Çocuk – Burs ve Eğitim Komisyonu) </w:t>
            </w:r>
          </w:p>
          <w:p w:rsidR="000E3A95" w:rsidRPr="00B41457" w:rsidRDefault="000E3A95" w:rsidP="000E3A95">
            <w:pPr>
              <w:pStyle w:val="ListeParagraf"/>
              <w:numPr>
                <w:ilvl w:val="1"/>
                <w:numId w:val="13"/>
              </w:numPr>
              <w:tabs>
                <w:tab w:val="left" w:pos="142"/>
              </w:tabs>
              <w:suppressAutoHyphens w:val="0"/>
              <w:spacing w:before="28"/>
              <w:contextualSpacing/>
              <w:jc w:val="both"/>
              <w:rPr>
                <w:b/>
                <w:sz w:val="24"/>
                <w:szCs w:val="24"/>
              </w:rPr>
            </w:pPr>
            <w:r w:rsidRPr="00B41457">
              <w:rPr>
                <w:b/>
                <w:sz w:val="24"/>
                <w:szCs w:val="24"/>
              </w:rPr>
              <w:t xml:space="preserve">(15/2021)- </w:t>
            </w:r>
            <w:proofErr w:type="spellStart"/>
            <w:r w:rsidRPr="00B41457">
              <w:rPr>
                <w:sz w:val="24"/>
                <w:szCs w:val="24"/>
              </w:rPr>
              <w:t>Pandemi</w:t>
            </w:r>
            <w:proofErr w:type="spellEnd"/>
            <w:r w:rsidRPr="00B41457">
              <w:rPr>
                <w:sz w:val="24"/>
                <w:szCs w:val="24"/>
              </w:rPr>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B41457">
              <w:rPr>
                <w:sz w:val="24"/>
                <w:szCs w:val="24"/>
              </w:rPr>
              <w:t>hk</w:t>
            </w:r>
            <w:proofErr w:type="spellEnd"/>
            <w:r w:rsidRPr="00B41457">
              <w:rPr>
                <w:sz w:val="24"/>
                <w:szCs w:val="24"/>
              </w:rPr>
              <w:t>. (Avrupa Birliği ve Dış İlişkiler– Kültür ve Turizm Komisyonu)</w:t>
            </w:r>
          </w:p>
          <w:p w:rsidR="000E3A95" w:rsidRPr="00B41457" w:rsidRDefault="000E3A95" w:rsidP="000E3A95">
            <w:pPr>
              <w:tabs>
                <w:tab w:val="left" w:pos="142"/>
              </w:tabs>
              <w:suppressAutoHyphens w:val="0"/>
              <w:spacing w:before="28"/>
              <w:contextualSpacing/>
              <w:jc w:val="both"/>
              <w:rPr>
                <w:b/>
              </w:rPr>
            </w:pPr>
          </w:p>
          <w:p w:rsidR="000E3A95" w:rsidRPr="00B41457" w:rsidRDefault="000E3A95" w:rsidP="000E3A95">
            <w:pPr>
              <w:pStyle w:val="ListeParagraf"/>
              <w:numPr>
                <w:ilvl w:val="1"/>
                <w:numId w:val="13"/>
              </w:numPr>
              <w:tabs>
                <w:tab w:val="left" w:pos="142"/>
              </w:tabs>
              <w:suppressAutoHyphens w:val="0"/>
              <w:spacing w:before="28"/>
              <w:contextualSpacing/>
              <w:jc w:val="both"/>
              <w:rPr>
                <w:b/>
                <w:sz w:val="24"/>
                <w:szCs w:val="24"/>
              </w:rPr>
            </w:pPr>
            <w:proofErr w:type="gramStart"/>
            <w:r w:rsidRPr="00B41457">
              <w:rPr>
                <w:b/>
                <w:sz w:val="24"/>
                <w:szCs w:val="24"/>
              </w:rPr>
              <w:lastRenderedPageBreak/>
              <w:t xml:space="preserve">(151/2021)- </w:t>
            </w:r>
            <w:r w:rsidRPr="00B41457">
              <w:rPr>
                <w:sz w:val="24"/>
                <w:szCs w:val="24"/>
              </w:rPr>
              <w:t xml:space="preserve">Küresel ısınma ve iklim değişikliğine bağlı olarak su sorunlarına karşı yağmur suyu biriktirme depolarının kullanılması, park ve bahçelerde kullanılan bitkilerin yağmur suyu </w:t>
            </w:r>
            <w:proofErr w:type="spellStart"/>
            <w:r w:rsidRPr="00B41457">
              <w:rPr>
                <w:sz w:val="24"/>
                <w:szCs w:val="24"/>
              </w:rPr>
              <w:t>hasatı</w:t>
            </w:r>
            <w:proofErr w:type="spellEnd"/>
            <w:r w:rsidRPr="00B41457">
              <w:rPr>
                <w:sz w:val="24"/>
                <w:szCs w:val="24"/>
              </w:rPr>
              <w:t xml:space="preserve"> yapılarak depo alanları oluşturulması, çatıdan akan yağmur suyunun biriktirilmesi konusunda imar planlarına plan notu eklenmesi, musluk ve klozet kullanımlarında su haznelerinin küçültülmesi, su tasarrufu konusunda kamu spotları yapılması </w:t>
            </w:r>
            <w:proofErr w:type="spellStart"/>
            <w:r w:rsidRPr="00B41457">
              <w:rPr>
                <w:sz w:val="24"/>
                <w:szCs w:val="24"/>
              </w:rPr>
              <w:t>hk</w:t>
            </w:r>
            <w:proofErr w:type="spellEnd"/>
            <w:r w:rsidRPr="00B41457">
              <w:rPr>
                <w:sz w:val="24"/>
                <w:szCs w:val="24"/>
              </w:rPr>
              <w:t xml:space="preserve">. </w:t>
            </w:r>
            <w:proofErr w:type="gramEnd"/>
            <w:r w:rsidRPr="00B41457">
              <w:rPr>
                <w:sz w:val="24"/>
                <w:szCs w:val="24"/>
              </w:rPr>
              <w:t>(İmar – Çevre – Kentsel Dönüşüm – Sağlık Komisyonu)</w:t>
            </w:r>
          </w:p>
          <w:p w:rsidR="000E3A95" w:rsidRPr="00B41457" w:rsidRDefault="000E3A95" w:rsidP="000E3A95">
            <w:pPr>
              <w:pStyle w:val="ListeParagraf"/>
              <w:numPr>
                <w:ilvl w:val="1"/>
                <w:numId w:val="13"/>
              </w:numPr>
              <w:tabs>
                <w:tab w:val="left" w:pos="142"/>
              </w:tabs>
              <w:suppressAutoHyphens w:val="0"/>
              <w:spacing w:before="28"/>
              <w:contextualSpacing/>
              <w:jc w:val="both"/>
              <w:rPr>
                <w:b/>
                <w:sz w:val="24"/>
                <w:szCs w:val="24"/>
              </w:rPr>
            </w:pPr>
            <w:r w:rsidRPr="00B41457">
              <w:rPr>
                <w:b/>
                <w:color w:val="000000" w:themeColor="text1"/>
                <w:sz w:val="24"/>
                <w:szCs w:val="24"/>
              </w:rPr>
              <w:t xml:space="preserve">(161/2021)- </w:t>
            </w:r>
            <w:r w:rsidRPr="00B41457">
              <w:rPr>
                <w:color w:val="000000" w:themeColor="text1"/>
                <w:sz w:val="24"/>
                <w:szCs w:val="24"/>
              </w:rPr>
              <w:t xml:space="preserve">Engelli yurttaşlarımızın toplumla kurdukları aidiyet bağlarının güçlendirilmesi ve diğer vatandaşlarımız tarafından </w:t>
            </w:r>
            <w:proofErr w:type="spellStart"/>
            <w:r w:rsidRPr="00B41457">
              <w:rPr>
                <w:color w:val="000000" w:themeColor="text1"/>
                <w:sz w:val="24"/>
                <w:szCs w:val="24"/>
              </w:rPr>
              <w:t>farkındalıklarının</w:t>
            </w:r>
            <w:proofErr w:type="spellEnd"/>
            <w:r w:rsidRPr="00B41457">
              <w:rPr>
                <w:color w:val="000000" w:themeColor="text1"/>
                <w:sz w:val="24"/>
                <w:szCs w:val="24"/>
              </w:rPr>
              <w:t xml:space="preserve"> arttırılması ile ilgili araştırma yapılması </w:t>
            </w:r>
            <w:proofErr w:type="spellStart"/>
            <w:r w:rsidRPr="00B41457">
              <w:rPr>
                <w:color w:val="000000" w:themeColor="text1"/>
                <w:sz w:val="24"/>
                <w:szCs w:val="24"/>
              </w:rPr>
              <w:t>hk</w:t>
            </w:r>
            <w:proofErr w:type="spellEnd"/>
            <w:r w:rsidRPr="00B41457">
              <w:rPr>
                <w:color w:val="000000" w:themeColor="text1"/>
                <w:sz w:val="24"/>
                <w:szCs w:val="24"/>
              </w:rPr>
              <w:t>. (Sağlık – Engelliler – Plan ve Bütçe – Çevre Komisyonu)</w:t>
            </w:r>
          </w:p>
          <w:p w:rsidR="000E3A95" w:rsidRPr="00B41457" w:rsidRDefault="000E3A95" w:rsidP="000E3A95">
            <w:pPr>
              <w:pStyle w:val="ListeParagraf"/>
              <w:numPr>
                <w:ilvl w:val="1"/>
                <w:numId w:val="13"/>
              </w:numPr>
              <w:tabs>
                <w:tab w:val="left" w:pos="142"/>
              </w:tabs>
              <w:suppressAutoHyphens w:val="0"/>
              <w:spacing w:before="28"/>
              <w:contextualSpacing/>
              <w:jc w:val="both"/>
              <w:rPr>
                <w:b/>
                <w:sz w:val="24"/>
                <w:szCs w:val="24"/>
              </w:rPr>
            </w:pPr>
            <w:r w:rsidRPr="00B41457">
              <w:rPr>
                <w:b/>
                <w:sz w:val="24"/>
                <w:szCs w:val="24"/>
              </w:rPr>
              <w:t xml:space="preserve">(172/2021)- </w:t>
            </w:r>
            <w:r w:rsidRPr="00B41457">
              <w:rPr>
                <w:sz w:val="24"/>
                <w:szCs w:val="24"/>
              </w:rPr>
              <w:t xml:space="preserve">Belediyemiz ait Vatan Mahallesi kapalı pazar yerinde ayda bir gün engelli vatandaşlarımızın el emeği sanatsal ürünlerini halkla paylaşacağı “Engelsiz Gün” olarak organize edilmesi. </w:t>
            </w:r>
            <w:proofErr w:type="spellStart"/>
            <w:r w:rsidRPr="00B41457">
              <w:rPr>
                <w:sz w:val="24"/>
                <w:szCs w:val="24"/>
              </w:rPr>
              <w:t>Karabağlar’da</w:t>
            </w:r>
            <w:proofErr w:type="spellEnd"/>
            <w:r w:rsidRPr="00B41457">
              <w:rPr>
                <w:sz w:val="24"/>
                <w:szCs w:val="24"/>
              </w:rPr>
              <w:t xml:space="preserve"> bulunan ve sosyal yardım alan kadın vatandaşlarımıza şehit aile yakınları ve gazilerimiz içinde ayrıca bir el emeği ürünlerini sergileyeceği bir güne ilave olarak alınması </w:t>
            </w:r>
            <w:proofErr w:type="spellStart"/>
            <w:r w:rsidRPr="00B41457">
              <w:rPr>
                <w:sz w:val="24"/>
                <w:szCs w:val="24"/>
              </w:rPr>
              <w:t>hk</w:t>
            </w:r>
            <w:proofErr w:type="spellEnd"/>
            <w:r w:rsidRPr="00B41457">
              <w:rPr>
                <w:sz w:val="24"/>
                <w:szCs w:val="24"/>
              </w:rPr>
              <w:t>. (Plan ve Bütçe – Engelliler – Pazar Yerleri – Esnaf Komisyonu</w:t>
            </w:r>
            <w:r w:rsidRPr="00B41457">
              <w:rPr>
                <w:color w:val="000000" w:themeColor="text1"/>
                <w:sz w:val="24"/>
                <w:szCs w:val="24"/>
              </w:rPr>
              <w:t>)</w:t>
            </w:r>
          </w:p>
          <w:p w:rsidR="000E3A95" w:rsidRPr="00B41457" w:rsidRDefault="000E3A95" w:rsidP="000E3A95">
            <w:pPr>
              <w:pStyle w:val="ListeParagraf"/>
              <w:numPr>
                <w:ilvl w:val="1"/>
                <w:numId w:val="13"/>
              </w:numPr>
              <w:tabs>
                <w:tab w:val="left" w:pos="142"/>
              </w:tabs>
              <w:suppressAutoHyphens w:val="0"/>
              <w:spacing w:before="28"/>
              <w:contextualSpacing/>
              <w:jc w:val="both"/>
              <w:rPr>
                <w:b/>
                <w:sz w:val="24"/>
                <w:szCs w:val="24"/>
              </w:rPr>
            </w:pPr>
            <w:r w:rsidRPr="00B41457">
              <w:rPr>
                <w:b/>
                <w:sz w:val="24"/>
                <w:szCs w:val="24"/>
              </w:rPr>
              <w:t xml:space="preserve">(173/2021)– </w:t>
            </w:r>
            <w:r w:rsidRPr="00B41457">
              <w:rPr>
                <w:sz w:val="24"/>
                <w:szCs w:val="24"/>
              </w:rPr>
              <w:t xml:space="preserve">Ülkemizde kadınlarımızın içinde bulunduğu yaşam koşulları ve tüm şiddet türlerine karşı olan mücadeleleri her geçen gün daha da açık görünmekte olup, kadınlarımızın çeşitli </w:t>
            </w:r>
            <w:proofErr w:type="gramStart"/>
            <w:r w:rsidRPr="00B41457">
              <w:rPr>
                <w:sz w:val="24"/>
                <w:szCs w:val="24"/>
              </w:rPr>
              <w:t>hikayelerinin</w:t>
            </w:r>
            <w:proofErr w:type="gramEnd"/>
            <w:r w:rsidRPr="00B41457">
              <w:rPr>
                <w:sz w:val="24"/>
                <w:szCs w:val="24"/>
              </w:rPr>
              <w:t xml:space="preserve"> büyütmek, görünür kılmak, dışa aktarılmasını sağlamak ve destek olmak amacı ile </w:t>
            </w:r>
            <w:proofErr w:type="spellStart"/>
            <w:r w:rsidRPr="00B41457">
              <w:rPr>
                <w:sz w:val="24"/>
                <w:szCs w:val="24"/>
              </w:rPr>
              <w:t>Karabağlar’da</w:t>
            </w:r>
            <w:proofErr w:type="spellEnd"/>
            <w:r w:rsidRPr="00B41457">
              <w:rPr>
                <w:sz w:val="24"/>
                <w:szCs w:val="24"/>
              </w:rPr>
              <w:t xml:space="preserve"> çalışma yapılması </w:t>
            </w:r>
            <w:proofErr w:type="spellStart"/>
            <w:r w:rsidRPr="00B41457">
              <w:rPr>
                <w:sz w:val="24"/>
                <w:szCs w:val="24"/>
              </w:rPr>
              <w:t>hk</w:t>
            </w:r>
            <w:proofErr w:type="spellEnd"/>
            <w:r w:rsidRPr="00B41457">
              <w:rPr>
                <w:sz w:val="24"/>
                <w:szCs w:val="24"/>
              </w:rPr>
              <w:t>. (Kadın Erkek Eşitliği – Hukuk Komisyonu)</w:t>
            </w:r>
          </w:p>
          <w:p w:rsidR="000E3A95" w:rsidRPr="00B41457" w:rsidRDefault="000E3A95" w:rsidP="000E3A95">
            <w:pPr>
              <w:pStyle w:val="ListeParagraf"/>
              <w:numPr>
                <w:ilvl w:val="1"/>
                <w:numId w:val="13"/>
              </w:numPr>
              <w:tabs>
                <w:tab w:val="left" w:pos="142"/>
              </w:tabs>
              <w:suppressAutoHyphens w:val="0"/>
              <w:spacing w:before="28"/>
              <w:contextualSpacing/>
              <w:jc w:val="both"/>
              <w:rPr>
                <w:b/>
                <w:sz w:val="24"/>
                <w:szCs w:val="24"/>
              </w:rPr>
            </w:pPr>
            <w:r w:rsidRPr="00B41457">
              <w:rPr>
                <w:b/>
                <w:color w:val="000000" w:themeColor="text1"/>
                <w:sz w:val="24"/>
                <w:szCs w:val="24"/>
              </w:rPr>
              <w:t xml:space="preserve">(182/2021)-  </w:t>
            </w:r>
            <w:r w:rsidRPr="00B41457">
              <w:rPr>
                <w:sz w:val="24"/>
                <w:szCs w:val="24"/>
              </w:rPr>
              <w:t xml:space="preserve">Karabağlarımızda yaşayan ve 8 Haziran tarihinde görevi başında şehit düşen Jandarma Astsubay Egemen </w:t>
            </w:r>
            <w:proofErr w:type="spellStart"/>
            <w:r w:rsidRPr="00B41457">
              <w:rPr>
                <w:sz w:val="24"/>
                <w:szCs w:val="24"/>
              </w:rPr>
              <w:t>ÖZTÜRK’ün</w:t>
            </w:r>
            <w:proofErr w:type="spellEnd"/>
            <w:r w:rsidRPr="00B41457">
              <w:rPr>
                <w:sz w:val="24"/>
                <w:szCs w:val="24"/>
              </w:rPr>
              <w:t xml:space="preserve"> ikametinin yakınındaki bir parka adının verilmesi için gerekli düzenlemenin yapılması </w:t>
            </w:r>
            <w:proofErr w:type="spellStart"/>
            <w:r w:rsidRPr="00B41457">
              <w:rPr>
                <w:sz w:val="24"/>
                <w:szCs w:val="24"/>
              </w:rPr>
              <w:t>hk</w:t>
            </w:r>
            <w:proofErr w:type="spellEnd"/>
            <w:r w:rsidRPr="00B41457">
              <w:rPr>
                <w:sz w:val="24"/>
                <w:szCs w:val="24"/>
              </w:rPr>
              <w:t>. (</w:t>
            </w:r>
            <w:r w:rsidRPr="00B41457">
              <w:rPr>
                <w:color w:val="000000" w:themeColor="text1"/>
                <w:sz w:val="24"/>
                <w:szCs w:val="24"/>
              </w:rPr>
              <w:t xml:space="preserve">İmar – Çevre – Kültür ve </w:t>
            </w:r>
            <w:proofErr w:type="gramStart"/>
            <w:r w:rsidRPr="00B41457">
              <w:rPr>
                <w:color w:val="000000" w:themeColor="text1"/>
                <w:sz w:val="24"/>
                <w:szCs w:val="24"/>
              </w:rPr>
              <w:t>Turizm  Komisyonu</w:t>
            </w:r>
            <w:proofErr w:type="gramEnd"/>
            <w:r w:rsidRPr="00B41457">
              <w:rPr>
                <w:sz w:val="24"/>
                <w:szCs w:val="24"/>
              </w:rPr>
              <w:t>)</w:t>
            </w:r>
          </w:p>
          <w:p w:rsidR="000E3A95" w:rsidRPr="00B41457" w:rsidRDefault="000E3A95" w:rsidP="000E3A95">
            <w:pPr>
              <w:pStyle w:val="ListeParagraf"/>
              <w:tabs>
                <w:tab w:val="left" w:pos="142"/>
              </w:tabs>
              <w:spacing w:before="28"/>
              <w:ind w:left="360"/>
              <w:jc w:val="both"/>
              <w:rPr>
                <w:b/>
                <w:sz w:val="24"/>
                <w:szCs w:val="24"/>
              </w:rPr>
            </w:pPr>
          </w:p>
          <w:p w:rsidR="000E3A95" w:rsidRPr="00B41457" w:rsidRDefault="000E3A95" w:rsidP="000E3A95">
            <w:pPr>
              <w:pStyle w:val="ListeParagraf"/>
              <w:numPr>
                <w:ilvl w:val="0"/>
                <w:numId w:val="13"/>
              </w:numPr>
              <w:tabs>
                <w:tab w:val="left" w:pos="284"/>
              </w:tabs>
              <w:ind w:left="0" w:firstLine="0"/>
              <w:contextualSpacing/>
              <w:jc w:val="both"/>
              <w:rPr>
                <w:b/>
                <w:sz w:val="24"/>
                <w:szCs w:val="24"/>
              </w:rPr>
            </w:pPr>
            <w:r w:rsidRPr="00B41457">
              <w:rPr>
                <w:b/>
                <w:sz w:val="24"/>
                <w:szCs w:val="24"/>
              </w:rPr>
              <w:t>Dilek ve temenniler.</w:t>
            </w:r>
          </w:p>
          <w:p w:rsidR="000E3A95" w:rsidRPr="00B41457" w:rsidRDefault="000E3A95" w:rsidP="000E3A95">
            <w:pPr>
              <w:numPr>
                <w:ilvl w:val="0"/>
                <w:numId w:val="13"/>
              </w:numPr>
              <w:tabs>
                <w:tab w:val="left" w:pos="284"/>
                <w:tab w:val="left" w:pos="426"/>
              </w:tabs>
              <w:ind w:left="0" w:firstLine="0"/>
              <w:jc w:val="both"/>
              <w:rPr>
                <w:sz w:val="24"/>
                <w:szCs w:val="24"/>
              </w:rPr>
            </w:pPr>
            <w:proofErr w:type="gramStart"/>
            <w:r w:rsidRPr="00B41457">
              <w:rPr>
                <w:b/>
                <w:sz w:val="24"/>
                <w:szCs w:val="24"/>
              </w:rPr>
              <w:t>Toplantıya katılamayan üyelerin mazeretlerinin görüşülmesi.</w:t>
            </w:r>
            <w:proofErr w:type="gramEnd"/>
          </w:p>
          <w:p w:rsidR="000E3A95" w:rsidRPr="00B41457" w:rsidRDefault="000E3A95" w:rsidP="000E3A95">
            <w:pPr>
              <w:numPr>
                <w:ilvl w:val="0"/>
                <w:numId w:val="13"/>
              </w:numPr>
              <w:tabs>
                <w:tab w:val="left" w:pos="284"/>
                <w:tab w:val="left" w:pos="426"/>
              </w:tabs>
              <w:ind w:left="0" w:firstLine="0"/>
              <w:jc w:val="both"/>
              <w:rPr>
                <w:sz w:val="24"/>
                <w:szCs w:val="24"/>
              </w:rPr>
            </w:pPr>
            <w:proofErr w:type="gramStart"/>
            <w:r w:rsidRPr="00B41457">
              <w:rPr>
                <w:b/>
                <w:sz w:val="24"/>
                <w:szCs w:val="24"/>
              </w:rPr>
              <w:t>Meclis toplantı gün ve saatinin tespiti.</w:t>
            </w:r>
            <w:r w:rsidRPr="00B41457">
              <w:rPr>
                <w:sz w:val="24"/>
                <w:szCs w:val="24"/>
              </w:rPr>
              <w:t xml:space="preserve">  </w:t>
            </w:r>
            <w:proofErr w:type="gramEnd"/>
          </w:p>
          <w:p w:rsidR="003D0E5A" w:rsidRPr="00B41457" w:rsidRDefault="00BB10E6" w:rsidP="009D1B52">
            <w:pPr>
              <w:rPr>
                <w:sz w:val="24"/>
                <w:szCs w:val="24"/>
              </w:rPr>
            </w:pPr>
            <w:r w:rsidRPr="00B41457">
              <w:rPr>
                <w:b/>
              </w:rPr>
              <w:tab/>
            </w:r>
            <w:r w:rsidRPr="00B41457">
              <w:rPr>
                <w:b/>
              </w:rPr>
              <w:tab/>
            </w:r>
            <w:r w:rsidRPr="00B41457">
              <w:rPr>
                <w:b/>
              </w:rPr>
              <w:tab/>
            </w:r>
          </w:p>
        </w:tc>
        <w:tc>
          <w:tcPr>
            <w:tcW w:w="4174" w:type="dxa"/>
            <w:gridSpan w:val="2"/>
          </w:tcPr>
          <w:p w:rsidR="003D0E5A" w:rsidRPr="00DB4E39" w:rsidRDefault="003D0E5A" w:rsidP="009D1B52">
            <w:pPr>
              <w:rPr>
                <w:sz w:val="24"/>
                <w:szCs w:val="24"/>
              </w:rPr>
            </w:pPr>
          </w:p>
        </w:tc>
        <w:tc>
          <w:tcPr>
            <w:tcW w:w="2559" w:type="dxa"/>
            <w:gridSpan w:val="2"/>
          </w:tcPr>
          <w:p w:rsidR="003D0E5A" w:rsidRPr="00DB4E39" w:rsidRDefault="003D0E5A" w:rsidP="009D1B52">
            <w:pPr>
              <w:jc w:val="center"/>
              <w:rPr>
                <w:sz w:val="24"/>
                <w:szCs w:val="24"/>
              </w:rPr>
            </w:pPr>
          </w:p>
        </w:tc>
      </w:tr>
    </w:tbl>
    <w:p w:rsidR="003D0E5A" w:rsidRDefault="003D0E5A" w:rsidP="003D0E5A">
      <w:pPr>
        <w:rPr>
          <w:b/>
        </w:rPr>
      </w:pPr>
      <w:r>
        <w:lastRenderedPageBreak/>
        <w:t xml:space="preserve">          </w:t>
      </w:r>
    </w:p>
    <w:p w:rsidR="003D0E5A" w:rsidRPr="00087936" w:rsidRDefault="003D0E5A" w:rsidP="003D0E5A">
      <w:pPr>
        <w:rPr>
          <w:b/>
        </w:rPr>
      </w:pPr>
      <w:r w:rsidRPr="00087936">
        <w:rPr>
          <w:b/>
        </w:rPr>
        <w:tab/>
      </w:r>
      <w:r w:rsidRPr="00087936">
        <w:rPr>
          <w:b/>
        </w:rPr>
        <w:tab/>
      </w:r>
      <w:r w:rsidRPr="00087936">
        <w:rPr>
          <w:b/>
        </w:rPr>
        <w:tab/>
      </w:r>
      <w:r w:rsidRPr="00087936">
        <w:rPr>
          <w:b/>
        </w:rPr>
        <w:tab/>
        <w:t xml:space="preserve"> </w:t>
      </w:r>
      <w:r w:rsidRPr="00087936">
        <w:rPr>
          <w:b/>
        </w:rPr>
        <w:tab/>
      </w:r>
    </w:p>
    <w:sectPr w:rsidR="003D0E5A" w:rsidRPr="00087936"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2C25EE" w:rsidRDefault="0022061F">
        <w:pPr>
          <w:pStyle w:val="Altbilgi"/>
          <w:jc w:val="right"/>
        </w:pPr>
        <w:fldSimple w:instr=" PAGE   \* MERGEFORMAT ">
          <w:r w:rsidR="00B41457">
            <w:rPr>
              <w:noProof/>
            </w:rPr>
            <w:t>1</w:t>
          </w:r>
        </w:fldSimple>
        <w:r w:rsidR="002C25EE">
          <w:t>/</w:t>
        </w:r>
        <w:r w:rsidR="002B1F87">
          <w:t>4</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0">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6"/>
  </w:num>
  <w:num w:numId="2">
    <w:abstractNumId w:val="5"/>
  </w:num>
  <w:num w:numId="3">
    <w:abstractNumId w:val="2"/>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8"/>
  </w:num>
  <w:num w:numId="12">
    <w:abstractNumId w:val="14"/>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8"/>
  </w:num>
  <w:num w:numId="18">
    <w:abstractNumId w:val="9"/>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16"/>
  </w:num>
  <w:num w:numId="24">
    <w:abstractNumId w:val="19"/>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475C1"/>
    <w:rsid w:val="000B6795"/>
    <w:rsid w:val="000E3A95"/>
    <w:rsid w:val="00110961"/>
    <w:rsid w:val="001343BA"/>
    <w:rsid w:val="001A22F7"/>
    <w:rsid w:val="001E2CC0"/>
    <w:rsid w:val="0022061F"/>
    <w:rsid w:val="00245818"/>
    <w:rsid w:val="002B1F87"/>
    <w:rsid w:val="002C25EE"/>
    <w:rsid w:val="002E5A8A"/>
    <w:rsid w:val="00301310"/>
    <w:rsid w:val="00313953"/>
    <w:rsid w:val="00325959"/>
    <w:rsid w:val="00337006"/>
    <w:rsid w:val="00345D0C"/>
    <w:rsid w:val="00387C7C"/>
    <w:rsid w:val="003D0E5A"/>
    <w:rsid w:val="00496416"/>
    <w:rsid w:val="00597475"/>
    <w:rsid w:val="005A537F"/>
    <w:rsid w:val="00627CA2"/>
    <w:rsid w:val="006B2FD9"/>
    <w:rsid w:val="006B48B0"/>
    <w:rsid w:val="006F59F8"/>
    <w:rsid w:val="00717DBF"/>
    <w:rsid w:val="00757131"/>
    <w:rsid w:val="007C0E3A"/>
    <w:rsid w:val="007F5138"/>
    <w:rsid w:val="00847211"/>
    <w:rsid w:val="008A158A"/>
    <w:rsid w:val="008F5FB2"/>
    <w:rsid w:val="00905C93"/>
    <w:rsid w:val="00906C9D"/>
    <w:rsid w:val="00955988"/>
    <w:rsid w:val="009F351E"/>
    <w:rsid w:val="00A61F88"/>
    <w:rsid w:val="00A85DF2"/>
    <w:rsid w:val="00B01B52"/>
    <w:rsid w:val="00B41457"/>
    <w:rsid w:val="00B71D77"/>
    <w:rsid w:val="00BB10E6"/>
    <w:rsid w:val="00C422F0"/>
    <w:rsid w:val="00D41A73"/>
    <w:rsid w:val="00D66819"/>
    <w:rsid w:val="00D87D29"/>
    <w:rsid w:val="00DA57EE"/>
    <w:rsid w:val="00DB7153"/>
    <w:rsid w:val="00DC5E21"/>
    <w:rsid w:val="00E42585"/>
    <w:rsid w:val="00E51CB8"/>
    <w:rsid w:val="00EF070C"/>
    <w:rsid w:val="00F97B64"/>
    <w:rsid w:val="00FB0168"/>
    <w:rsid w:val="00FB6023"/>
    <w:rsid w:val="00FB63CD"/>
    <w:rsid w:val="00FD026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1612</Words>
  <Characters>9193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5</cp:revision>
  <cp:lastPrinted>2020-12-31T12:45:00Z</cp:lastPrinted>
  <dcterms:created xsi:type="dcterms:W3CDTF">2021-08-27T12:44:00Z</dcterms:created>
  <dcterms:modified xsi:type="dcterms:W3CDTF">2021-08-27T15:11:00Z</dcterms:modified>
</cp:coreProperties>
</file>