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0707C6">
        <w:rPr>
          <w:bCs/>
        </w:rPr>
        <w:t>0</w:t>
      </w:r>
      <w:r w:rsidR="00134172">
        <w:rPr>
          <w:bCs/>
        </w:rPr>
        <w:t>3</w:t>
      </w:r>
      <w:r w:rsidR="006B48B0" w:rsidRPr="000707C6">
        <w:rPr>
          <w:bCs/>
        </w:rPr>
        <w:t>.</w:t>
      </w:r>
      <w:r w:rsidR="00134172">
        <w:rPr>
          <w:bCs/>
        </w:rPr>
        <w:t>10</w:t>
      </w:r>
      <w:r w:rsidR="00DA57EE" w:rsidRPr="000707C6">
        <w:rPr>
          <w:bCs/>
        </w:rPr>
        <w:t>.</w:t>
      </w:r>
      <w:r w:rsidRPr="000707C6">
        <w:rPr>
          <w:bCs/>
        </w:rPr>
        <w:t>202</w:t>
      </w:r>
      <w:r w:rsidR="00262AF8" w:rsidRPr="000707C6">
        <w:rPr>
          <w:bCs/>
        </w:rPr>
        <w:t>2</w:t>
      </w:r>
      <w:r w:rsidRPr="000707C6">
        <w:rPr>
          <w:bCs/>
        </w:rPr>
        <w:t xml:space="preserve"> </w:t>
      </w:r>
      <w:r w:rsidR="00134172">
        <w:rPr>
          <w:bCs/>
        </w:rPr>
        <w:t xml:space="preserve">Pazartesi </w:t>
      </w:r>
      <w:r w:rsidRPr="000707C6">
        <w:rPr>
          <w:bCs/>
        </w:rPr>
        <w:t>Günü Saat 1</w:t>
      </w:r>
      <w:r w:rsidR="003D0E5A" w:rsidRPr="000707C6">
        <w:rPr>
          <w:bCs/>
        </w:rPr>
        <w:t>8</w:t>
      </w:r>
      <w:r w:rsidRPr="000707C6">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B70BDF" w:rsidRDefault="00B70BDF" w:rsidP="007D65CA">
      <w:pPr>
        <w:ind w:left="2832"/>
        <w:rPr>
          <w:b/>
        </w:rPr>
      </w:pPr>
    </w:p>
    <w:p w:rsidR="00B70BDF" w:rsidRDefault="00B70BDF" w:rsidP="007D65CA">
      <w:pPr>
        <w:ind w:left="2832"/>
        <w:rPr>
          <w:b/>
        </w:rPr>
      </w:pPr>
    </w:p>
    <w:p w:rsidR="00B70BDF" w:rsidRPr="00B70BDF" w:rsidRDefault="00B70BDF" w:rsidP="00B70BDF">
      <w:pPr>
        <w:ind w:left="5664" w:firstLine="708"/>
        <w:jc w:val="center"/>
        <w:rPr>
          <w:b/>
          <w:u w:val="single"/>
        </w:rPr>
      </w:pPr>
      <w:r w:rsidRPr="00B70BDF">
        <w:rPr>
          <w:b/>
          <w:u w:val="single"/>
        </w:rPr>
        <w:t>0</w:t>
      </w:r>
      <w:r w:rsidR="00134172">
        <w:rPr>
          <w:b/>
          <w:u w:val="single"/>
        </w:rPr>
        <w:t>3</w:t>
      </w:r>
      <w:r w:rsidRPr="00B70BDF">
        <w:rPr>
          <w:b/>
          <w:u w:val="single"/>
        </w:rPr>
        <w:t>.</w:t>
      </w:r>
      <w:r w:rsidR="00134172">
        <w:rPr>
          <w:b/>
          <w:u w:val="single"/>
        </w:rPr>
        <w:t>10</w:t>
      </w:r>
      <w:r w:rsidRPr="00B70BDF">
        <w:rPr>
          <w:b/>
          <w:u w:val="single"/>
        </w:rPr>
        <w:t xml:space="preserve">.2022 </w:t>
      </w:r>
      <w:r w:rsidR="00134172">
        <w:rPr>
          <w:b/>
          <w:u w:val="single"/>
        </w:rPr>
        <w:t>Pazartesi</w:t>
      </w:r>
    </w:p>
    <w:p w:rsidR="00B70BDF" w:rsidRPr="00B70BDF" w:rsidRDefault="00B70BDF" w:rsidP="00B70BDF">
      <w:pPr>
        <w:ind w:left="7080"/>
        <w:rPr>
          <w:b/>
        </w:rPr>
      </w:pPr>
      <w:r w:rsidRPr="00B70BDF">
        <w:rPr>
          <w:b/>
        </w:rPr>
        <w:t xml:space="preserve">      Saat:18.00</w:t>
      </w:r>
    </w:p>
    <w:p w:rsidR="008F5FB2" w:rsidRPr="007D65CA" w:rsidRDefault="008F5FB2" w:rsidP="008F5FB2">
      <w:pPr>
        <w:rPr>
          <w:b/>
          <w:color w:val="FF0000"/>
        </w:rPr>
      </w:pPr>
    </w:p>
    <w:p w:rsidR="00832FB2" w:rsidRDefault="00832FB2" w:rsidP="00832FB2">
      <w:pPr>
        <w:jc w:val="center"/>
        <w:rPr>
          <w:b/>
          <w:u w:val="single"/>
        </w:rPr>
      </w:pPr>
      <w:proofErr w:type="gramStart"/>
      <w:r>
        <w:rPr>
          <w:b/>
          <w:u w:val="single"/>
        </w:rPr>
        <w:t>G   Ü</w:t>
      </w:r>
      <w:proofErr w:type="gramEnd"/>
      <w:r>
        <w:rPr>
          <w:b/>
          <w:u w:val="single"/>
        </w:rPr>
        <w:t xml:space="preserve">   N   D   E   M</w:t>
      </w:r>
    </w:p>
    <w:p w:rsidR="00832FB2" w:rsidRDefault="00832FB2" w:rsidP="00832FB2">
      <w:pPr>
        <w:ind w:left="2124" w:firstLine="708"/>
        <w:rPr>
          <w:b/>
          <w:u w:val="single"/>
        </w:rPr>
      </w:pPr>
    </w:p>
    <w:p w:rsidR="00832FB2" w:rsidRDefault="00832FB2" w:rsidP="00832FB2">
      <w:pPr>
        <w:numPr>
          <w:ilvl w:val="0"/>
          <w:numId w:val="32"/>
        </w:numPr>
        <w:tabs>
          <w:tab w:val="left" w:pos="284"/>
        </w:tabs>
        <w:ind w:hanging="502"/>
        <w:jc w:val="both"/>
        <w:rPr>
          <w:rFonts w:eastAsiaTheme="minorEastAsia"/>
          <w:b/>
        </w:rPr>
      </w:pPr>
      <w:r>
        <w:rPr>
          <w:b/>
        </w:rPr>
        <w:t xml:space="preserve">Meclisin açılışı. </w:t>
      </w:r>
    </w:p>
    <w:p w:rsidR="00832FB2" w:rsidRDefault="00832FB2" w:rsidP="00832FB2">
      <w:pPr>
        <w:numPr>
          <w:ilvl w:val="0"/>
          <w:numId w:val="32"/>
        </w:numPr>
        <w:tabs>
          <w:tab w:val="left" w:pos="284"/>
        </w:tabs>
        <w:ind w:hanging="502"/>
        <w:jc w:val="both"/>
        <w:rPr>
          <w:b/>
        </w:rPr>
      </w:pPr>
      <w:r>
        <w:rPr>
          <w:b/>
        </w:rPr>
        <w:t>Meclisçe verilecek önergeler.</w:t>
      </w:r>
      <w:r>
        <w:rPr>
          <w:b/>
        </w:rPr>
        <w:tab/>
      </w:r>
    </w:p>
    <w:p w:rsidR="00832FB2" w:rsidRDefault="00832FB2" w:rsidP="00832FB2">
      <w:pPr>
        <w:numPr>
          <w:ilvl w:val="0"/>
          <w:numId w:val="32"/>
        </w:numPr>
        <w:tabs>
          <w:tab w:val="left" w:pos="284"/>
        </w:tabs>
        <w:ind w:hanging="502"/>
        <w:jc w:val="both"/>
        <w:rPr>
          <w:b/>
        </w:rPr>
      </w:pPr>
      <w:r>
        <w:rPr>
          <w:b/>
        </w:rPr>
        <w:t>Birimlerden gelen önergeler.</w:t>
      </w:r>
    </w:p>
    <w:p w:rsidR="00832FB2" w:rsidRDefault="00832FB2" w:rsidP="00832FB2">
      <w:pPr>
        <w:tabs>
          <w:tab w:val="left" w:pos="284"/>
        </w:tabs>
        <w:jc w:val="both"/>
        <w:rPr>
          <w:b/>
        </w:rPr>
      </w:pPr>
    </w:p>
    <w:p w:rsidR="00832FB2" w:rsidRDefault="00832FB2" w:rsidP="00832FB2">
      <w:pPr>
        <w:numPr>
          <w:ilvl w:val="1"/>
          <w:numId w:val="32"/>
        </w:numPr>
        <w:tabs>
          <w:tab w:val="left" w:pos="284"/>
        </w:tabs>
        <w:ind w:left="792" w:hanging="508"/>
        <w:jc w:val="both"/>
        <w:rPr>
          <w:b/>
        </w:rPr>
      </w:pPr>
      <w:r>
        <w:rPr>
          <w:b/>
        </w:rPr>
        <w:t>(84/2022)-</w:t>
      </w:r>
      <w:r>
        <w:t xml:space="preserve">5393 Sayılı Belediye Kanunu’nun 41. maddesi gereğince hazırlanan 2023 Yılı Performans Programı </w:t>
      </w:r>
      <w:proofErr w:type="spellStart"/>
      <w:r>
        <w:t>hk</w:t>
      </w:r>
      <w:proofErr w:type="spellEnd"/>
      <w:r>
        <w:t>. (Strateji Geliştirme Md.)</w:t>
      </w:r>
      <w:r>
        <w:rPr>
          <w:b/>
        </w:rPr>
        <w:t xml:space="preserve"> </w:t>
      </w:r>
    </w:p>
    <w:p w:rsidR="00832FB2" w:rsidRDefault="00832FB2" w:rsidP="00832FB2">
      <w:pPr>
        <w:numPr>
          <w:ilvl w:val="1"/>
          <w:numId w:val="32"/>
        </w:numPr>
        <w:tabs>
          <w:tab w:val="left" w:pos="284"/>
        </w:tabs>
        <w:autoSpaceDE w:val="0"/>
        <w:autoSpaceDN w:val="0"/>
        <w:adjustRightInd w:val="0"/>
        <w:ind w:left="792" w:hanging="508"/>
        <w:jc w:val="both"/>
      </w:pPr>
      <w:r>
        <w:rPr>
          <w:b/>
        </w:rPr>
        <w:t>(85/2022)-</w:t>
      </w:r>
      <w:r>
        <w:t xml:space="preserve">5393 Sayılı Belediye Kanunu’nun 61. ve 62. maddeleri gereğince hazırlanan 2023 Mali Yılı ve izleyen iki yılın bütçe tasarısı ve ekli tarife cetvelleri </w:t>
      </w:r>
      <w:proofErr w:type="spellStart"/>
      <w:r>
        <w:t>hk</w:t>
      </w:r>
      <w:proofErr w:type="spellEnd"/>
      <w:r>
        <w:t>. (Strateji Geliştirme Md.)</w:t>
      </w:r>
    </w:p>
    <w:p w:rsidR="00832FB2" w:rsidRDefault="00832FB2" w:rsidP="00832FB2">
      <w:pPr>
        <w:numPr>
          <w:ilvl w:val="1"/>
          <w:numId w:val="32"/>
        </w:numPr>
        <w:tabs>
          <w:tab w:val="left" w:pos="284"/>
        </w:tabs>
        <w:autoSpaceDE w:val="0"/>
        <w:autoSpaceDN w:val="0"/>
        <w:adjustRightInd w:val="0"/>
        <w:ind w:left="792" w:hanging="508"/>
        <w:jc w:val="both"/>
        <w:rPr>
          <w:color w:val="FF0000"/>
        </w:rPr>
      </w:pPr>
      <w:proofErr w:type="gramStart"/>
      <w:r>
        <w:rPr>
          <w:b/>
        </w:rPr>
        <w:t>(86/2022)-</w:t>
      </w:r>
      <w:r>
        <w:rPr>
          <w:rFonts w:ascii="TimesNewRomanPSMT" w:hAnsi="TimesNewRomanPSMT" w:cs="TimesNewRomanPSMT"/>
        </w:rPr>
        <w:t xml:space="preserve"> </w:t>
      </w:r>
      <w:proofErr w:type="spellStart"/>
      <w:r>
        <w:t>İZKA’nın</w:t>
      </w:r>
      <w:proofErr w:type="spellEnd"/>
      <w:r>
        <w:t xml:space="preserve"> ilan ettiği “Kamuda Dijital Dönüşüm Mali Destek Programı"na</w:t>
      </w:r>
      <w:r>
        <w:rPr>
          <w:color w:val="FF0000"/>
        </w:rPr>
        <w:t xml:space="preserve"> </w:t>
      </w:r>
      <w:r>
        <w:t>Belediyemizin “Karabağlar Belediyesi Etkin Bilgi Güvenliği Altyapısının Oluşturulması” başlıklı proje ile yararlanıcı olarak katılmasına, Belediyemiz proje teklifinin destek almaya hak kazanması durumunda belediye başkanı tarafından sözleşme imzalanmasına, ilgili projenin gerçekleşmesi için hibenin kullanılmasına, eş finansman tutarının</w:t>
      </w:r>
      <w:r>
        <w:rPr>
          <w:color w:val="FF0000"/>
        </w:rPr>
        <w:t xml:space="preserve"> </w:t>
      </w:r>
      <w:r>
        <w:t xml:space="preserve">tamamının belediye bütçesinden karşılanmasına ve proje teklifi kapsamında başvuru sahibi olarak Başkan Yardımcısı Aykut KOLATAR’ </w:t>
      </w:r>
      <w:proofErr w:type="spellStart"/>
      <w:r>
        <w:t>ın</w:t>
      </w:r>
      <w:proofErr w:type="spellEnd"/>
      <w:r>
        <w:t xml:space="preserve"> Belediyemizi temsile, ilzama ve proje belgelerini imzalama konusunda yetkilendirilmesine ilişkin Meclis Heyetince bir karar alınması </w:t>
      </w:r>
      <w:proofErr w:type="spellStart"/>
      <w:r>
        <w:t>hk</w:t>
      </w:r>
      <w:proofErr w:type="spellEnd"/>
      <w:r>
        <w:t xml:space="preserve">. </w:t>
      </w:r>
      <w:proofErr w:type="gramEnd"/>
      <w:r>
        <w:t>(Strateji Geliştirme Md.)</w:t>
      </w:r>
    </w:p>
    <w:p w:rsidR="00832FB2" w:rsidRPr="00832FB2" w:rsidRDefault="00832FB2" w:rsidP="00832FB2">
      <w:pPr>
        <w:numPr>
          <w:ilvl w:val="1"/>
          <w:numId w:val="32"/>
        </w:numPr>
        <w:tabs>
          <w:tab w:val="left" w:pos="284"/>
        </w:tabs>
        <w:autoSpaceDE w:val="0"/>
        <w:autoSpaceDN w:val="0"/>
        <w:adjustRightInd w:val="0"/>
        <w:ind w:left="792" w:hanging="508"/>
        <w:jc w:val="both"/>
        <w:rPr>
          <w:color w:val="FF0000"/>
        </w:rPr>
      </w:pPr>
      <w:proofErr w:type="gramStart"/>
      <w:r>
        <w:rPr>
          <w:b/>
        </w:rPr>
        <w:t>(87/2022)-</w:t>
      </w:r>
      <w:r>
        <w:t xml:space="preserve"> Belediyemizde 2022 yılı içerisinde 3 adet Veteriner Sağlık Teknikeri ve 1 adet çocuk gelişimcisi unvanlı boş kadrolarda istihdam edilecek kişilere 657 sayılı Devlet Memurları Kanunu'na göre çalıştırılan memurlara ait 1. derece 1. kademe kadro karşılığı esas alınmak üzere net ücret ödenmesi ile Hazine ve Maliye Bakanlığının 2022 yılı için yayımladığı genelge ekinde bulunan Ek Ödeme Oranları Cetvelinde belirtilen unvan, öğrenim durumu ve hizmet yılı esas alınarak buna denk gelen ek ödeme oranının uygulanması ile taban ücret üzerinden hesaplanacak tutarda brüt ek ödeme yapılması </w:t>
      </w:r>
      <w:proofErr w:type="spellStart"/>
      <w:r>
        <w:t>hk</w:t>
      </w:r>
      <w:proofErr w:type="spellEnd"/>
      <w:r>
        <w:t>.(İnsan Kaynakları ve Eğitim Md.)</w:t>
      </w:r>
      <w:proofErr w:type="gramEnd"/>
    </w:p>
    <w:p w:rsidR="00832FB2" w:rsidRDefault="00832FB2" w:rsidP="00832FB2">
      <w:pPr>
        <w:tabs>
          <w:tab w:val="left" w:pos="284"/>
        </w:tabs>
        <w:autoSpaceDE w:val="0"/>
        <w:autoSpaceDN w:val="0"/>
        <w:adjustRightInd w:val="0"/>
        <w:jc w:val="both"/>
        <w:rPr>
          <w:color w:val="FF0000"/>
        </w:rPr>
      </w:pPr>
    </w:p>
    <w:p w:rsidR="00832FB2" w:rsidRDefault="00832FB2" w:rsidP="00832FB2">
      <w:pPr>
        <w:tabs>
          <w:tab w:val="left" w:pos="284"/>
        </w:tabs>
        <w:autoSpaceDE w:val="0"/>
        <w:autoSpaceDN w:val="0"/>
        <w:adjustRightInd w:val="0"/>
        <w:jc w:val="both"/>
        <w:rPr>
          <w:color w:val="FF0000"/>
        </w:rPr>
      </w:pPr>
    </w:p>
    <w:p w:rsidR="00832FB2" w:rsidRDefault="00832FB2" w:rsidP="00832FB2">
      <w:pPr>
        <w:numPr>
          <w:ilvl w:val="1"/>
          <w:numId w:val="32"/>
        </w:numPr>
        <w:tabs>
          <w:tab w:val="left" w:pos="284"/>
        </w:tabs>
        <w:autoSpaceDE w:val="0"/>
        <w:autoSpaceDN w:val="0"/>
        <w:adjustRightInd w:val="0"/>
        <w:ind w:left="792" w:hanging="508"/>
        <w:jc w:val="both"/>
        <w:rPr>
          <w:color w:val="FF0000"/>
        </w:rPr>
      </w:pPr>
      <w:r>
        <w:rPr>
          <w:b/>
        </w:rPr>
        <w:lastRenderedPageBreak/>
        <w:t xml:space="preserve">(88/2022)- </w:t>
      </w:r>
      <w:r>
        <w:t xml:space="preserve">5393 sayılı Belediye Kanunu’nun 75.maddesinin (b) fıkrası ve Taşınır Mal Yönetmeliği’nin 31. maddesinin (ç) fıkrasının hükümlerine </w:t>
      </w:r>
      <w:proofErr w:type="spellStart"/>
      <w:r>
        <w:t>istinaden;</w:t>
      </w:r>
      <w:proofErr w:type="spellEnd"/>
      <w:r>
        <w:t xml:space="preserve"> Karabağlar İlçe Emniyet Müdürlüğünün ihtiyacı olan Destek Hizmetleri Müdürlüğünün demirbaş </w:t>
      </w:r>
      <w:proofErr w:type="gramStart"/>
      <w:r>
        <w:t>envanterinde</w:t>
      </w:r>
      <w:proofErr w:type="gramEnd"/>
      <w:r>
        <w:t xml:space="preserve"> bulunan 22 adet misafir koltuğunun ihtiyacı olan idareye devredilmesi hususunda Meclis Heyetince bir karar alınması </w:t>
      </w:r>
      <w:proofErr w:type="spellStart"/>
      <w:r>
        <w:t>hk</w:t>
      </w:r>
      <w:proofErr w:type="spellEnd"/>
      <w:r>
        <w:t xml:space="preserve">. </w:t>
      </w:r>
      <w:proofErr w:type="gramStart"/>
      <w:r>
        <w:t>(Destek Hizmetleri Md.)</w:t>
      </w:r>
      <w:proofErr w:type="gramEnd"/>
    </w:p>
    <w:p w:rsidR="00832FB2" w:rsidRDefault="00832FB2" w:rsidP="00832FB2">
      <w:pPr>
        <w:numPr>
          <w:ilvl w:val="1"/>
          <w:numId w:val="32"/>
        </w:numPr>
        <w:tabs>
          <w:tab w:val="left" w:pos="284"/>
        </w:tabs>
        <w:autoSpaceDE w:val="0"/>
        <w:autoSpaceDN w:val="0"/>
        <w:adjustRightInd w:val="0"/>
        <w:ind w:left="708" w:hanging="508"/>
        <w:jc w:val="both"/>
      </w:pPr>
      <w:proofErr w:type="gramStart"/>
      <w:r>
        <w:rPr>
          <w:b/>
        </w:rPr>
        <w:t xml:space="preserve">(89/2022)- </w:t>
      </w:r>
      <w:r>
        <w:t xml:space="preserve">Yürürlükteki 1/1000 ölçekli Karabağlar-Günaltay Mahalleleri ve Civarı Revizyon İmar Planı’nda, Bitişik Nizam 3 kat (B-3) yapılaşma koşullu “Ticaret-Konut (TİCK) Alanı” olarak belirlenen Karabağlar İlçesi, Yunus Emre Mahallesi, mülkiyeti Karabağlar Belediyesine ait 3007 ada, 30 parselde yer alan trafo merkezinin, uygun bir alana taşınması konusunun incelenerek Meclis Heyetince bir karar alınması </w:t>
      </w:r>
      <w:proofErr w:type="spellStart"/>
      <w:r>
        <w:t>hk</w:t>
      </w:r>
      <w:proofErr w:type="spellEnd"/>
      <w:r>
        <w:t xml:space="preserve">. </w:t>
      </w:r>
      <w:proofErr w:type="gramEnd"/>
      <w:r>
        <w:t>(</w:t>
      </w:r>
      <w:proofErr w:type="spellStart"/>
      <w:r>
        <w:t>Etüd</w:t>
      </w:r>
      <w:proofErr w:type="spellEnd"/>
      <w:r>
        <w:t xml:space="preserve"> Proje Md.)</w:t>
      </w:r>
    </w:p>
    <w:p w:rsidR="00832FB2" w:rsidRDefault="00832FB2" w:rsidP="00832FB2">
      <w:pPr>
        <w:tabs>
          <w:tab w:val="left" w:pos="284"/>
        </w:tabs>
        <w:autoSpaceDE w:val="0"/>
        <w:autoSpaceDN w:val="0"/>
        <w:adjustRightInd w:val="0"/>
        <w:jc w:val="both"/>
      </w:pPr>
    </w:p>
    <w:p w:rsidR="00832FB2" w:rsidRDefault="00832FB2" w:rsidP="00832FB2">
      <w:pPr>
        <w:autoSpaceDE w:val="0"/>
        <w:autoSpaceDN w:val="0"/>
        <w:adjustRightInd w:val="0"/>
        <w:jc w:val="both"/>
        <w:rPr>
          <w:sz w:val="22"/>
          <w:szCs w:val="22"/>
        </w:rPr>
      </w:pPr>
    </w:p>
    <w:p w:rsidR="00832FB2" w:rsidRDefault="00832FB2" w:rsidP="00832FB2">
      <w:pPr>
        <w:pStyle w:val="ListeParagraf"/>
        <w:numPr>
          <w:ilvl w:val="0"/>
          <w:numId w:val="32"/>
        </w:numPr>
        <w:tabs>
          <w:tab w:val="left" w:pos="284"/>
        </w:tabs>
        <w:contextualSpacing/>
        <w:jc w:val="both"/>
        <w:rPr>
          <w:b/>
        </w:rPr>
      </w:pPr>
      <w:r>
        <w:rPr>
          <w:b/>
        </w:rPr>
        <w:t>Komisyonlardan gelen raporlar.</w:t>
      </w:r>
    </w:p>
    <w:p w:rsidR="00832FB2" w:rsidRDefault="00832FB2" w:rsidP="00832FB2">
      <w:pPr>
        <w:tabs>
          <w:tab w:val="left" w:pos="284"/>
        </w:tabs>
        <w:jc w:val="both"/>
        <w:rPr>
          <w:b/>
          <w:highlight w:val="yellow"/>
        </w:rPr>
      </w:pPr>
    </w:p>
    <w:p w:rsidR="00832FB2" w:rsidRDefault="00832FB2" w:rsidP="00832FB2">
      <w:pPr>
        <w:pStyle w:val="ListeParagraf"/>
        <w:numPr>
          <w:ilvl w:val="1"/>
          <w:numId w:val="32"/>
        </w:numPr>
        <w:tabs>
          <w:tab w:val="left" w:pos="993"/>
        </w:tabs>
        <w:suppressAutoHyphens w:val="0"/>
        <w:autoSpaceDE w:val="0"/>
        <w:autoSpaceDN w:val="0"/>
        <w:adjustRightInd w:val="0"/>
        <w:ind w:left="993" w:hanging="709"/>
        <w:contextualSpacing/>
        <w:jc w:val="both"/>
      </w:pPr>
      <w:r>
        <w:rPr>
          <w:b/>
        </w:rPr>
        <w:t>(77/2022)-</w:t>
      </w:r>
      <w:r>
        <w:t xml:space="preserve">Belediyemiz hizmetlerinde kullanılmak üzere 1 adet çift kabin </w:t>
      </w:r>
      <w:proofErr w:type="gramStart"/>
      <w:r>
        <w:t>kamyonetin  237</w:t>
      </w:r>
      <w:proofErr w:type="gramEnd"/>
      <w:r>
        <w:t xml:space="preserve"> sayılı Taşıt Kanununun 10. maddesinin 2. fıkrası gereğince satın alma yoluyla temin edilmesinin oybirliği ile uygun bulunduğuna ilişkin Plan ve Bütçe Komisyonu Raporu.</w:t>
      </w:r>
    </w:p>
    <w:p w:rsidR="00832FB2" w:rsidRDefault="00832FB2" w:rsidP="00832FB2">
      <w:pPr>
        <w:pStyle w:val="ListeParagraf"/>
        <w:numPr>
          <w:ilvl w:val="1"/>
          <w:numId w:val="32"/>
        </w:numPr>
        <w:tabs>
          <w:tab w:val="left" w:pos="993"/>
        </w:tabs>
        <w:suppressAutoHyphens w:val="0"/>
        <w:autoSpaceDE w:val="0"/>
        <w:autoSpaceDN w:val="0"/>
        <w:adjustRightInd w:val="0"/>
        <w:ind w:left="993" w:hanging="709"/>
        <w:contextualSpacing/>
        <w:jc w:val="both"/>
      </w:pPr>
      <w:proofErr w:type="gramStart"/>
      <w:r>
        <w:rPr>
          <w:b/>
        </w:rPr>
        <w:t xml:space="preserve">(79/2022)- </w:t>
      </w:r>
      <w:r>
        <w:t>Belediyemiz hizmetlerinin gerçekleştirilmesi amacıyla onaylı imar planında Belediye Hizmet Alanı</w:t>
      </w:r>
      <w:r>
        <w:rPr>
          <w:b/>
        </w:rPr>
        <w:t xml:space="preserve"> </w:t>
      </w:r>
      <w:r>
        <w:t>(Kreş, Kapalı Pazar, Otopark) olarak ayrılan alana isabet eden taşınmazın kamulaştırılarak kamuya kazandırılmasına karar verilmesi sonucu hazırlanan 47 poz no.lu işlem dosyasının 3. Beş yıllık imar programına ek olarak alınmasının oybirliği ile uygun bulunduğuna ilişkin İmar Komisyonu Raporu.</w:t>
      </w:r>
      <w:proofErr w:type="gramEnd"/>
    </w:p>
    <w:p w:rsidR="00832FB2" w:rsidRDefault="00832FB2" w:rsidP="00832FB2">
      <w:pPr>
        <w:pStyle w:val="ListeParagraf"/>
        <w:numPr>
          <w:ilvl w:val="1"/>
          <w:numId w:val="32"/>
        </w:numPr>
        <w:tabs>
          <w:tab w:val="left" w:pos="993"/>
        </w:tabs>
        <w:suppressAutoHyphens w:val="0"/>
        <w:autoSpaceDE w:val="0"/>
        <w:autoSpaceDN w:val="0"/>
        <w:adjustRightInd w:val="0"/>
        <w:ind w:left="993" w:hanging="709"/>
        <w:contextualSpacing/>
        <w:jc w:val="both"/>
      </w:pPr>
      <w:r>
        <w:rPr>
          <w:b/>
        </w:rPr>
        <w:t>(80/2022)-</w:t>
      </w:r>
      <w: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kuzeyde Konak İlçe sınırının bir noktası olan </w:t>
      </w:r>
      <w:r>
        <w:rPr>
          <w:bCs/>
        </w:rPr>
        <w:t xml:space="preserve">1 </w:t>
      </w:r>
      <w:r>
        <w:t xml:space="preserve">no.lu noktadan başlayıp güneye doğru giderken Osman </w:t>
      </w:r>
      <w:proofErr w:type="spellStart"/>
      <w:r>
        <w:t>Aksüner</w:t>
      </w:r>
      <w:proofErr w:type="spellEnd"/>
      <w:r>
        <w:t xml:space="preserve"> Mahallemiz ile komşu olan Buca İlçesi İnkılap Mahalle sınırı, </w:t>
      </w:r>
      <w:proofErr w:type="gramStart"/>
      <w:r>
        <w:t>Aşık</w:t>
      </w:r>
      <w:proofErr w:type="gramEnd"/>
      <w:r>
        <w:t xml:space="preserve"> Veysel Mahallemiz ile komşu olan Buca İlçesi İnkılap, Akıncılar ve Seyhan Mahalleleri sınırı, Aydın Mahallemiz ile komşu olan Buca ilçesi Seyhan, Göksu ve İnönü Mahalleleri sınırına kadar olan ve Gaziemir İlçe sınırının bir noktası olan </w:t>
      </w:r>
      <w:r>
        <w:rPr>
          <w:bCs/>
        </w:rPr>
        <w:t xml:space="preserve">109 </w:t>
      </w:r>
      <w:r>
        <w:t>no.lu noktada son bulan yaklaşık 4.671 metrelik kısım ilçemiz ile Buca</w:t>
      </w:r>
      <w:r>
        <w:rPr>
          <w:bCs/>
        </w:rPr>
        <w:t xml:space="preserve"> i</w:t>
      </w:r>
      <w:r>
        <w:t>lçesi arasındaki sınır çalışmasının 5393 sayılı Belediye Kanununun 18/n maddesine göre oybirliği ile uygun bulunduğuna ilişkin İmar Komisyonu Raporu.</w:t>
      </w:r>
    </w:p>
    <w:p w:rsidR="00832FB2" w:rsidRDefault="00832FB2" w:rsidP="00832FB2">
      <w:pPr>
        <w:pStyle w:val="ListeParagraf"/>
        <w:numPr>
          <w:ilvl w:val="1"/>
          <w:numId w:val="32"/>
        </w:numPr>
        <w:tabs>
          <w:tab w:val="left" w:pos="993"/>
        </w:tabs>
        <w:suppressAutoHyphens w:val="0"/>
        <w:autoSpaceDE w:val="0"/>
        <w:autoSpaceDN w:val="0"/>
        <w:adjustRightInd w:val="0"/>
        <w:ind w:left="993" w:hanging="709"/>
        <w:contextualSpacing/>
        <w:jc w:val="both"/>
      </w:pPr>
      <w:r w:rsidRPr="00832FB2">
        <w:rPr>
          <w:b/>
        </w:rPr>
        <w:t>(81/2022)-</w:t>
      </w:r>
      <w: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batıda Balçova İlçe sınırının bir noktası olan </w:t>
      </w:r>
      <w:r w:rsidRPr="00832FB2">
        <w:rPr>
          <w:bCs/>
        </w:rPr>
        <w:t>1</w:t>
      </w:r>
      <w:r>
        <w:t xml:space="preserve"> no.lu noktadan başlayıp doğuya doğru giderken Fahrettin Altay Mahallemiz ile komşu olan Konak İlçesi Mehmet Ali Akman Mahalle sınırı, </w:t>
      </w:r>
      <w:proofErr w:type="spellStart"/>
      <w:r>
        <w:t>Üçkuyular</w:t>
      </w:r>
      <w:proofErr w:type="spellEnd"/>
      <w:r>
        <w:t xml:space="preserve"> Mahallemiz ile komşu olan Konak İlçesi Mehmet Ali Akman Mahalle sınırı, Muammer Akar Mahallemiz ile komşu olan Konak İlçesi Mehmet Ali Akman Mahalle sınırı, Poligon Mahallemiz ile komşu olan Konak İlçesi </w:t>
      </w:r>
      <w:proofErr w:type="spellStart"/>
      <w:r>
        <w:t>Güzelyalı</w:t>
      </w:r>
      <w:proofErr w:type="spellEnd"/>
      <w:r>
        <w:t xml:space="preserve"> ve Göztepe Mahalleleri sınırı, </w:t>
      </w:r>
      <w:proofErr w:type="spellStart"/>
      <w:r>
        <w:t>Esenyalı</w:t>
      </w:r>
      <w:proofErr w:type="spellEnd"/>
      <w:r>
        <w:t xml:space="preserve"> Mahallemiz ile komşu olan Konak İlçesi Göztepe Mahalle sınırı, Basın Sitesi Mahallemiz ile komşu olan Konak İlçesi Göztepe ve Çankaya Mahalleleri sınırı, Arap Hasan Mahallemiz ile komşu olan Konak İlçesi Murat Reis ve Piri Reis Mahalleleri sınırı, Bahçelievler Mahallemiz ile komşu olan Konak İlçesi Piri Reis, Kılıç Reis, Altıntaş, Atilla ve Güneşli Mahalleleri sınırı, Bahar Mahallemiz ile komşu olan Konak İlçesi Güneşli Mahalle sınırı, Çalıkuşu Mahallemiz ile komşu olan Konak İlçesi Güneşli Mahalle sınırı, General Asım Gündüz Mahallemiz ile komşu olan Konak İlçesi Güneşli ve </w:t>
      </w:r>
      <w:proofErr w:type="spellStart"/>
      <w:r>
        <w:t>Zafertepe</w:t>
      </w:r>
      <w:proofErr w:type="spellEnd"/>
      <w:r>
        <w:t xml:space="preserve"> Mahalleleri sınırı, Osman </w:t>
      </w:r>
      <w:proofErr w:type="spellStart"/>
      <w:r>
        <w:t>Aksüner</w:t>
      </w:r>
      <w:proofErr w:type="spellEnd"/>
      <w:r>
        <w:t xml:space="preserve"> Mahallemiz ile komşu olan Konak İlçesi </w:t>
      </w:r>
      <w:proofErr w:type="spellStart"/>
      <w:r>
        <w:t>Zafertepe</w:t>
      </w:r>
      <w:proofErr w:type="spellEnd"/>
      <w:r>
        <w:t xml:space="preserve"> Mahalle sınırına kadar olan ve Buca İlçe sınırının bir </w:t>
      </w:r>
      <w:r>
        <w:lastRenderedPageBreak/>
        <w:t xml:space="preserve">noktası olan </w:t>
      </w:r>
      <w:r w:rsidRPr="00832FB2">
        <w:rPr>
          <w:bCs/>
        </w:rPr>
        <w:t xml:space="preserve">210 </w:t>
      </w:r>
      <w:r>
        <w:t xml:space="preserve">no.lu noktada son bulan yaklaşık </w:t>
      </w:r>
      <w:r w:rsidRPr="00832FB2">
        <w:rPr>
          <w:bCs/>
        </w:rPr>
        <w:t xml:space="preserve">7.371 </w:t>
      </w:r>
      <w:r>
        <w:t xml:space="preserve">metrelik kısım </w:t>
      </w:r>
      <w:r w:rsidRPr="00832FB2">
        <w:rPr>
          <w:bCs/>
        </w:rPr>
        <w:t xml:space="preserve">İlçemiz </w:t>
      </w:r>
      <w:r>
        <w:t xml:space="preserve">ile </w:t>
      </w:r>
      <w:r w:rsidRPr="00832FB2">
        <w:rPr>
          <w:bCs/>
        </w:rPr>
        <w:t xml:space="preserve">Konak </w:t>
      </w:r>
      <w:r>
        <w:t>İlçesi arasındaki sınır çalışmasının 5393 sayılı Belediye Kanununun 18/n maddesine göre oybirliği ile uygun bulunduğuna ilişkin İmar Komisyonu Raporu.</w:t>
      </w:r>
    </w:p>
    <w:p w:rsidR="00832FB2" w:rsidRDefault="00832FB2" w:rsidP="00832FB2">
      <w:pPr>
        <w:pStyle w:val="ListeParagraf"/>
        <w:numPr>
          <w:ilvl w:val="1"/>
          <w:numId w:val="32"/>
        </w:numPr>
        <w:tabs>
          <w:tab w:val="left" w:pos="993"/>
        </w:tabs>
        <w:suppressAutoHyphens w:val="0"/>
        <w:autoSpaceDE w:val="0"/>
        <w:autoSpaceDN w:val="0"/>
        <w:adjustRightInd w:val="0"/>
        <w:ind w:left="993" w:hanging="709"/>
        <w:contextualSpacing/>
        <w:jc w:val="both"/>
      </w:pPr>
      <w:proofErr w:type="gramStart"/>
      <w:r>
        <w:rPr>
          <w:b/>
        </w:rPr>
        <w:t>(82/2022)-</w:t>
      </w:r>
      <w:r>
        <w:t xml:space="preserve">Karabağlar ilçesi, Ali Fuat </w:t>
      </w:r>
      <w:proofErr w:type="spellStart"/>
      <w:r>
        <w:t>Cebesoy</w:t>
      </w:r>
      <w:proofErr w:type="spellEnd"/>
      <w:r>
        <w:t xml:space="preserve"> Mahallesi sınırları içerisinde, Afet İşleri Genel Müdürlüğü'nce 16.03.2001 tarihinde onaylanan etüt sonucu "Jeolojik Yapı Yasağı" koruma alanında kalan </w:t>
      </w:r>
      <w:proofErr w:type="spellStart"/>
      <w:r>
        <w:t>alanda;</w:t>
      </w:r>
      <w:proofErr w:type="spellEnd"/>
      <w:r>
        <w:t xml:space="preserve"> Çevre ve Şehircilik Bakanlığı'nın 28.09.2011 tarih ve 102732 sayılı genelgesi kapsamında yeniden hazırlatılan ve Bakanlıkça 11.09.2017 tarihinde onaylanan imar planlarına esas jeolojik-</w:t>
      </w:r>
      <w:proofErr w:type="spellStart"/>
      <w:r>
        <w:t>jeoteknik</w:t>
      </w:r>
      <w:proofErr w:type="spellEnd"/>
      <w:r>
        <w:t xml:space="preserve"> </w:t>
      </w:r>
      <w:proofErr w:type="spellStart"/>
      <w:r>
        <w:t>etüd</w:t>
      </w:r>
      <w:proofErr w:type="spellEnd"/>
      <w:r>
        <w:t xml:space="preserve"> raporu uyarınca 3589 ada, 1191 ve 1065 parsellerin yeniden düzenlenmesine ilişkin Belediye Başkanlığımızca hazırlanan 1/1000 ölçekli uygulama imar planı değişiklik önerisi ve Plan Açıklama Raporunun oybirliği ile uygun bulunarak 5216 Sayılı Yasanın 7.maddesinin (b) bendine göre işlem yapılmasının kabulüne ilişkin İmar Komisyonu Raporu.</w:t>
      </w:r>
      <w:proofErr w:type="gramEnd"/>
    </w:p>
    <w:p w:rsidR="00832FB2" w:rsidRDefault="00832FB2" w:rsidP="00832FB2">
      <w:pPr>
        <w:pStyle w:val="ListeParagraf"/>
        <w:tabs>
          <w:tab w:val="left" w:pos="993"/>
        </w:tabs>
        <w:autoSpaceDE w:val="0"/>
        <w:autoSpaceDN w:val="0"/>
        <w:adjustRightInd w:val="0"/>
        <w:ind w:left="993"/>
        <w:contextualSpacing/>
        <w:jc w:val="both"/>
      </w:pPr>
    </w:p>
    <w:p w:rsidR="00832FB2" w:rsidRDefault="00832FB2" w:rsidP="00832FB2">
      <w:pPr>
        <w:tabs>
          <w:tab w:val="left" w:pos="284"/>
        </w:tabs>
        <w:ind w:left="792" w:hanging="425"/>
        <w:jc w:val="both"/>
        <w:rPr>
          <w:b/>
        </w:rPr>
      </w:pPr>
    </w:p>
    <w:p w:rsidR="00832FB2" w:rsidRDefault="00832FB2" w:rsidP="00832FB2">
      <w:pPr>
        <w:pStyle w:val="ListeParagraf"/>
        <w:numPr>
          <w:ilvl w:val="0"/>
          <w:numId w:val="32"/>
        </w:numPr>
        <w:tabs>
          <w:tab w:val="left" w:pos="142"/>
          <w:tab w:val="left" w:pos="284"/>
        </w:tabs>
        <w:suppressAutoHyphens w:val="0"/>
        <w:spacing w:before="28"/>
        <w:ind w:left="0" w:firstLine="0"/>
        <w:contextualSpacing/>
        <w:jc w:val="both"/>
        <w:rPr>
          <w:b/>
        </w:rPr>
      </w:pPr>
      <w:r>
        <w:rPr>
          <w:b/>
        </w:rPr>
        <w:t xml:space="preserve">Komisyonlara havale edilip sonuçlanmayan önergeler. </w:t>
      </w:r>
    </w:p>
    <w:p w:rsidR="00832FB2" w:rsidRDefault="00832FB2" w:rsidP="00832FB2">
      <w:pPr>
        <w:tabs>
          <w:tab w:val="left" w:pos="142"/>
        </w:tabs>
        <w:spacing w:before="28"/>
        <w:ind w:left="792" w:hanging="425"/>
        <w:jc w:val="both"/>
        <w:rPr>
          <w:b/>
        </w:rPr>
      </w:pPr>
    </w:p>
    <w:p w:rsidR="00832FB2" w:rsidRDefault="00832FB2" w:rsidP="00832FB2">
      <w:pPr>
        <w:numPr>
          <w:ilvl w:val="1"/>
          <w:numId w:val="32"/>
        </w:numPr>
        <w:tabs>
          <w:tab w:val="left" w:pos="993"/>
        </w:tabs>
        <w:ind w:left="993" w:hanging="709"/>
        <w:jc w:val="both"/>
        <w:rPr>
          <w:rFonts w:eastAsiaTheme="minorEastAsia"/>
        </w:rPr>
      </w:pPr>
      <w:r>
        <w:rPr>
          <w:b/>
        </w:rPr>
        <w:t xml:space="preserve">(44/2022)- </w:t>
      </w:r>
      <w:r>
        <w:t xml:space="preserve">Ülkece içinde bulunduğumuz ekonomik bunalım sürecinde yaşanılabilecek ekonomik, sosyal ve kültürel sorunların neler olabileceği ile ilgili çalışma yapılması </w:t>
      </w:r>
      <w:proofErr w:type="spellStart"/>
      <w:r>
        <w:t>hk</w:t>
      </w:r>
      <w:proofErr w:type="spellEnd"/>
      <w:r>
        <w:t>. (Esnaf – Pazar Yerleri – Sağlık –  Kültür ve Turizm Komisyonu)</w:t>
      </w:r>
    </w:p>
    <w:p w:rsidR="00832FB2" w:rsidRDefault="00832FB2" w:rsidP="00832FB2">
      <w:pPr>
        <w:numPr>
          <w:ilvl w:val="1"/>
          <w:numId w:val="32"/>
        </w:numPr>
        <w:tabs>
          <w:tab w:val="left" w:pos="993"/>
        </w:tabs>
        <w:ind w:left="993" w:hanging="709"/>
        <w:jc w:val="both"/>
      </w:pPr>
      <w:r>
        <w:rPr>
          <w:b/>
        </w:rPr>
        <w:t xml:space="preserve">(46/2022)-  </w:t>
      </w:r>
      <w:r>
        <w:t xml:space="preserve">İlçemizde bulunan aktif kooperatiflerin incelenmesi, daha etkin olabilmeleri için yöntemlerin geliştirilmesi ve ihtiyaca yönelik yenilerinin kurulmasına katkı sağlanması konularında araştırma yapılması </w:t>
      </w:r>
      <w:proofErr w:type="spellStart"/>
      <w:r>
        <w:t>hk</w:t>
      </w:r>
      <w:proofErr w:type="spellEnd"/>
      <w:r>
        <w:t>. (Hukuk – Plan ve Bütçe – Burs ve Eğitim – Kadın Erkek Eşitliği Komisyonu)</w:t>
      </w:r>
    </w:p>
    <w:p w:rsidR="00832FB2" w:rsidRDefault="00832FB2" w:rsidP="00832FB2">
      <w:pPr>
        <w:numPr>
          <w:ilvl w:val="1"/>
          <w:numId w:val="32"/>
        </w:numPr>
        <w:tabs>
          <w:tab w:val="left" w:pos="993"/>
        </w:tabs>
        <w:ind w:left="993" w:hanging="709"/>
        <w:jc w:val="both"/>
      </w:pPr>
      <w:r>
        <w:rPr>
          <w:b/>
          <w:color w:val="000000" w:themeColor="text1"/>
        </w:rPr>
        <w:t>(52/2022)-</w:t>
      </w:r>
      <w:r>
        <w:t xml:space="preserve">Hayvan sevgisinin çocuklarımızın duygusal ve sosyal gelişimine büyük bir katkı sağladığı gerçeğinden yola çıkarak Karabağlar ilçemizde neler yapılabileceği ile ilgili bir çalışma yapılması </w:t>
      </w:r>
      <w:proofErr w:type="spellStart"/>
      <w:r>
        <w:t>hk</w:t>
      </w:r>
      <w:proofErr w:type="spellEnd"/>
      <w:r>
        <w:t>. (Hayvan Hakları –  Burs ve Eğitim –  Çevre Komisyonu)</w:t>
      </w:r>
    </w:p>
    <w:p w:rsidR="00832FB2" w:rsidRDefault="00832FB2" w:rsidP="00832FB2">
      <w:pPr>
        <w:pStyle w:val="ListeParagraf"/>
        <w:numPr>
          <w:ilvl w:val="1"/>
          <w:numId w:val="32"/>
        </w:numPr>
        <w:tabs>
          <w:tab w:val="left" w:pos="993"/>
        </w:tabs>
        <w:suppressAutoHyphens w:val="0"/>
        <w:autoSpaceDE w:val="0"/>
        <w:autoSpaceDN w:val="0"/>
        <w:adjustRightInd w:val="0"/>
        <w:ind w:left="993" w:hanging="709"/>
        <w:contextualSpacing/>
        <w:jc w:val="both"/>
      </w:pPr>
      <w:r>
        <w:rPr>
          <w:b/>
        </w:rPr>
        <w:t xml:space="preserve">(60/2022)- </w:t>
      </w:r>
      <w:r>
        <w:t xml:space="preserve">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t>hk</w:t>
      </w:r>
      <w:proofErr w:type="spellEnd"/>
      <w:r>
        <w:t>. (Kentsel Dönüşüm – Engelliler – Spor Genç ve Çocuk – Avrupa Birliği ve Dış İlişkiler Komisyonu)</w:t>
      </w:r>
    </w:p>
    <w:p w:rsidR="00832FB2" w:rsidRDefault="00832FB2" w:rsidP="00832FB2">
      <w:pPr>
        <w:pStyle w:val="ListeParagraf"/>
        <w:numPr>
          <w:ilvl w:val="1"/>
          <w:numId w:val="32"/>
        </w:numPr>
        <w:tabs>
          <w:tab w:val="left" w:pos="993"/>
        </w:tabs>
        <w:suppressAutoHyphens w:val="0"/>
        <w:autoSpaceDE w:val="0"/>
        <w:autoSpaceDN w:val="0"/>
        <w:adjustRightInd w:val="0"/>
        <w:ind w:left="993" w:hanging="709"/>
        <w:contextualSpacing/>
        <w:jc w:val="both"/>
      </w:pPr>
      <w:r>
        <w:rPr>
          <w:b/>
        </w:rPr>
        <w:t>(72/2022)-</w:t>
      </w:r>
      <w:r>
        <w:rPr>
          <w:b/>
          <w:color w:val="FF0000"/>
        </w:rPr>
        <w:t xml:space="preserve"> </w:t>
      </w:r>
      <w:r>
        <w:t xml:space="preserve">Çevre Koruma ve Kontrol Müdürlüğü’nce hazırlanan “Bağımsız Sıfır Atık Toplayıcıları Çalışma Usul ve Esasları” hakkındaki düzenlemenin incelenerek karara bağlanması </w:t>
      </w:r>
      <w:proofErr w:type="spellStart"/>
      <w:r>
        <w:t>hk</w:t>
      </w:r>
      <w:proofErr w:type="spellEnd"/>
      <w:r>
        <w:t>.( Hukuk – Çevre - İmar Komisyonu)</w:t>
      </w:r>
    </w:p>
    <w:p w:rsidR="00832FB2" w:rsidRDefault="00832FB2" w:rsidP="00832FB2">
      <w:pPr>
        <w:pStyle w:val="ListeParagraf"/>
        <w:tabs>
          <w:tab w:val="left" w:pos="993"/>
        </w:tabs>
        <w:autoSpaceDE w:val="0"/>
        <w:autoSpaceDN w:val="0"/>
        <w:adjustRightInd w:val="0"/>
        <w:ind w:left="993"/>
        <w:contextualSpacing/>
        <w:jc w:val="both"/>
        <w:rPr>
          <w:b/>
        </w:rPr>
      </w:pPr>
    </w:p>
    <w:p w:rsidR="00832FB2" w:rsidRDefault="00832FB2" w:rsidP="00832FB2">
      <w:pPr>
        <w:pStyle w:val="ListeParagraf"/>
        <w:tabs>
          <w:tab w:val="left" w:pos="993"/>
        </w:tabs>
        <w:autoSpaceDE w:val="0"/>
        <w:autoSpaceDN w:val="0"/>
        <w:adjustRightInd w:val="0"/>
        <w:ind w:left="993"/>
        <w:contextualSpacing/>
        <w:jc w:val="both"/>
        <w:rPr>
          <w:b/>
        </w:rPr>
      </w:pPr>
    </w:p>
    <w:p w:rsidR="00832FB2" w:rsidRDefault="00832FB2" w:rsidP="00832FB2">
      <w:pPr>
        <w:pStyle w:val="ListeParagraf"/>
        <w:numPr>
          <w:ilvl w:val="0"/>
          <w:numId w:val="32"/>
        </w:numPr>
        <w:tabs>
          <w:tab w:val="left" w:pos="993"/>
        </w:tabs>
        <w:suppressAutoHyphens w:val="0"/>
        <w:autoSpaceDE w:val="0"/>
        <w:autoSpaceDN w:val="0"/>
        <w:adjustRightInd w:val="0"/>
        <w:ind w:hanging="218"/>
        <w:contextualSpacing/>
        <w:jc w:val="both"/>
      </w:pPr>
      <w:r>
        <w:rPr>
          <w:b/>
        </w:rPr>
        <w:t xml:space="preserve">      Dilek ve temenniler.</w:t>
      </w:r>
    </w:p>
    <w:p w:rsidR="00832FB2" w:rsidRDefault="00832FB2" w:rsidP="00832FB2">
      <w:pPr>
        <w:pStyle w:val="ListeParagraf"/>
        <w:numPr>
          <w:ilvl w:val="0"/>
          <w:numId w:val="32"/>
        </w:numPr>
        <w:tabs>
          <w:tab w:val="left" w:pos="709"/>
        </w:tabs>
        <w:ind w:left="851" w:hanging="709"/>
        <w:contextualSpacing/>
        <w:jc w:val="both"/>
      </w:pPr>
      <w:proofErr w:type="gramStart"/>
      <w:r>
        <w:rPr>
          <w:b/>
        </w:rPr>
        <w:t xml:space="preserve">Toplantıya katılamayan üyelerin mazeretlerinin görüşülmesi. </w:t>
      </w:r>
      <w:proofErr w:type="gramEnd"/>
    </w:p>
    <w:p w:rsidR="00832FB2" w:rsidRDefault="00832FB2" w:rsidP="00832FB2">
      <w:pPr>
        <w:pStyle w:val="ListeParagraf"/>
        <w:numPr>
          <w:ilvl w:val="0"/>
          <w:numId w:val="32"/>
        </w:numPr>
        <w:tabs>
          <w:tab w:val="left" w:pos="0"/>
          <w:tab w:val="left" w:pos="284"/>
          <w:tab w:val="left" w:pos="709"/>
        </w:tabs>
        <w:suppressAutoHyphens w:val="0"/>
        <w:spacing w:before="100" w:beforeAutospacing="1" w:after="100" w:afterAutospacing="1"/>
        <w:ind w:left="142" w:firstLine="0"/>
        <w:contextualSpacing/>
        <w:jc w:val="both"/>
      </w:pPr>
      <w:proofErr w:type="gramStart"/>
      <w:r>
        <w:rPr>
          <w:b/>
        </w:rPr>
        <w:t>Bir sonraki meclis toplantısının gün ve saatinin tespiti.</w:t>
      </w:r>
      <w:proofErr w:type="gramEnd"/>
    </w:p>
    <w:p w:rsidR="00832FB2" w:rsidRDefault="00832FB2" w:rsidP="00832FB2">
      <w:pPr>
        <w:pStyle w:val="ListeParagraf"/>
        <w:tabs>
          <w:tab w:val="left" w:pos="-142"/>
          <w:tab w:val="left" w:pos="284"/>
          <w:tab w:val="left" w:pos="426"/>
        </w:tabs>
        <w:ind w:left="426"/>
        <w:contextualSpacing/>
        <w:jc w:val="both"/>
      </w:pPr>
    </w:p>
    <w:p w:rsidR="005137D2" w:rsidRDefault="005137D2" w:rsidP="008F5FB2">
      <w:pPr>
        <w:rPr>
          <w:b/>
        </w:rPr>
      </w:pPr>
    </w:p>
    <w:sectPr w:rsidR="005137D2"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CA0EA1">
        <w:pPr>
          <w:pStyle w:val="Altbilgi"/>
          <w:jc w:val="right"/>
        </w:pPr>
        <w:fldSimple w:instr=" PAGE   \* MERGEFORMAT ">
          <w:r w:rsidR="00832FB2">
            <w:rPr>
              <w:noProof/>
            </w:rPr>
            <w:t>1</w:t>
          </w:r>
        </w:fldSimple>
        <w:r w:rsidR="0032745D">
          <w:t>/</w:t>
        </w:r>
        <w:r w:rsidR="00087C7F">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16"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E3A95"/>
    <w:rsid w:val="000E69A9"/>
    <w:rsid w:val="00110961"/>
    <w:rsid w:val="00125F98"/>
    <w:rsid w:val="00134172"/>
    <w:rsid w:val="001343BA"/>
    <w:rsid w:val="001672E6"/>
    <w:rsid w:val="00185AD9"/>
    <w:rsid w:val="001A22F7"/>
    <w:rsid w:val="001E2CC0"/>
    <w:rsid w:val="002128AD"/>
    <w:rsid w:val="0021717A"/>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0CA2"/>
    <w:rsid w:val="003246AA"/>
    <w:rsid w:val="00325959"/>
    <w:rsid w:val="0032745D"/>
    <w:rsid w:val="00337006"/>
    <w:rsid w:val="003379F4"/>
    <w:rsid w:val="00345D0C"/>
    <w:rsid w:val="003577A9"/>
    <w:rsid w:val="00387C7C"/>
    <w:rsid w:val="00394169"/>
    <w:rsid w:val="003A56F0"/>
    <w:rsid w:val="003B6901"/>
    <w:rsid w:val="003D0E5A"/>
    <w:rsid w:val="004131C8"/>
    <w:rsid w:val="004559E3"/>
    <w:rsid w:val="00465EAC"/>
    <w:rsid w:val="00496416"/>
    <w:rsid w:val="004D1D7F"/>
    <w:rsid w:val="004E0444"/>
    <w:rsid w:val="005137D2"/>
    <w:rsid w:val="0057599A"/>
    <w:rsid w:val="00580452"/>
    <w:rsid w:val="00597475"/>
    <w:rsid w:val="005A537F"/>
    <w:rsid w:val="005B0499"/>
    <w:rsid w:val="005E4117"/>
    <w:rsid w:val="005E545F"/>
    <w:rsid w:val="00602B91"/>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D65CA"/>
    <w:rsid w:val="007F5138"/>
    <w:rsid w:val="007F5AD6"/>
    <w:rsid w:val="008038DA"/>
    <w:rsid w:val="00825FB6"/>
    <w:rsid w:val="008265A7"/>
    <w:rsid w:val="00832FB2"/>
    <w:rsid w:val="00847211"/>
    <w:rsid w:val="00867A64"/>
    <w:rsid w:val="00894465"/>
    <w:rsid w:val="0089528A"/>
    <w:rsid w:val="008A158A"/>
    <w:rsid w:val="008D4AE1"/>
    <w:rsid w:val="008F5FB2"/>
    <w:rsid w:val="00901AAC"/>
    <w:rsid w:val="00905C93"/>
    <w:rsid w:val="00906C9D"/>
    <w:rsid w:val="009467F6"/>
    <w:rsid w:val="00955988"/>
    <w:rsid w:val="00971C9C"/>
    <w:rsid w:val="009A7587"/>
    <w:rsid w:val="009D2FF6"/>
    <w:rsid w:val="009F351E"/>
    <w:rsid w:val="00A61F88"/>
    <w:rsid w:val="00A665B5"/>
    <w:rsid w:val="00A85DF2"/>
    <w:rsid w:val="00AD7F03"/>
    <w:rsid w:val="00AF32CB"/>
    <w:rsid w:val="00B01B52"/>
    <w:rsid w:val="00B41457"/>
    <w:rsid w:val="00B41A13"/>
    <w:rsid w:val="00B53416"/>
    <w:rsid w:val="00B55606"/>
    <w:rsid w:val="00B70BDF"/>
    <w:rsid w:val="00B71D77"/>
    <w:rsid w:val="00BB10E6"/>
    <w:rsid w:val="00BC7D88"/>
    <w:rsid w:val="00BD0591"/>
    <w:rsid w:val="00BE3671"/>
    <w:rsid w:val="00C26273"/>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1342</Words>
  <Characters>7652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gaksan</cp:lastModifiedBy>
  <cp:revision>17</cp:revision>
  <cp:lastPrinted>2022-02-01T06:10:00Z</cp:lastPrinted>
  <dcterms:created xsi:type="dcterms:W3CDTF">2022-04-29T12:39:00Z</dcterms:created>
  <dcterms:modified xsi:type="dcterms:W3CDTF">2022-09-29T14:13:00Z</dcterms:modified>
</cp:coreProperties>
</file>