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55A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Bu dosya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Raporlar tarafından yaratıldı. Lütfen bu dokümanı Sayfa Yerleşimi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görüntüleyin.</w:t>
      </w:r>
    </w:p>
    <w:p w:rsidR="00000000" w:rsidRDefault="00FE55A8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KARABAĞLAR BELEDİYE MECLİSİNİN 04/05/2018 TARİHLİ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MAYIS   AYININ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FE55A8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 BİRLEŞİMİNE AİT KARAR TUTANAĞIDIR</w:t>
      </w:r>
    </w:p>
    <w:p w:rsidR="00000000" w:rsidRDefault="00FE55A8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000000" w:rsidRDefault="00FE55A8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000000" w:rsidRDefault="00FE55A8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000000" w:rsidRDefault="00FE55A8" w:rsidP="00FE55A8">
      <w:pPr>
        <w:framePr w:w="10698" w:h="240" w:hRule="exact" w:wrap="auto" w:vAnchor="page" w:hAnchor="page" w:x="727" w:y="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Belediye Meclisimiz Belediye Başkanı Sayın Muhittin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SELVİTOPU'nun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Başkanlığında toplanarak aşağıdaki kararları almıştır.</w:t>
      </w:r>
    </w:p>
    <w:p w:rsidR="00000000" w:rsidRDefault="00FE55A8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000000" w:rsidRDefault="00FE55A8">
      <w:pPr>
        <w:framePr w:w="450" w:h="270" w:hRule="exact" w:wrap="auto" w:vAnchor="page" w:hAnchor="page" w:x="811" w:y="5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000000" w:rsidRDefault="00FE55A8">
      <w:pPr>
        <w:framePr w:w="450" w:h="270" w:hRule="exact" w:wrap="auto" w:vAnchor="page" w:hAnchor="page" w:x="811" w:y="8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000000" w:rsidRDefault="00FE55A8">
      <w:pPr>
        <w:framePr w:w="450" w:h="270" w:hRule="exact" w:wrap="auto" w:vAnchor="page" w:hAnchor="page" w:x="811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:rsidR="00000000" w:rsidRDefault="00FE55A8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60/2018)</w:t>
      </w:r>
    </w:p>
    <w:p w:rsidR="00000000" w:rsidRDefault="00FE55A8">
      <w:pPr>
        <w:framePr w:w="1890" w:h="270" w:hRule="exact" w:wrap="auto" w:vAnchor="page" w:hAnchor="page" w:x="1441" w:y="5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61/2018)</w:t>
      </w:r>
    </w:p>
    <w:p w:rsidR="00000000" w:rsidRDefault="00FE55A8">
      <w:pPr>
        <w:framePr w:w="1890" w:h="270" w:hRule="exact" w:wrap="auto" w:vAnchor="page" w:hAnchor="page" w:x="1441" w:y="8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62/2018)</w:t>
      </w:r>
    </w:p>
    <w:p w:rsidR="00000000" w:rsidRDefault="00FE55A8">
      <w:pPr>
        <w:framePr w:w="1890" w:h="270" w:hRule="exact" w:wrap="auto" w:vAnchor="page" w:hAnchor="page" w:x="1441" w:y="10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63/2018)</w:t>
      </w:r>
    </w:p>
    <w:p w:rsidR="00000000" w:rsidRDefault="00FE55A8">
      <w:pPr>
        <w:framePr w:w="7740" w:h="4098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Belediyemiz Meclis Üyesi Rıza VURAL 02/05/2</w:t>
      </w:r>
      <w:r>
        <w:rPr>
          <w:rFonts w:ascii="Arial" w:hAnsi="Arial" w:cs="Arial"/>
          <w:b/>
          <w:bCs/>
          <w:color w:val="000000"/>
          <w:sz w:val="18"/>
          <w:szCs w:val="18"/>
        </w:rPr>
        <w:t>018 tarihli dilekçesi ile görev yapmakta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olduğu Pazaryerleri ve Spor Komisyonu üyeliği görevinden,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Emrullah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KAVUZ 02/05/2018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tarihli dilekçesi ile görev yapmakta olduğu Kadın Erkek Eşitliği komisyonu üyeliği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görevinden,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Kazi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UZUN 02/05/2018 tarihli dilekçe</w:t>
      </w:r>
      <w:r>
        <w:rPr>
          <w:rFonts w:ascii="Arial" w:hAnsi="Arial" w:cs="Arial"/>
          <w:b/>
          <w:bCs/>
          <w:color w:val="000000"/>
          <w:sz w:val="18"/>
          <w:szCs w:val="18"/>
        </w:rPr>
        <w:t>si ile görev yapmakta olduğu 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Komisyonu üyeliği görevinden, Özgür ÖZDEMİR 02/05/2018 tarihli dilekçesi ile görev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yapmakta olduğu Engelliler Komisyonu üyeliği görevinden, Ahmet DAVULCU 02/05/2018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tarihli dilekçesi ile görev yapmakta olduğu Avrupa Birl</w:t>
      </w:r>
      <w:r>
        <w:rPr>
          <w:rFonts w:ascii="Arial" w:hAnsi="Arial" w:cs="Arial"/>
          <w:b/>
          <w:bCs/>
          <w:color w:val="000000"/>
          <w:sz w:val="18"/>
          <w:szCs w:val="18"/>
        </w:rPr>
        <w:t>iği ve Dış İlişkiler Komisyonu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üyeliği görevinden,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Zakir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BEL 02/05/2018 tarihli dilekçesi ile görev yapmakta olduğu Esnaf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Komisyonu üyeliği görevinden, Latif YELEKCİOĞLU 02/05/2018 tarihli dilekçesi ile görev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yapmakta olduğu Esnaf Komisyonu üyeliği görevin</w:t>
      </w:r>
      <w:r>
        <w:rPr>
          <w:rFonts w:ascii="Arial" w:hAnsi="Arial" w:cs="Arial"/>
          <w:b/>
          <w:bCs/>
          <w:color w:val="000000"/>
          <w:sz w:val="18"/>
          <w:szCs w:val="18"/>
        </w:rPr>
        <w:t>den istifa ettiğini bildirdiğinden,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Belediye Meclisi Çalışma Yönetmeliğinin 21. maddesine istinaden Pazaryerleri, Spor,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Kadın Erkek Eşitliği, Sağlık, Engelliler, Avrupa Birliği ve Dış İlişkiler ve Esnaf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Komisyonlarına kalan süreyi tamamlamak üzere istifa e</w:t>
      </w:r>
      <w:r>
        <w:rPr>
          <w:rFonts w:ascii="Arial" w:hAnsi="Arial" w:cs="Arial"/>
          <w:b/>
          <w:bCs/>
          <w:color w:val="000000"/>
          <w:sz w:val="18"/>
          <w:szCs w:val="18"/>
        </w:rPr>
        <w:t>den meclis üyelerinin yerlerine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görev yapacak olan meclis üyelerinin seçilmesine ilişkin (59/2018 Meclis No.lu) Başkanlık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önergesi Meclisçe görüşülerek; Sağlık ve Kadın Erkek Eşitliği Komisyonu üyeliğine Rıza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VURAL,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Esnaf  Komisyonu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üyeliğine Özgür ÖZDEMİR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ve Ahmet DAVULCU, Pazaryerleri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Komisyonu üyeliğine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Emrullah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KAVUZ, Engelliler Komisyonu üyeliğine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Zakir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BEL, Spor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Komisyonu üyeliğine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Kazi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UZUN,  Avrupa Birliği ve Dış İlişkiler  Komisyonu üyeliğine Latif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YELEKÇİOĞLU  kalan süreyi tamamlamak üzere oybirli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ği ile seçilmişlerdir. </w:t>
      </w:r>
    </w:p>
    <w:p w:rsidR="00000000" w:rsidRDefault="00FE55A8">
      <w:pPr>
        <w:framePr w:w="7740" w:h="3235" w:hRule="exact" w:wrap="auto" w:vAnchor="page" w:hAnchor="page" w:x="3421" w:y="5449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Belediyemiz bünyesinde kadının iş yaşamına daha kolay katılımı ve karşılaşabileceği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sorunların üstesinden gelebilmesi için eğitim programları ve çalışmalarının oluşturulması,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bu eğitim programlarının ve çalışmaların sonucunda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edinilen  sonuçlar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ve kazanımlar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rapor ve değerlendirmeler sonucu bir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çalıştay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yapılmasının kararlaştırıldığı   ve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çalıştayın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23/02/2018 tarihinde gerçekleştirildiği ve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çalıştay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çalışma gruplarının, </w:t>
      </w:r>
      <w:r>
        <w:rPr>
          <w:rFonts w:ascii="Arial" w:hAnsi="Arial" w:cs="Arial"/>
          <w:b/>
          <w:bCs/>
          <w:color w:val="000000"/>
          <w:sz w:val="18"/>
          <w:szCs w:val="18"/>
        </w:rPr>
        <w:t>raporlarının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kitapçık haline getirilmesinin oybirliği   ile kabulüne  ilişkin (12/2017 Meclis No.lu)  Kadın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ve Erkek Eşitliği - Avrupa Birliği ve Dış İlişkiler Komisyonu Raporu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Meclisce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görüşülerek;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Belediyemiz bünyesinde kadının iş yaşamına daha kolay kat</w:t>
      </w:r>
      <w:r>
        <w:rPr>
          <w:rFonts w:ascii="Arial" w:hAnsi="Arial" w:cs="Arial"/>
          <w:b/>
          <w:bCs/>
          <w:color w:val="000000"/>
          <w:sz w:val="18"/>
          <w:szCs w:val="18"/>
        </w:rPr>
        <w:t>ılımı ve karşılaşabileceği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sorunların üstesinden gelebilmesi için belediyemiz bünyesinde eğitim programları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çalışmaların oluşturulması, bu eğitim programlarının ve çatışmaların sonucunda edinilen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sonuçların ve kazanımların belediye meclisimize rapor ola</w:t>
      </w:r>
      <w:r>
        <w:rPr>
          <w:rFonts w:ascii="Arial" w:hAnsi="Arial" w:cs="Arial"/>
          <w:b/>
          <w:bCs/>
          <w:color w:val="000000"/>
          <w:sz w:val="18"/>
          <w:szCs w:val="18"/>
        </w:rPr>
        <w:t>rak sunulması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komisyonlarca yapılan toplantılarda değerlendirilmiş, yapılan çalışmalar meclisimize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raporlarla sunulmuş, rapor ve değerlendirmeler sonucu 23 Şubat 20l8 tarihinde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çalıştay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gerçekleştirilmiş olup, çalışma gruplarının raporlarının ki</w:t>
      </w:r>
      <w:r>
        <w:rPr>
          <w:rFonts w:ascii="Arial" w:hAnsi="Arial" w:cs="Arial"/>
          <w:b/>
          <w:bCs/>
          <w:color w:val="000000"/>
          <w:sz w:val="18"/>
          <w:szCs w:val="18"/>
        </w:rPr>
        <w:t>tapçık haline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getirilmesine oybirliği ile karar verildi. </w:t>
      </w:r>
    </w:p>
    <w:p w:rsidR="00000000" w:rsidRDefault="00FE55A8">
      <w:pPr>
        <w:framePr w:w="7740" w:h="1941" w:hRule="exact" w:wrap="auto" w:vAnchor="page" w:hAnchor="page" w:x="3421" w:y="8684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İzmir İli, Karabağlar İlçesi,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Bozyaka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Mahallesi 33974 ada, 246,57 m² yüzölçümlü 10 parsel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sayılı taşınmazdaki 2107/8219 paya karşılık gelen Belediyemize ait 63,21 m²'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lik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hissenin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5393 sayılı Belediy</w:t>
      </w:r>
      <w:r>
        <w:rPr>
          <w:rFonts w:ascii="Arial" w:hAnsi="Arial" w:cs="Arial"/>
          <w:b/>
          <w:bCs/>
          <w:color w:val="000000"/>
          <w:sz w:val="18"/>
          <w:szCs w:val="18"/>
        </w:rPr>
        <w:t>e Kanununun 18. maddesinin (e)  bendine istinaden diğer hissedar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adına satışının Belediyemiz yararına olduğu kanaati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ile  oybirliğiyle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uygun bulunduğuna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ilişkin (48/2018 Meclis No.lu) İmar ve Hukuk Komisyonu Raporu Meclisçe görüşülerek;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İzmir İli, Karabağl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ar İlçesi,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Bozyaka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Mahallesi,  33974 ada,  246,57 m²  yüzölçümlü,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parsel  sayılı  taşınmazda  2107/8209  hisse oranına  karşılık  gelen 63,21 m²'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lik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hissenin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5393 sayılı  Kanunun 18/e  maddesine  istinaden  diğer hissedar  adına  satışının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yapılmasına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oybirliği ile karar verildi. </w:t>
      </w:r>
    </w:p>
    <w:p w:rsidR="00000000" w:rsidRDefault="00FE55A8">
      <w:pPr>
        <w:framePr w:w="7740" w:h="1941" w:hRule="exact" w:wrap="auto" w:vAnchor="page" w:hAnchor="page" w:x="3421" w:y="10625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İzmir İli, Karabağlar İlçesi,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Bozyaka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Mahallesi 33838 ada, 134,00 m² yüzölçümlü 12 parsel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sayılı taşınmazda 37/67 paya karşılık gelen Belediyemize ait 74,00 m²'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lik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hissenin 5393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sayılı Belediye Kanununun 18. maddesinin (e)  be</w:t>
      </w:r>
      <w:r>
        <w:rPr>
          <w:rFonts w:ascii="Arial" w:hAnsi="Arial" w:cs="Arial"/>
          <w:b/>
          <w:bCs/>
          <w:color w:val="000000"/>
          <w:sz w:val="18"/>
          <w:szCs w:val="18"/>
        </w:rPr>
        <w:t>ndine istinaden diğer hissedar adına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satışının Belediyemiz yararına olduğu kanaati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ile  oybirliğiyle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uygun bulunduğuna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(49/2018 Meclis No.lu) İmar ve Hukuk Komisyonu Raporu okunduktan sonra; İzmir İli,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Karabağlar  İlçesi, 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Bozyaka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Mahallesi, 33838  ada,  134,00 m²  yüzölçümlü, 12 parsel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taşınmazda  37/67  hisse  oranına karşılık  gelen 74,00 m²'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lik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hissenin  5393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Kanunun  18/e  maddesine istinaden diğer  hissedar adına  satışının  yapılması</w:t>
      </w:r>
      <w:r>
        <w:rPr>
          <w:rFonts w:ascii="Arial" w:hAnsi="Arial" w:cs="Arial"/>
          <w:b/>
          <w:bCs/>
          <w:color w:val="000000"/>
          <w:sz w:val="18"/>
          <w:szCs w:val="18"/>
        </w:rPr>
        <w:t>na oybirliği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ile karar verildi. </w:t>
      </w:r>
    </w:p>
    <w:p w:rsidR="00000000" w:rsidRDefault="00FE55A8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FE55A8">
      <w:pPr>
        <w:framePr w:w="90" w:h="240" w:hRule="exact" w:wrap="auto" w:vAnchor="page" w:hAnchor="page" w:x="1304" w:y="5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FE55A8">
      <w:pPr>
        <w:framePr w:w="90" w:h="240" w:hRule="exact" w:wrap="auto" w:vAnchor="page" w:hAnchor="page" w:x="1304" w:y="8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FE55A8">
      <w:pPr>
        <w:framePr w:w="90" w:h="240" w:hRule="exact" w:wrap="auto" w:vAnchor="page" w:hAnchor="page" w:x="1304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FE5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00000" w:rsidRDefault="00FE55A8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KARABAĞLAR BELEDİYE MECLİSİNİN 04/05/2018 TARİHLİ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MAYIS   AYININ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FE55A8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 BİRLEŞİMİNE AİT KARAR TUTANAĞIDIR</w:t>
      </w:r>
    </w:p>
    <w:p w:rsidR="00000000" w:rsidRDefault="00FE55A8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000000" w:rsidRDefault="00FE55A8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000000" w:rsidRDefault="00FE55A8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000000" w:rsidRDefault="00FE55A8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000000" w:rsidRDefault="00FE55A8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64/2018)</w:t>
      </w:r>
    </w:p>
    <w:p w:rsidR="00000000" w:rsidRDefault="00FE55A8">
      <w:pPr>
        <w:framePr w:w="7740" w:h="7118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Belediyemiz  2017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Mali Yılına ait Kesin Hesap Cetvellerinin  oyçokluğu ile kabulüne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(54/2018 Meclis No.lu) Plan ve Bütçe Komisyonu Raporu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Meclisce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görüşülerek; 2017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Belediyemiz Kesin Hesabına ilişkin 5393 sayılı Belediye Kanununun 64. maddesi </w:t>
      </w:r>
      <w:r>
        <w:rPr>
          <w:rFonts w:ascii="Arial" w:hAnsi="Arial" w:cs="Arial"/>
          <w:b/>
          <w:bCs/>
          <w:color w:val="000000"/>
          <w:sz w:val="18"/>
          <w:szCs w:val="18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Mahalli İdareler Bütçe ve Muhasebe Yönetmeliğinin 40. maddesine göre ad okunmak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suretiyle yapılan oylama sonucunda, Kesin Hesap Kararnamesinin 1. Maddesi: 2017 Bütçe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Yılı Giderleri, bağlı (A) işaretli cetvelde gösterildiği üzere Personel Giderleri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47.7</w:t>
      </w:r>
      <w:r>
        <w:rPr>
          <w:rFonts w:ascii="Arial" w:hAnsi="Arial" w:cs="Arial"/>
          <w:b/>
          <w:bCs/>
          <w:color w:val="000000"/>
          <w:sz w:val="18"/>
          <w:szCs w:val="18"/>
        </w:rPr>
        <w:t>78.226,82.-TL, Sosyal Güvenlik Kurumuna Devlet Primi Giderleri 7.250.294,17.-TL, 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ve Hizmet Alımları 97.985.907,88.-TL, Faiz Giderleri 6.193.774,21.-TL, Cari Transferler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6.877.524,32.-TL, Sermaye Giderleri 22.073.718,13.-TL, Sermaye Transferleri 1.241.7</w:t>
      </w:r>
      <w:r>
        <w:rPr>
          <w:rFonts w:ascii="Arial" w:hAnsi="Arial" w:cs="Arial"/>
          <w:b/>
          <w:bCs/>
          <w:color w:val="000000"/>
          <w:sz w:val="18"/>
          <w:szCs w:val="18"/>
        </w:rPr>
        <w:t>96,40.-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TL ve Borç Verme 26.050.000,00.-TL olmak üzere toplam 215.451.241,93.-TL toplantıya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katılan 9 üyenin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red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oyuna karşılık, 23 üyenin kabul oyu ile oyçokluğuyla, 2.maddesi: 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Bütçe Yılı Net Gelirleri, (B) işaretli cetvelde gösterildiği üzere Vergi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Gelirleri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47.789.549,51.-TL, Teşebbüs ve Mülkiyet Gelirleri 3.372.587,24.-TL, Alınan Bağış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Yardımlar İle Özel Gelirler 2.903.672,98.-TL, Diğer Gelirler 142.961.608,02.-TL ve Sermaye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Gelirleri 5.276.284,17.-TL olmak üzere toplam 202.303.701,92.-TL topla</w:t>
      </w:r>
      <w:r>
        <w:rPr>
          <w:rFonts w:ascii="Arial" w:hAnsi="Arial" w:cs="Arial"/>
          <w:b/>
          <w:bCs/>
          <w:color w:val="000000"/>
          <w:sz w:val="18"/>
          <w:szCs w:val="18"/>
        </w:rPr>
        <w:t>ntıya katılan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üyenin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red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oyuna karşılık, 23 üyenin kabul oyu ile oyçokluğuyla, 3.maddesi: Yılı içinde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tahakkuk edip de ödenmeyen 23.274.751,78.-TL emanet hesabına alınmış olup,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23.274.751,78.-TL gelecek yıla devreden borç ve sari ödenek olarak ertesi yıl</w:t>
      </w:r>
      <w:r>
        <w:rPr>
          <w:rFonts w:ascii="Arial" w:hAnsi="Arial" w:cs="Arial"/>
          <w:b/>
          <w:bCs/>
          <w:color w:val="000000"/>
          <w:sz w:val="18"/>
          <w:szCs w:val="18"/>
        </w:rPr>
        <w:t>a devredildiği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toplantıya katılan 9 üyenin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red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oyuna karşılık, 23 üyenin kabul oyu ile oyçokluğuyla,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4.maddesi: Yılı içinde harcanmayan 60.549.588,07 TL ödeneğin imha edildiği toplantıya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katılan 9 üyenin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red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oyuna karşılık, 23 üyenin kabul oyu ile oyçokluğ</w:t>
      </w:r>
      <w:r>
        <w:rPr>
          <w:rFonts w:ascii="Arial" w:hAnsi="Arial" w:cs="Arial"/>
          <w:b/>
          <w:bCs/>
          <w:color w:val="000000"/>
          <w:sz w:val="18"/>
          <w:szCs w:val="18"/>
        </w:rPr>
        <w:t>uyla, 2017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Kurumsal Kodlaması Yapılan Her Birimin Fonksiyonel Sınıflandırılmalarının Birinci Düzeyi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Toplam 215.451.241,93.-TL olarak toplantıya katılan 9 üyenin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red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oyuna karşılık, 23 üyenin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kabul oyu ile oyçokluğuyla,  2017 Yılı Gelir Kesin Hesabının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Ekonomik Sınıflandırmasının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Birinci Düzeyi Toplam 202.303.701,92.-TL olarak toplantıya katılan 32 üyenin kabul oyu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oybirliğiyle, 2017 Yılı Finansmanın Ekonomik Sınıflandırması Kesin Hesap Cetveli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kalemlerine Toplam 26.330.506,81.-TL olarak toplantıya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katılan 9 üyenin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red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oyuna karşılık,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23 üyenin kabul oyu ile oyçokluğuyla, 2017 Yılı Ayrıntılı Harcama Programı 3 aylık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dönemler İtibariyle Toplamları Üzerinden Birinci Düzeyi Toplam 215.451.241,93.-TL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toplantıya katılan 9 üyenin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red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oyuna karşılık, 23 üye</w:t>
      </w:r>
      <w:r>
        <w:rPr>
          <w:rFonts w:ascii="Arial" w:hAnsi="Arial" w:cs="Arial"/>
          <w:b/>
          <w:bCs/>
          <w:color w:val="000000"/>
          <w:sz w:val="18"/>
          <w:szCs w:val="18"/>
        </w:rPr>
        <w:t>nin kabul oyu ile oyçokluğuyla,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Yılı Finansman Programı 3 Aylık Dönemler İtibariyle Toplamları Üzerinden Birinci Düzeyi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Toplam 202.303.701,92.-TL toplantıya katılan 32 üyenin kabul oyu ile oybirliğiyle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verildi. </w:t>
      </w:r>
    </w:p>
    <w:p w:rsidR="00000000" w:rsidRDefault="00FE55A8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FE5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00000" w:rsidRDefault="00FE55A8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KARABAĞLAR BELEDİYE ME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CLİSİNİN 04/05/2018 TARİHLİ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MAYIS   AYININ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FE55A8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 BİRLEŞİMİNE AİT KARAR TUTANAĞIDIR</w:t>
      </w:r>
    </w:p>
    <w:p w:rsidR="00000000" w:rsidRDefault="00FE55A8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000000" w:rsidRDefault="00FE55A8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000000" w:rsidRDefault="00FE55A8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000000" w:rsidRDefault="00FE55A8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</w:p>
    <w:p w:rsidR="00000000" w:rsidRDefault="00FE55A8">
      <w:pPr>
        <w:framePr w:w="450" w:h="270" w:hRule="exact" w:wrap="auto" w:vAnchor="page" w:hAnchor="page" w:x="811" w:y="6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000000" w:rsidRDefault="00FE55A8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65/2018)</w:t>
      </w:r>
    </w:p>
    <w:p w:rsidR="00000000" w:rsidRDefault="00FE55A8">
      <w:pPr>
        <w:framePr w:w="1890" w:h="270" w:hRule="exact" w:wrap="auto" w:vAnchor="page" w:hAnchor="page" w:x="1441" w:y="6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66/2018)</w:t>
      </w:r>
    </w:p>
    <w:p w:rsidR="00000000" w:rsidRDefault="00FE55A8">
      <w:pPr>
        <w:framePr w:w="7740" w:h="4961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Belediyemiz görev ve hizmetlerinin gerektirdiği giderleri karşılamak, yatırım, cari ve vergi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borçlarının ödenmesinde kullanılmak ve Belediyemizin mali yapısını güçlendirmek amacı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ile yasal sınırlar içerisinde faiz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dahil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en fazla 23.157.704,75.-TL olarak alınacak kredinin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sağlanması ve kullanılması, borçlanmanın yapılması, kredi süresi ve geri ödem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koşullarının belirlenmesi, kredi anlaşmaları üzerinde değişiklik yapılması ve kullanılacak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olan kredi için gerekli garanti ve teminatların verilmesi ile bu işlerle ilgili her türlü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sözleşme, taahhütname, protokol ve temlik sözleşmelerinin düzenlenmesi ve</w:t>
      </w:r>
      <w:r>
        <w:rPr>
          <w:rFonts w:ascii="Arial" w:hAnsi="Arial" w:cs="Arial"/>
          <w:b/>
          <w:bCs/>
          <w:color w:val="000000"/>
          <w:sz w:val="18"/>
          <w:szCs w:val="18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imzalanması, alınacak kredi karşılığında gerektiğinde İller Bankasından teminat mektubu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alınarak kamu veya özel bankalardan kredi kullanılması, kredi ile ilgili her türlü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yazışmalarda münferiden işlem yapılabilmesi için Karabağlar Belediye Başkanı Muhittin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SELVİTOPU'na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yetki verilmesini oyçokluğu ile kabulüne ilişkin  (55/2018 Meclis No.lu)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Plan ve Bütçe Komisyonu Raporu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Meclisce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görüşülerek; Belediyemiz görev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hizmetleri</w:t>
      </w:r>
      <w:r>
        <w:rPr>
          <w:rFonts w:ascii="Arial" w:hAnsi="Arial" w:cs="Arial"/>
          <w:b/>
          <w:bCs/>
          <w:color w:val="000000"/>
          <w:sz w:val="18"/>
          <w:szCs w:val="18"/>
        </w:rPr>
        <w:t>nin gerektirdiği giderleri karşılamak, yatırım, cari ve vergi borçlarının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ödenmesinde kullanılmak ve Belediyemizin mali yapısını güçlendirmek amacıyla yasal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sınırlar içerisinde faiz dahil en fazla 23.157.704,75-TL olarak alınacak kredinin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sağlanmasına ve k</w:t>
      </w:r>
      <w:r>
        <w:rPr>
          <w:rFonts w:ascii="Arial" w:hAnsi="Arial" w:cs="Arial"/>
          <w:b/>
          <w:bCs/>
          <w:color w:val="000000"/>
          <w:sz w:val="18"/>
          <w:szCs w:val="18"/>
        </w:rPr>
        <w:t>ullanılmasına, borçlanmanın yapılmasına, kredi süresi ve geri ödeme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koşullarının belirlenmesine, kredi anlaşmaları üzerinde değişiklik yapılmasına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kullanılacak olan kredi için gerekli garanti ve teminatların verilmesine, bu işlerle ilgili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türlü sözl</w:t>
      </w:r>
      <w:r>
        <w:rPr>
          <w:rFonts w:ascii="Arial" w:hAnsi="Arial" w:cs="Arial"/>
          <w:b/>
          <w:bCs/>
          <w:color w:val="000000"/>
          <w:sz w:val="18"/>
          <w:szCs w:val="18"/>
        </w:rPr>
        <w:t>eşme, taahhütname, protokol ve temlik sözleşmelerinin düzenlenmesine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imzalanmasına, alınacak kredi karşılığında gerektiğinde İller Bankasından teminat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mektubu alınarak kamu veya özel bankalardan kredi kullanılmasına, krediyle ilgili her türlü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yazışmal</w:t>
      </w:r>
      <w:r>
        <w:rPr>
          <w:rFonts w:ascii="Arial" w:hAnsi="Arial" w:cs="Arial"/>
          <w:b/>
          <w:bCs/>
          <w:color w:val="000000"/>
          <w:sz w:val="18"/>
          <w:szCs w:val="18"/>
        </w:rPr>
        <w:t>arda münferiden işlem yapılabilmesi için Belediye Başkanı Muhittin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SELVİTOPU’na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yetki verilmesine oyçokluğu ile karar verildi. </w:t>
      </w:r>
    </w:p>
    <w:p w:rsidR="00000000" w:rsidRDefault="00FE55A8">
      <w:pPr>
        <w:framePr w:w="7740" w:h="647" w:hRule="exact" w:wrap="auto" w:vAnchor="page" w:hAnchor="page" w:x="3421" w:y="6312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Mazeretleri nedeniyle oturuma katılamayan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Emrullah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KAVUZ, Engin SOY,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Kazi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UZUN,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Latif YELEKÇİOĞLU, Mehmet ÖZDAŞ ve Rıza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VURAL'ı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izinli sayılmalarına oybirliği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karar verildi. </w:t>
      </w:r>
    </w:p>
    <w:p w:rsidR="00000000" w:rsidRDefault="00FE55A8">
      <w:pPr>
        <w:framePr w:w="1890" w:h="270" w:hRule="exact" w:wrap="auto" w:vAnchor="page" w:hAnchor="page" w:x="811" w:y="7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BAŞKAN</w:t>
      </w:r>
    </w:p>
    <w:p w:rsidR="00000000" w:rsidRDefault="00FE55A8" w:rsidP="00FE55A8">
      <w:pPr>
        <w:framePr w:w="2082" w:h="270" w:hRule="exact" w:wrap="auto" w:vAnchor="page" w:hAnchor="page" w:x="811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MUHİTTİN SELVİTOPU</w:t>
      </w:r>
    </w:p>
    <w:p w:rsidR="00000000" w:rsidRDefault="00FE55A8">
      <w:pPr>
        <w:framePr w:w="2790" w:h="270" w:hRule="exact" w:wrap="auto" w:vAnchor="page" w:hAnchor="page" w:x="2881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ÖZGÜR ÖZDEMİR</w:t>
      </w:r>
    </w:p>
    <w:p w:rsidR="00000000" w:rsidRDefault="00FE55A8">
      <w:pPr>
        <w:framePr w:w="2790" w:h="270" w:hRule="exact" w:wrap="auto" w:vAnchor="page" w:hAnchor="page" w:x="5761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AYŞE ARSLAN ERTEN</w:t>
      </w:r>
    </w:p>
    <w:p w:rsidR="00000000" w:rsidRDefault="00FE55A8">
      <w:pPr>
        <w:framePr w:w="2790" w:h="270" w:hRule="exact" w:wrap="auto" w:vAnchor="page" w:hAnchor="page" w:x="8641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SERVİNAZ ÖMÜR</w:t>
      </w:r>
    </w:p>
    <w:p w:rsidR="00000000" w:rsidRDefault="00FE55A8">
      <w:pPr>
        <w:framePr w:w="1890" w:h="240" w:hRule="exact" w:wrap="auto" w:vAnchor="page" w:hAnchor="page" w:x="3331" w:y="7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  <w:proofErr w:type="gramEnd"/>
    </w:p>
    <w:p w:rsidR="00000000" w:rsidRDefault="00FE55A8">
      <w:pPr>
        <w:framePr w:w="1890" w:h="240" w:hRule="exact" w:wrap="auto" w:vAnchor="page" w:hAnchor="page" w:x="6211" w:y="7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  <w:proofErr w:type="gramEnd"/>
    </w:p>
    <w:p w:rsidR="00000000" w:rsidRDefault="00FE55A8">
      <w:pPr>
        <w:framePr w:w="1890" w:h="240" w:hRule="exact" w:wrap="auto" w:vAnchor="page" w:hAnchor="page" w:x="9091" w:y="7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  <w:proofErr w:type="gramEnd"/>
    </w:p>
    <w:p w:rsidR="00000000" w:rsidRDefault="00FE55A8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FE55A8">
      <w:pPr>
        <w:framePr w:w="90" w:h="240" w:hRule="exact" w:wrap="auto" w:vAnchor="page" w:hAnchor="page" w:x="1304" w:y="6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55A8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04.05.</dc:title>
  <dc:creator>Oracle Reports</dc:creator>
  <cp:lastModifiedBy>senguld</cp:lastModifiedBy>
  <cp:revision>2</cp:revision>
  <dcterms:created xsi:type="dcterms:W3CDTF">2018-05-08T13:58:00Z</dcterms:created>
  <dcterms:modified xsi:type="dcterms:W3CDTF">2018-05-08T13:58:00Z</dcterms:modified>
</cp:coreProperties>
</file>