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41"/>
        <w:gridCol w:w="7347"/>
      </w:tblGrid>
      <w:tr w:rsidR="00394169" w:rsidRPr="00087936" w:rsidTr="003379F4">
        <w:tc>
          <w:tcPr>
            <w:tcW w:w="1941" w:type="dxa"/>
          </w:tcPr>
          <w:p w:rsidR="00394169" w:rsidRPr="00087936" w:rsidRDefault="00394169" w:rsidP="00D16A92">
            <w:pPr>
              <w:rPr>
                <w:sz w:val="24"/>
                <w:szCs w:val="24"/>
              </w:rPr>
            </w:pPr>
            <w:r>
              <w:rPr>
                <w:noProof/>
                <w:lang w:eastAsia="tr-TR"/>
              </w:rPr>
              <w:drawing>
                <wp:inline distT="0" distB="0" distL="0" distR="0">
                  <wp:extent cx="892454" cy="892454"/>
                  <wp:effectExtent l="0" t="0" r="0" b="0"/>
                  <wp:docPr id="4" name="Resim 3" descr="C:\Users\aguney\AppData\Local\Temp\logo_kurum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guney\AppData\Local\Temp\logo_kurum copy.png"/>
                          <pic:cNvPicPr>
                            <a:picLocks noChangeAspect="1" noChangeArrowheads="1"/>
                          </pic:cNvPicPr>
                        </pic:nvPicPr>
                        <pic:blipFill>
                          <a:blip r:embed="rId7" cstate="print"/>
                          <a:srcRect/>
                          <a:stretch>
                            <a:fillRect/>
                          </a:stretch>
                        </pic:blipFill>
                        <pic:spPr bwMode="auto">
                          <a:xfrm>
                            <a:off x="0" y="0"/>
                            <a:ext cx="892466" cy="892466"/>
                          </a:xfrm>
                          <a:prstGeom prst="rect">
                            <a:avLst/>
                          </a:prstGeom>
                          <a:noFill/>
                          <a:ln w="9525">
                            <a:noFill/>
                            <a:miter lim="800000"/>
                            <a:headEnd/>
                            <a:tailEnd/>
                          </a:ln>
                        </pic:spPr>
                      </pic:pic>
                    </a:graphicData>
                  </a:graphic>
                </wp:inline>
              </w:drawing>
            </w:r>
          </w:p>
        </w:tc>
        <w:tc>
          <w:tcPr>
            <w:tcW w:w="7347" w:type="dxa"/>
            <w:vAlign w:val="center"/>
          </w:tcPr>
          <w:p w:rsidR="00394169" w:rsidRDefault="003379F4" w:rsidP="003379F4">
            <w:pPr>
              <w:rPr>
                <w:b/>
                <w:sz w:val="24"/>
                <w:szCs w:val="24"/>
              </w:rPr>
            </w:pPr>
            <w:r>
              <w:rPr>
                <w:b/>
                <w:sz w:val="24"/>
                <w:szCs w:val="24"/>
              </w:rPr>
              <w:t xml:space="preserve">        </w:t>
            </w:r>
            <w:r w:rsidR="00394169" w:rsidRPr="00087936">
              <w:rPr>
                <w:b/>
                <w:sz w:val="24"/>
                <w:szCs w:val="24"/>
              </w:rPr>
              <w:t>KARABAĞLAR BELEDİYE MECLİSİ</w:t>
            </w:r>
          </w:p>
          <w:p w:rsidR="00394169" w:rsidRPr="00087936" w:rsidRDefault="00394169" w:rsidP="00394169">
            <w:pPr>
              <w:jc w:val="center"/>
              <w:rPr>
                <w:sz w:val="24"/>
                <w:szCs w:val="24"/>
              </w:rPr>
            </w:pPr>
          </w:p>
        </w:tc>
      </w:tr>
    </w:tbl>
    <w:p w:rsidR="008F5FB2" w:rsidRPr="00FF54CA" w:rsidRDefault="00F97B64" w:rsidP="008F5FB2">
      <w:pPr>
        <w:pStyle w:val="Balk1"/>
        <w:ind w:left="2832" w:firstLine="708"/>
        <w:rPr>
          <w:rFonts w:ascii="Times New Roman" w:hAnsi="Times New Roman"/>
          <w:sz w:val="24"/>
          <w:szCs w:val="24"/>
        </w:rPr>
      </w:pPr>
      <w:r>
        <w:rPr>
          <w:sz w:val="24"/>
          <w:szCs w:val="24"/>
        </w:rPr>
        <w:t xml:space="preserve">     </w:t>
      </w:r>
      <w:r w:rsidR="008F5FB2" w:rsidRPr="00FF54CA">
        <w:rPr>
          <w:rFonts w:ascii="Times New Roman" w:hAnsi="Times New Roman"/>
          <w:sz w:val="24"/>
          <w:szCs w:val="24"/>
        </w:rPr>
        <w:t>DUYURU</w:t>
      </w:r>
    </w:p>
    <w:p w:rsidR="008F5FB2" w:rsidRPr="00313953" w:rsidRDefault="008F5FB2" w:rsidP="008F5FB2"/>
    <w:p w:rsidR="008F5FB2" w:rsidRPr="008265A7" w:rsidRDefault="008F5FB2" w:rsidP="008F5FB2">
      <w:pPr>
        <w:jc w:val="both"/>
        <w:rPr>
          <w:bCs/>
          <w:color w:val="000000" w:themeColor="text1"/>
        </w:rPr>
      </w:pPr>
      <w:r w:rsidRPr="008265A7">
        <w:rPr>
          <w:bCs/>
          <w:color w:val="000000" w:themeColor="text1"/>
        </w:rPr>
        <w:t xml:space="preserve">              Belediye Meclisimiz </w:t>
      </w:r>
      <w:r w:rsidR="002E5A8A" w:rsidRPr="000351D6">
        <w:rPr>
          <w:bCs/>
        </w:rPr>
        <w:t>0</w:t>
      </w:r>
      <w:r w:rsidR="005137D2">
        <w:rPr>
          <w:bCs/>
        </w:rPr>
        <w:t>6</w:t>
      </w:r>
      <w:r w:rsidR="006B48B0" w:rsidRPr="000351D6">
        <w:rPr>
          <w:bCs/>
        </w:rPr>
        <w:t>.</w:t>
      </w:r>
      <w:r w:rsidR="005137D2">
        <w:rPr>
          <w:bCs/>
        </w:rPr>
        <w:t>05</w:t>
      </w:r>
      <w:r w:rsidR="00DA57EE" w:rsidRPr="000351D6">
        <w:rPr>
          <w:bCs/>
        </w:rPr>
        <w:t>.</w:t>
      </w:r>
      <w:r w:rsidRPr="000351D6">
        <w:rPr>
          <w:bCs/>
        </w:rPr>
        <w:t>202</w:t>
      </w:r>
      <w:r w:rsidR="00262AF8" w:rsidRPr="000351D6">
        <w:rPr>
          <w:bCs/>
        </w:rPr>
        <w:t>2</w:t>
      </w:r>
      <w:r w:rsidRPr="000351D6">
        <w:rPr>
          <w:bCs/>
        </w:rPr>
        <w:t xml:space="preserve"> </w:t>
      </w:r>
      <w:proofErr w:type="gramStart"/>
      <w:r w:rsidR="005137D2">
        <w:rPr>
          <w:bCs/>
        </w:rPr>
        <w:t xml:space="preserve">Cuma </w:t>
      </w:r>
      <w:r w:rsidRPr="000351D6">
        <w:rPr>
          <w:bCs/>
        </w:rPr>
        <w:t xml:space="preserve"> Günü</w:t>
      </w:r>
      <w:proofErr w:type="gramEnd"/>
      <w:r w:rsidRPr="000351D6">
        <w:rPr>
          <w:bCs/>
        </w:rPr>
        <w:t xml:space="preserve"> Saat 1</w:t>
      </w:r>
      <w:r w:rsidR="003D0E5A" w:rsidRPr="000351D6">
        <w:rPr>
          <w:bCs/>
        </w:rPr>
        <w:t>8</w:t>
      </w:r>
      <w:r w:rsidRPr="000351D6">
        <w:rPr>
          <w:bCs/>
        </w:rPr>
        <w:t>.00’de</w:t>
      </w:r>
      <w:r w:rsidRPr="008265A7">
        <w:rPr>
          <w:bCs/>
          <w:color w:val="000000" w:themeColor="text1"/>
        </w:rPr>
        <w:t xml:space="preserve"> Yeşillik Caddesi No:232 adresindeki Karabağlar Belediyesi bünyesinde bulunan Meclis Toplantı Salonunda aşağıdaki gündemde bulunan konuları görüşmek üzere toplanacaktır. </w:t>
      </w:r>
    </w:p>
    <w:p w:rsidR="008F5FB2" w:rsidRPr="008265A7" w:rsidRDefault="008F5FB2" w:rsidP="008F5FB2">
      <w:pPr>
        <w:jc w:val="both"/>
        <w:rPr>
          <w:bCs/>
          <w:color w:val="000000" w:themeColor="text1"/>
          <w:u w:val="single"/>
        </w:rPr>
      </w:pPr>
      <w:r w:rsidRPr="008265A7">
        <w:rPr>
          <w:bCs/>
          <w:color w:val="000000" w:themeColor="text1"/>
        </w:rPr>
        <w:t xml:space="preserve">              İlan olunur. </w:t>
      </w:r>
      <w:r w:rsidRPr="008265A7">
        <w:rPr>
          <w:bCs/>
          <w:color w:val="000000" w:themeColor="text1"/>
          <w:u w:val="single"/>
        </w:rPr>
        <w:t xml:space="preserve">  </w:t>
      </w:r>
    </w:p>
    <w:p w:rsidR="008F5FB2" w:rsidRDefault="008F5FB2" w:rsidP="008F5FB2">
      <w:pPr>
        <w:jc w:val="both"/>
        <w:rPr>
          <w:bCs/>
          <w:color w:val="FF0000"/>
          <w:u w:val="single"/>
        </w:rPr>
      </w:pPr>
    </w:p>
    <w:p w:rsidR="008F5FB2" w:rsidRDefault="008F5FB2" w:rsidP="008F5FB2">
      <w:pPr>
        <w:rPr>
          <w:b/>
        </w:rPr>
      </w:pPr>
      <w:r>
        <w:rPr>
          <w:b/>
        </w:rPr>
        <w:t xml:space="preserve">                                                                                                    Muhittin SELVİTOPU                          </w:t>
      </w:r>
      <w:r>
        <w:rPr>
          <w:b/>
        </w:rPr>
        <w:tab/>
      </w:r>
      <w:r>
        <w:rPr>
          <w:b/>
        </w:rPr>
        <w:tab/>
      </w:r>
      <w:r>
        <w:rPr>
          <w:b/>
        </w:rPr>
        <w:tab/>
      </w:r>
      <w:r>
        <w:rPr>
          <w:b/>
        </w:rPr>
        <w:tab/>
      </w:r>
      <w:r>
        <w:rPr>
          <w:b/>
        </w:rPr>
        <w:tab/>
      </w:r>
      <w:r>
        <w:rPr>
          <w:b/>
        </w:rPr>
        <w:tab/>
      </w:r>
      <w:r>
        <w:rPr>
          <w:b/>
        </w:rPr>
        <w:tab/>
      </w:r>
      <w:r>
        <w:rPr>
          <w:b/>
        </w:rPr>
        <w:tab/>
        <w:t xml:space="preserve">          Belediye Başkanı</w:t>
      </w:r>
    </w:p>
    <w:p w:rsidR="005137D2" w:rsidRDefault="005137D2" w:rsidP="008F5FB2">
      <w:pPr>
        <w:rPr>
          <w:b/>
        </w:rPr>
      </w:pPr>
    </w:p>
    <w:p w:rsidR="005137D2" w:rsidRDefault="005137D2" w:rsidP="008F5FB2">
      <w:pPr>
        <w:rPr>
          <w:b/>
        </w:rPr>
      </w:pPr>
    </w:p>
    <w:p w:rsidR="005137D2" w:rsidRDefault="005137D2" w:rsidP="008F5FB2">
      <w:pPr>
        <w:rPr>
          <w:b/>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4678"/>
        <w:gridCol w:w="2835"/>
      </w:tblGrid>
      <w:tr w:rsidR="00087C7F" w:rsidRPr="00771F97" w:rsidTr="00CE4054">
        <w:tc>
          <w:tcPr>
            <w:tcW w:w="1951" w:type="dxa"/>
          </w:tcPr>
          <w:p w:rsidR="00087C7F" w:rsidRPr="00771F97" w:rsidRDefault="00087C7F" w:rsidP="00CE4054">
            <w:pPr>
              <w:rPr>
                <w:sz w:val="24"/>
                <w:szCs w:val="24"/>
              </w:rPr>
            </w:pPr>
          </w:p>
        </w:tc>
        <w:tc>
          <w:tcPr>
            <w:tcW w:w="4678" w:type="dxa"/>
          </w:tcPr>
          <w:p w:rsidR="00087C7F" w:rsidRPr="00771F97" w:rsidRDefault="00087C7F" w:rsidP="00CE4054">
            <w:pPr>
              <w:rPr>
                <w:color w:val="FF0000"/>
                <w:sz w:val="24"/>
                <w:szCs w:val="24"/>
              </w:rPr>
            </w:pPr>
          </w:p>
        </w:tc>
        <w:tc>
          <w:tcPr>
            <w:tcW w:w="2835" w:type="dxa"/>
          </w:tcPr>
          <w:p w:rsidR="00087C7F" w:rsidRPr="00771F97" w:rsidRDefault="00087C7F" w:rsidP="00CE4054">
            <w:pPr>
              <w:jc w:val="center"/>
              <w:rPr>
                <w:b/>
                <w:color w:val="000000" w:themeColor="text1"/>
                <w:sz w:val="24"/>
                <w:szCs w:val="24"/>
                <w:u w:val="single"/>
              </w:rPr>
            </w:pPr>
            <w:r w:rsidRPr="00771F97">
              <w:rPr>
                <w:b/>
                <w:color w:val="000000" w:themeColor="text1"/>
                <w:sz w:val="24"/>
                <w:szCs w:val="24"/>
                <w:u w:val="single"/>
              </w:rPr>
              <w:t>06.05.2022 Cuma</w:t>
            </w:r>
          </w:p>
          <w:p w:rsidR="00087C7F" w:rsidRPr="00771F97" w:rsidRDefault="00087C7F" w:rsidP="00CE4054">
            <w:pPr>
              <w:jc w:val="center"/>
              <w:rPr>
                <w:color w:val="FF0000"/>
                <w:sz w:val="24"/>
                <w:szCs w:val="24"/>
              </w:rPr>
            </w:pPr>
            <w:r w:rsidRPr="00771F97">
              <w:rPr>
                <w:b/>
                <w:color w:val="000000" w:themeColor="text1"/>
                <w:sz w:val="24"/>
                <w:szCs w:val="24"/>
              </w:rPr>
              <w:t>Saat:18.00</w:t>
            </w:r>
          </w:p>
        </w:tc>
      </w:tr>
    </w:tbl>
    <w:p w:rsidR="00087C7F" w:rsidRPr="00771F97" w:rsidRDefault="00087C7F" w:rsidP="00087C7F">
      <w:pPr>
        <w:rPr>
          <w:b/>
        </w:rPr>
      </w:pPr>
      <w:r w:rsidRPr="00771F97">
        <w:t xml:space="preserve">                        </w:t>
      </w:r>
      <w:r w:rsidRPr="00771F97">
        <w:rPr>
          <w:b/>
        </w:rPr>
        <w:t xml:space="preserve">      </w:t>
      </w:r>
      <w:r w:rsidRPr="00771F97">
        <w:rPr>
          <w:b/>
        </w:rPr>
        <w:tab/>
      </w:r>
      <w:r w:rsidRPr="00771F97">
        <w:rPr>
          <w:b/>
        </w:rPr>
        <w:tab/>
      </w:r>
      <w:r w:rsidRPr="00771F97">
        <w:rPr>
          <w:b/>
        </w:rPr>
        <w:tab/>
      </w:r>
      <w:r w:rsidRPr="00771F97">
        <w:rPr>
          <w:b/>
        </w:rPr>
        <w:tab/>
      </w:r>
    </w:p>
    <w:p w:rsidR="00087C7F" w:rsidRPr="00771F97" w:rsidRDefault="00087C7F" w:rsidP="00087C7F">
      <w:pPr>
        <w:rPr>
          <w:b/>
          <w:u w:val="single"/>
        </w:rPr>
      </w:pPr>
      <w:r w:rsidRPr="00771F97">
        <w:rPr>
          <w:b/>
        </w:rPr>
        <w:tab/>
      </w:r>
      <w:r w:rsidRPr="00771F97">
        <w:rPr>
          <w:b/>
        </w:rPr>
        <w:tab/>
      </w:r>
      <w:r w:rsidRPr="00771F97">
        <w:rPr>
          <w:b/>
        </w:rPr>
        <w:tab/>
      </w:r>
      <w:r w:rsidRPr="00771F97">
        <w:rPr>
          <w:b/>
        </w:rPr>
        <w:tab/>
      </w:r>
      <w:r w:rsidRPr="00771F97">
        <w:rPr>
          <w:b/>
        </w:rPr>
        <w:tab/>
        <w:t xml:space="preserve"> </w:t>
      </w:r>
      <w:r w:rsidRPr="00771F97">
        <w:rPr>
          <w:b/>
        </w:rPr>
        <w:tab/>
      </w:r>
      <w:r w:rsidRPr="00771F97">
        <w:rPr>
          <w:b/>
          <w:u w:val="single"/>
        </w:rPr>
        <w:t>G   Ü   N   D   E   M</w:t>
      </w:r>
    </w:p>
    <w:p w:rsidR="00087C7F" w:rsidRPr="00771F97" w:rsidRDefault="00087C7F" w:rsidP="00087C7F">
      <w:pPr>
        <w:ind w:left="2124" w:firstLine="708"/>
        <w:rPr>
          <w:b/>
          <w:u w:val="single"/>
        </w:rPr>
      </w:pPr>
    </w:p>
    <w:p w:rsidR="00087C7F" w:rsidRPr="00771F97" w:rsidRDefault="00087C7F" w:rsidP="00087C7F">
      <w:pPr>
        <w:numPr>
          <w:ilvl w:val="0"/>
          <w:numId w:val="13"/>
        </w:numPr>
        <w:tabs>
          <w:tab w:val="left" w:pos="284"/>
        </w:tabs>
        <w:jc w:val="both"/>
        <w:rPr>
          <w:b/>
        </w:rPr>
      </w:pPr>
      <w:r w:rsidRPr="00771F97">
        <w:rPr>
          <w:b/>
        </w:rPr>
        <w:t xml:space="preserve">Meclisin açılışı. </w:t>
      </w:r>
    </w:p>
    <w:p w:rsidR="00087C7F" w:rsidRPr="00771F97" w:rsidRDefault="00087C7F" w:rsidP="00087C7F">
      <w:pPr>
        <w:numPr>
          <w:ilvl w:val="0"/>
          <w:numId w:val="13"/>
        </w:numPr>
        <w:tabs>
          <w:tab w:val="left" w:pos="284"/>
        </w:tabs>
        <w:jc w:val="both"/>
      </w:pPr>
      <w:r w:rsidRPr="00771F97">
        <w:rPr>
          <w:b/>
        </w:rPr>
        <w:t xml:space="preserve"> Meclisçe verilecek önergeler.</w:t>
      </w:r>
      <w:r w:rsidRPr="00771F97">
        <w:rPr>
          <w:b/>
        </w:rPr>
        <w:tab/>
      </w:r>
    </w:p>
    <w:p w:rsidR="00087C7F" w:rsidRPr="00771F97" w:rsidRDefault="00087C7F" w:rsidP="00087C7F">
      <w:pPr>
        <w:numPr>
          <w:ilvl w:val="0"/>
          <w:numId w:val="13"/>
        </w:numPr>
        <w:tabs>
          <w:tab w:val="left" w:pos="284"/>
        </w:tabs>
        <w:jc w:val="both"/>
        <w:rPr>
          <w:b/>
        </w:rPr>
      </w:pPr>
      <w:r w:rsidRPr="00771F97">
        <w:rPr>
          <w:b/>
        </w:rPr>
        <w:t>Birimlerden gelen önergeler.</w:t>
      </w:r>
    </w:p>
    <w:p w:rsidR="00087C7F" w:rsidRPr="00771F97" w:rsidRDefault="00087C7F" w:rsidP="00087C7F">
      <w:pPr>
        <w:tabs>
          <w:tab w:val="left" w:pos="284"/>
        </w:tabs>
        <w:ind w:left="360"/>
        <w:jc w:val="both"/>
        <w:rPr>
          <w:b/>
        </w:rPr>
      </w:pPr>
    </w:p>
    <w:p w:rsidR="00087C7F" w:rsidRPr="00771F97" w:rsidRDefault="00087C7F" w:rsidP="00087C7F">
      <w:pPr>
        <w:pStyle w:val="ListeParagraf"/>
        <w:numPr>
          <w:ilvl w:val="1"/>
          <w:numId w:val="13"/>
        </w:numPr>
        <w:tabs>
          <w:tab w:val="left" w:pos="284"/>
        </w:tabs>
        <w:autoSpaceDE w:val="0"/>
        <w:autoSpaceDN w:val="0"/>
        <w:adjustRightInd w:val="0"/>
        <w:jc w:val="both"/>
        <w:rPr>
          <w:color w:val="FF0000"/>
        </w:rPr>
      </w:pPr>
      <w:r w:rsidRPr="00771F97">
        <w:rPr>
          <w:b/>
          <w:color w:val="000000" w:themeColor="text1"/>
        </w:rPr>
        <w:t>(</w:t>
      </w:r>
      <w:r>
        <w:rPr>
          <w:b/>
          <w:color w:val="000000" w:themeColor="text1"/>
        </w:rPr>
        <w:t>48</w:t>
      </w:r>
      <w:r w:rsidRPr="00771F97">
        <w:rPr>
          <w:b/>
          <w:color w:val="000000" w:themeColor="text1"/>
        </w:rPr>
        <w:t>/2022)-</w:t>
      </w:r>
      <w:r w:rsidRPr="00771F97">
        <w:rPr>
          <w:color w:val="FF0000"/>
        </w:rPr>
        <w:t xml:space="preserve"> </w:t>
      </w:r>
      <w:r w:rsidRPr="00771F97">
        <w:t xml:space="preserve">Eğitim öğretim yılının bir bütün olarak değerlendirilmesi ve satın alınması planlanan hizmetlerin devamlılık arz etmesi gerekçesiyle 01.09.2022-30.06.2023 tarihleri arası Karabağlar Belediyesi Özel Atatürk Yükseköğrenim Kız Öğrenci Yurdu'nda barınma hizmetinden faydalanacak öğrenciler için Sabah Kahvaltısı ve Taşımalı Hazır Akşam Yemeği Hizmet Alımı ile Bina Temizliği Hizmet Alımı işlerinin yıllara sari bir şekilde ihale edilerek üçüncü şahıslara gördürülmesi için Meclis Heyetince bir karar alınması </w:t>
      </w:r>
      <w:proofErr w:type="spellStart"/>
      <w:r w:rsidRPr="00771F97">
        <w:t>hk</w:t>
      </w:r>
      <w:proofErr w:type="spellEnd"/>
      <w:r w:rsidRPr="00771F97">
        <w:t>. (Mali Hizmetler Md.)</w:t>
      </w:r>
    </w:p>
    <w:p w:rsidR="00087C7F" w:rsidRPr="00771F97" w:rsidRDefault="00087C7F" w:rsidP="00087C7F">
      <w:pPr>
        <w:pStyle w:val="ListeParagraf"/>
        <w:numPr>
          <w:ilvl w:val="1"/>
          <w:numId w:val="13"/>
        </w:numPr>
        <w:tabs>
          <w:tab w:val="left" w:pos="284"/>
        </w:tabs>
        <w:autoSpaceDE w:val="0"/>
        <w:autoSpaceDN w:val="0"/>
        <w:adjustRightInd w:val="0"/>
        <w:jc w:val="both"/>
        <w:rPr>
          <w:color w:val="000000" w:themeColor="text1"/>
        </w:rPr>
      </w:pPr>
      <w:r w:rsidRPr="00771F97">
        <w:rPr>
          <w:b/>
          <w:color w:val="000000" w:themeColor="text1"/>
        </w:rPr>
        <w:t>(</w:t>
      </w:r>
      <w:r>
        <w:rPr>
          <w:b/>
          <w:color w:val="000000" w:themeColor="text1"/>
        </w:rPr>
        <w:t>49</w:t>
      </w:r>
      <w:r w:rsidRPr="00771F97">
        <w:rPr>
          <w:b/>
          <w:color w:val="000000" w:themeColor="text1"/>
        </w:rPr>
        <w:t>/2022)-</w:t>
      </w:r>
      <w:r w:rsidRPr="00771F97">
        <w:rPr>
          <w:color w:val="FF0000"/>
        </w:rPr>
        <w:t xml:space="preserve"> </w:t>
      </w:r>
      <w:r w:rsidRPr="00771F97">
        <w:t xml:space="preserve"> Belediyemiz 2022 yılı bütçesinde yetersiz kalan ödenek tertipleri için Mahalli İdareler Bütçe ve Muhasebe Yönetmeliği’nin 37’nci maddesine göre Belediyemiz 2022 yılı bütçesine </w:t>
      </w:r>
      <w:r w:rsidRPr="00771F97">
        <w:rPr>
          <w:color w:val="000000" w:themeColor="text1"/>
        </w:rPr>
        <w:t xml:space="preserve">önerge ekindeki listede yer alan ödenek miktarları kadar “Ek Ödenek” verilmesi </w:t>
      </w:r>
      <w:proofErr w:type="spellStart"/>
      <w:r w:rsidRPr="00771F97">
        <w:rPr>
          <w:color w:val="000000" w:themeColor="text1"/>
        </w:rPr>
        <w:t>hk</w:t>
      </w:r>
      <w:proofErr w:type="spellEnd"/>
      <w:r w:rsidRPr="00771F97">
        <w:rPr>
          <w:color w:val="000000" w:themeColor="text1"/>
        </w:rPr>
        <w:t>. (Strateji Geliştirme Md. )</w:t>
      </w:r>
    </w:p>
    <w:p w:rsidR="00087C7F" w:rsidRPr="00771F97" w:rsidRDefault="00087C7F" w:rsidP="00087C7F">
      <w:pPr>
        <w:pStyle w:val="ListeParagraf"/>
        <w:numPr>
          <w:ilvl w:val="1"/>
          <w:numId w:val="13"/>
        </w:numPr>
        <w:tabs>
          <w:tab w:val="left" w:pos="284"/>
        </w:tabs>
        <w:autoSpaceDE w:val="0"/>
        <w:autoSpaceDN w:val="0"/>
        <w:adjustRightInd w:val="0"/>
        <w:jc w:val="both"/>
        <w:rPr>
          <w:color w:val="000000" w:themeColor="text1"/>
        </w:rPr>
      </w:pPr>
      <w:r w:rsidRPr="00771F97">
        <w:rPr>
          <w:b/>
          <w:color w:val="000000" w:themeColor="text1"/>
        </w:rPr>
        <w:t xml:space="preserve"> (</w:t>
      </w:r>
      <w:r>
        <w:rPr>
          <w:b/>
          <w:color w:val="000000" w:themeColor="text1"/>
        </w:rPr>
        <w:t>50</w:t>
      </w:r>
      <w:r w:rsidRPr="00771F97">
        <w:rPr>
          <w:b/>
          <w:color w:val="000000" w:themeColor="text1"/>
        </w:rPr>
        <w:t>/2022)-</w:t>
      </w:r>
      <w:r w:rsidRPr="00771F97">
        <w:rPr>
          <w:color w:val="FF0000"/>
        </w:rPr>
        <w:t xml:space="preserve"> </w:t>
      </w:r>
      <w:r w:rsidRPr="00771F97">
        <w:t xml:space="preserve">7394 sayılı Kanun’un 13. maddesinin 2. bendi ile 3194 sayılı Kanunu'nun geçici 16.maddesine hazine taşınmazları için eklenen; </w:t>
      </w:r>
      <w:r w:rsidRPr="00771F97">
        <w:rPr>
          <w:b/>
          <w:bCs/>
        </w:rPr>
        <w:t>“</w:t>
      </w:r>
      <w:r w:rsidRPr="00771F97">
        <w:rPr>
          <w:b/>
          <w:bCs/>
          <w:i/>
          <w:iCs/>
        </w:rPr>
        <w:t xml:space="preserve">Satış bedelinin tamamının peşin ödenmesi hâlinde yüzde yirmi, en az yarısının ödenmesi hâlinde yüzde on indirim uygulanır.” </w:t>
      </w:r>
      <w:r w:rsidRPr="00771F97">
        <w:t xml:space="preserve">hükmünün mülkiyeti Belediyemize ait hisseli ve tam mülkiyetli taşınmazların yapı kayıt belgesi sahipleri ile bunların kanuni veya akdi haleflerine satış işleminde de kıyasen uygulanıp uygulanmayacağı konusunun 5393 sayılı Belediye Kanununun 18. maddesinin (e) bendine göre Meclis Heyetince görüşülerek bir karar alınması </w:t>
      </w:r>
      <w:proofErr w:type="spellStart"/>
      <w:r w:rsidRPr="00771F97">
        <w:t>hk</w:t>
      </w:r>
      <w:proofErr w:type="spellEnd"/>
      <w:r w:rsidRPr="00771F97">
        <w:t>. (Emlak ve İstimlak Md.)</w:t>
      </w:r>
    </w:p>
    <w:p w:rsidR="00087C7F" w:rsidRPr="00087C7F" w:rsidRDefault="00087C7F" w:rsidP="00087C7F">
      <w:pPr>
        <w:pStyle w:val="ListeParagraf"/>
        <w:numPr>
          <w:ilvl w:val="1"/>
          <w:numId w:val="13"/>
        </w:numPr>
        <w:tabs>
          <w:tab w:val="left" w:pos="284"/>
        </w:tabs>
        <w:autoSpaceDE w:val="0"/>
        <w:autoSpaceDN w:val="0"/>
        <w:adjustRightInd w:val="0"/>
        <w:jc w:val="both"/>
        <w:rPr>
          <w:color w:val="000000" w:themeColor="text1"/>
        </w:rPr>
      </w:pPr>
      <w:r w:rsidRPr="00771F97">
        <w:rPr>
          <w:b/>
          <w:color w:val="000000" w:themeColor="text1"/>
        </w:rPr>
        <w:t>(</w:t>
      </w:r>
      <w:r>
        <w:rPr>
          <w:b/>
          <w:color w:val="000000" w:themeColor="text1"/>
        </w:rPr>
        <w:t>51</w:t>
      </w:r>
      <w:r w:rsidRPr="00771F97">
        <w:rPr>
          <w:b/>
          <w:color w:val="000000" w:themeColor="text1"/>
        </w:rPr>
        <w:t>/2022)-</w:t>
      </w:r>
      <w:r w:rsidRPr="00771F97">
        <w:rPr>
          <w:color w:val="FF0000"/>
        </w:rPr>
        <w:t xml:space="preserve"> </w:t>
      </w:r>
      <w:r w:rsidRPr="00771F97">
        <w:rPr>
          <w:color w:val="000000" w:themeColor="text1"/>
        </w:rPr>
        <w:t xml:space="preserve">5393 sayılı Belediye Kanununun 64. maddesi ile Mahalli İdareler Bütçe ve Muhasebe Yönetmeliği’nin 40. maddesi gereği hazırlanan Belediyemiz 2021 Yılı Kesin Hesap Cetvellerinin tetkiki </w:t>
      </w:r>
      <w:proofErr w:type="spellStart"/>
      <w:r w:rsidRPr="00771F97">
        <w:rPr>
          <w:color w:val="000000" w:themeColor="text1"/>
        </w:rPr>
        <w:t>hk</w:t>
      </w:r>
      <w:proofErr w:type="spellEnd"/>
      <w:r w:rsidRPr="00771F97">
        <w:rPr>
          <w:color w:val="000000" w:themeColor="text1"/>
        </w:rPr>
        <w:t>. (Mali Hizmetler Md</w:t>
      </w:r>
      <w:r w:rsidRPr="00771F97">
        <w:rPr>
          <w:bCs/>
          <w:color w:val="000000" w:themeColor="text1"/>
        </w:rPr>
        <w:t>.)</w:t>
      </w:r>
      <w:r w:rsidRPr="00771F97">
        <w:rPr>
          <w:b/>
          <w:bCs/>
          <w:color w:val="FF0000"/>
        </w:rPr>
        <w:t xml:space="preserve"> </w:t>
      </w:r>
    </w:p>
    <w:p w:rsidR="00087C7F" w:rsidRDefault="00087C7F" w:rsidP="00087C7F">
      <w:pPr>
        <w:tabs>
          <w:tab w:val="left" w:pos="284"/>
        </w:tabs>
        <w:autoSpaceDE w:val="0"/>
        <w:autoSpaceDN w:val="0"/>
        <w:adjustRightInd w:val="0"/>
        <w:jc w:val="both"/>
        <w:rPr>
          <w:color w:val="000000" w:themeColor="text1"/>
        </w:rPr>
      </w:pPr>
    </w:p>
    <w:p w:rsidR="00087C7F" w:rsidRDefault="00087C7F" w:rsidP="00087C7F">
      <w:pPr>
        <w:tabs>
          <w:tab w:val="left" w:pos="284"/>
        </w:tabs>
        <w:autoSpaceDE w:val="0"/>
        <w:autoSpaceDN w:val="0"/>
        <w:adjustRightInd w:val="0"/>
        <w:jc w:val="both"/>
        <w:rPr>
          <w:color w:val="000000" w:themeColor="text1"/>
        </w:rPr>
      </w:pPr>
    </w:p>
    <w:p w:rsidR="00087C7F" w:rsidRDefault="00087C7F" w:rsidP="00087C7F">
      <w:pPr>
        <w:tabs>
          <w:tab w:val="left" w:pos="284"/>
        </w:tabs>
        <w:autoSpaceDE w:val="0"/>
        <w:autoSpaceDN w:val="0"/>
        <w:adjustRightInd w:val="0"/>
        <w:jc w:val="both"/>
        <w:rPr>
          <w:color w:val="000000" w:themeColor="text1"/>
        </w:rPr>
      </w:pPr>
    </w:p>
    <w:p w:rsidR="00087C7F" w:rsidRDefault="00087C7F" w:rsidP="00087C7F">
      <w:pPr>
        <w:tabs>
          <w:tab w:val="left" w:pos="284"/>
        </w:tabs>
        <w:autoSpaceDE w:val="0"/>
        <w:autoSpaceDN w:val="0"/>
        <w:adjustRightInd w:val="0"/>
        <w:jc w:val="both"/>
        <w:rPr>
          <w:color w:val="000000" w:themeColor="text1"/>
        </w:rPr>
      </w:pPr>
    </w:p>
    <w:p w:rsidR="00087C7F" w:rsidRPr="00087C7F" w:rsidRDefault="00087C7F" w:rsidP="00087C7F">
      <w:pPr>
        <w:tabs>
          <w:tab w:val="left" w:pos="284"/>
        </w:tabs>
        <w:autoSpaceDE w:val="0"/>
        <w:autoSpaceDN w:val="0"/>
        <w:adjustRightInd w:val="0"/>
        <w:jc w:val="both"/>
        <w:rPr>
          <w:color w:val="000000" w:themeColor="text1"/>
        </w:rPr>
      </w:pPr>
    </w:p>
    <w:p w:rsidR="00087C7F" w:rsidRPr="00771F97" w:rsidRDefault="00087C7F" w:rsidP="00087C7F">
      <w:pPr>
        <w:pStyle w:val="ListeParagraf"/>
        <w:numPr>
          <w:ilvl w:val="0"/>
          <w:numId w:val="13"/>
        </w:numPr>
        <w:tabs>
          <w:tab w:val="left" w:pos="284"/>
        </w:tabs>
        <w:contextualSpacing/>
        <w:jc w:val="both"/>
        <w:rPr>
          <w:b/>
        </w:rPr>
      </w:pPr>
      <w:r w:rsidRPr="00771F97">
        <w:rPr>
          <w:b/>
        </w:rPr>
        <w:t xml:space="preserve"> Komisyonlardan gelen raporlar.</w:t>
      </w:r>
    </w:p>
    <w:p w:rsidR="00087C7F" w:rsidRPr="00771F97" w:rsidRDefault="00087C7F" w:rsidP="00087C7F">
      <w:pPr>
        <w:tabs>
          <w:tab w:val="left" w:pos="284"/>
        </w:tabs>
        <w:jc w:val="both"/>
        <w:rPr>
          <w:b/>
        </w:rPr>
      </w:pPr>
    </w:p>
    <w:p w:rsidR="00087C7F" w:rsidRPr="00771F97" w:rsidRDefault="00087C7F" w:rsidP="00087C7F">
      <w:pPr>
        <w:pStyle w:val="ListeParagraf"/>
        <w:numPr>
          <w:ilvl w:val="1"/>
          <w:numId w:val="13"/>
        </w:numPr>
        <w:suppressAutoHyphens w:val="0"/>
        <w:spacing w:after="200" w:line="276" w:lineRule="auto"/>
        <w:ind w:left="851" w:hanging="567"/>
        <w:contextualSpacing/>
        <w:jc w:val="both"/>
        <w:rPr>
          <w:b/>
        </w:rPr>
      </w:pPr>
      <w:r w:rsidRPr="00771F97">
        <w:rPr>
          <w:b/>
        </w:rPr>
        <w:t xml:space="preserve">(27/2022)– </w:t>
      </w:r>
      <w:r w:rsidRPr="00771F97">
        <w:rPr>
          <w:rFonts w:eastAsia="TimesNewRomanPSMT"/>
          <w:lang w:eastAsia="ar-SA"/>
        </w:rPr>
        <w:t xml:space="preserve">Yürürlükteki imar planında ön bahçesiz bitişik nizam 6 kat (B-6) yapılaşma koşullu “Ticaret-Konut </w:t>
      </w:r>
      <w:r w:rsidRPr="00771F97">
        <w:rPr>
          <w:rFonts w:eastAsia="TimesNewRomanPSMT"/>
        </w:rPr>
        <w:t>Alanı”nda kalan Karabağlar İlçesi, Esenlik Mahallesi, 13051 ada, 3 parseldeki yapı yaklaşma sınırının, "Belediye Hizmet Alanı" olarak belirlenmiş 13051 ada 4 parsel sınırından 2.00 metre olacak şekilde belirlenmesine ilişkin Belediye Başkanlığımıza sunulan</w:t>
      </w:r>
      <w:r w:rsidRPr="00771F97">
        <w:t xml:space="preserve"> 1/1000 ölçekli uygulama imar planı değişikliği önerisi </w:t>
      </w:r>
      <w:r w:rsidRPr="00771F97">
        <w:rPr>
          <w:lang w:eastAsia="ar-SA"/>
        </w:rPr>
        <w:t xml:space="preserve">13051 ada 3 parseldeki yapılaşma sorununun çözümüne yönelik mağduriyetin giderilmesi ve kamu yararının sağlanması hususları da dikkate alınarak oybirliği ile uygun görülerek 5216 sayılı Yasanın 7. maddesinin (b) bendine göre işlem yapılmasına ilişkin </w:t>
      </w:r>
      <w:r w:rsidRPr="00771F97">
        <w:t>İmar – Hukuk Komisyonu Raporu.</w:t>
      </w:r>
    </w:p>
    <w:p w:rsidR="00087C7F" w:rsidRPr="00771F97" w:rsidRDefault="00087C7F" w:rsidP="00087C7F">
      <w:pPr>
        <w:pStyle w:val="ListeParagraf"/>
        <w:numPr>
          <w:ilvl w:val="1"/>
          <w:numId w:val="13"/>
        </w:numPr>
        <w:suppressAutoHyphens w:val="0"/>
        <w:spacing w:after="200" w:line="276" w:lineRule="auto"/>
        <w:ind w:left="851" w:hanging="567"/>
        <w:contextualSpacing/>
        <w:jc w:val="both"/>
        <w:rPr>
          <w:b/>
        </w:rPr>
      </w:pPr>
      <w:r w:rsidRPr="00771F97">
        <w:rPr>
          <w:b/>
        </w:rPr>
        <w:t xml:space="preserve">(34/2022)- </w:t>
      </w:r>
      <w:r w:rsidRPr="00771F97">
        <w:t xml:space="preserve">Yeniden hazırlanan “Mali Hizmetler Müdürlüğü Görev, Yetki, Sorumluluk ve Çalışma Esasları Hakkında </w:t>
      </w:r>
      <w:proofErr w:type="spellStart"/>
      <w:r w:rsidRPr="00771F97">
        <w:t>Yönetmelik”in</w:t>
      </w:r>
      <w:proofErr w:type="spellEnd"/>
      <w:r w:rsidRPr="00771F97">
        <w:t xml:space="preserve"> 5393 sayılı Belediye Kanunu'nun 18/m maddesine istinaden oybirliği ile uygun bulunduğuna ilişkin Hukuk – Plan ve Bütçe Komisyonu Raporları.</w:t>
      </w:r>
    </w:p>
    <w:p w:rsidR="00087C7F" w:rsidRPr="00771F97" w:rsidRDefault="00087C7F" w:rsidP="00087C7F">
      <w:pPr>
        <w:pStyle w:val="ListeParagraf"/>
        <w:numPr>
          <w:ilvl w:val="1"/>
          <w:numId w:val="13"/>
        </w:numPr>
        <w:suppressAutoHyphens w:val="0"/>
        <w:spacing w:after="200" w:line="276" w:lineRule="auto"/>
        <w:ind w:left="851" w:hanging="567"/>
        <w:contextualSpacing/>
        <w:jc w:val="both"/>
        <w:rPr>
          <w:b/>
        </w:rPr>
      </w:pPr>
      <w:r w:rsidRPr="00771F97">
        <w:rPr>
          <w:b/>
        </w:rPr>
        <w:t xml:space="preserve">(36/2022)- </w:t>
      </w:r>
      <w:r w:rsidRPr="00771F97">
        <w:t xml:space="preserve">19 Mayıs 2022 Perşembe günü Belediyemizce düzenlenecek bağımsızlık koşusunda derece alacak yarışmacılara ödül verilmesi ve ödemenin Spor İşleri Müdürlüğü bütçesinin ekonomik sınıflandırma bölümünün 3.4.2.5 (ödül ikramiye kodundan) yapılmasının 5393 sayılı Belediye Kanunu’nun 14/b maddesine göre oybirliği ile uygun bulunduğuna ilişkin Spor Genç ve Çocuk  -  Plan ve Bütçe Komisyonu Raporu. </w:t>
      </w:r>
    </w:p>
    <w:p w:rsidR="00087C7F" w:rsidRPr="00771F97" w:rsidRDefault="00087C7F" w:rsidP="00087C7F">
      <w:pPr>
        <w:pStyle w:val="ListeParagraf"/>
        <w:numPr>
          <w:ilvl w:val="1"/>
          <w:numId w:val="13"/>
        </w:numPr>
        <w:suppressAutoHyphens w:val="0"/>
        <w:spacing w:after="200" w:line="276" w:lineRule="auto"/>
        <w:ind w:left="851" w:hanging="567"/>
        <w:contextualSpacing/>
        <w:jc w:val="both"/>
        <w:rPr>
          <w:b/>
        </w:rPr>
      </w:pPr>
      <w:r w:rsidRPr="00771F97">
        <w:rPr>
          <w:b/>
        </w:rPr>
        <w:t xml:space="preserve">(37/2022)- </w:t>
      </w:r>
      <w:r w:rsidRPr="00771F97">
        <w:t xml:space="preserve">5393 sayılı Belediye Kanunu ve 5216 sayılı Büyükşehir Belediye Kanunu başta olmak üzere, 5442 sayılı İl İdaresi Kanunu ve yönetmelikler ile 5490 sayılı Nüfus Hizmetleri Kanunu kapsamında çıkarılan Adres ve Numaralamaya İlişkin Yönetmeliğe uygun olarak düzenlenen ve rapor ekinde koordinat özet cetveli ile krokisi bulunan, batıda Seferihisar İlçe sınırının bir noktası olan </w:t>
      </w:r>
      <w:r w:rsidRPr="00771F97">
        <w:rPr>
          <w:b/>
        </w:rPr>
        <w:t>1</w:t>
      </w:r>
      <w:r w:rsidRPr="00771F97">
        <w:t xml:space="preserve"> no.lu noktadan başlayıp doğuya doğru giderken </w:t>
      </w:r>
      <w:proofErr w:type="spellStart"/>
      <w:r w:rsidRPr="00771F97">
        <w:t>Kavacık</w:t>
      </w:r>
      <w:proofErr w:type="spellEnd"/>
      <w:r w:rsidRPr="00771F97">
        <w:t xml:space="preserve"> Mahallemiz ile komşu olan Menderes İlçesi </w:t>
      </w:r>
      <w:proofErr w:type="spellStart"/>
      <w:r w:rsidRPr="00771F97">
        <w:t>Efemçukuru</w:t>
      </w:r>
      <w:proofErr w:type="spellEnd"/>
      <w:r w:rsidRPr="00771F97">
        <w:t xml:space="preserve"> ve Çatalca Mahalleleri sınırı, </w:t>
      </w:r>
      <w:proofErr w:type="spellStart"/>
      <w:r w:rsidRPr="00771F97">
        <w:t>Tırazlı</w:t>
      </w:r>
      <w:proofErr w:type="spellEnd"/>
      <w:r w:rsidRPr="00771F97">
        <w:t xml:space="preserve"> Mahallemiz ile komşu olan Menderes İlçesi Çatalca ve Görece Cumhuriyet Mahalleleri sınırına kadar olan ve Gaziemir İlçe sınırında </w:t>
      </w:r>
      <w:r w:rsidRPr="00771F97">
        <w:rPr>
          <w:b/>
        </w:rPr>
        <w:t>144</w:t>
      </w:r>
      <w:r w:rsidRPr="00771F97">
        <w:t xml:space="preserve"> no.lu noktada son bulan yaklaşık 19.523 metrelik kısımda ilçemiz ile </w:t>
      </w:r>
      <w:r w:rsidRPr="00771F97">
        <w:rPr>
          <w:b/>
        </w:rPr>
        <w:t>Menderes</w:t>
      </w:r>
      <w:r w:rsidRPr="00771F97">
        <w:t xml:space="preserve"> İlçesi arasındaki sınırımız ile ilgili </w:t>
      </w:r>
      <w:r w:rsidRPr="00771F97">
        <w:rPr>
          <w:color w:val="000000" w:themeColor="text1"/>
        </w:rPr>
        <w:t>çalışmanın 5393 sayılı Belediye Kanunu’nun 18/n maddesine istinaden oybirliği ile uygun bulunduğuna ilişkin İmar - Hukuk - Çevre Komisyonu Raporları.</w:t>
      </w:r>
    </w:p>
    <w:p w:rsidR="00087C7F" w:rsidRPr="00087C7F" w:rsidRDefault="00087C7F" w:rsidP="00087C7F">
      <w:pPr>
        <w:pStyle w:val="ListeParagraf"/>
        <w:numPr>
          <w:ilvl w:val="1"/>
          <w:numId w:val="13"/>
        </w:numPr>
        <w:suppressAutoHyphens w:val="0"/>
        <w:spacing w:after="200" w:line="276" w:lineRule="auto"/>
        <w:ind w:left="851" w:hanging="567"/>
        <w:contextualSpacing/>
        <w:jc w:val="both"/>
        <w:rPr>
          <w:b/>
        </w:rPr>
      </w:pPr>
      <w:r w:rsidRPr="00771F97">
        <w:rPr>
          <w:b/>
        </w:rPr>
        <w:t xml:space="preserve">(38/2022)- </w:t>
      </w:r>
      <w:r w:rsidRPr="00771F97">
        <w:t>İzmir ili, Karabağlar ilçesi, Vatan Mahallesi, 31406 ada, 297,00 m² yüzölçümlü, 18 parsel sayılı taşınmazda Belediyemize ait 17/99 paya karşılık gelen 51,00 m² hissenin diğer hissedar adına satışının oybirliği ile uygun bulunduğuna ilişkin İmar – Hukuk Komisyonu Raporları.</w:t>
      </w:r>
    </w:p>
    <w:p w:rsidR="00087C7F" w:rsidRDefault="00087C7F" w:rsidP="00087C7F">
      <w:pPr>
        <w:suppressAutoHyphens w:val="0"/>
        <w:spacing w:after="200" w:line="276" w:lineRule="auto"/>
        <w:contextualSpacing/>
        <w:jc w:val="both"/>
        <w:rPr>
          <w:b/>
        </w:rPr>
      </w:pPr>
    </w:p>
    <w:p w:rsidR="00087C7F" w:rsidRDefault="00087C7F" w:rsidP="00087C7F">
      <w:pPr>
        <w:suppressAutoHyphens w:val="0"/>
        <w:spacing w:after="200" w:line="276" w:lineRule="auto"/>
        <w:contextualSpacing/>
        <w:jc w:val="both"/>
        <w:rPr>
          <w:b/>
        </w:rPr>
      </w:pPr>
    </w:p>
    <w:p w:rsidR="00087C7F" w:rsidRDefault="00087C7F" w:rsidP="00087C7F">
      <w:pPr>
        <w:suppressAutoHyphens w:val="0"/>
        <w:spacing w:after="200" w:line="276" w:lineRule="auto"/>
        <w:contextualSpacing/>
        <w:jc w:val="both"/>
        <w:rPr>
          <w:b/>
        </w:rPr>
      </w:pPr>
    </w:p>
    <w:p w:rsidR="00087C7F" w:rsidRDefault="00087C7F" w:rsidP="00087C7F">
      <w:pPr>
        <w:suppressAutoHyphens w:val="0"/>
        <w:spacing w:after="200" w:line="276" w:lineRule="auto"/>
        <w:contextualSpacing/>
        <w:jc w:val="both"/>
        <w:rPr>
          <w:b/>
        </w:rPr>
      </w:pPr>
    </w:p>
    <w:p w:rsidR="00087C7F" w:rsidRDefault="00087C7F" w:rsidP="00087C7F">
      <w:pPr>
        <w:suppressAutoHyphens w:val="0"/>
        <w:spacing w:after="200" w:line="276" w:lineRule="auto"/>
        <w:contextualSpacing/>
        <w:jc w:val="both"/>
        <w:rPr>
          <w:b/>
        </w:rPr>
      </w:pPr>
    </w:p>
    <w:p w:rsidR="00087C7F" w:rsidRDefault="00087C7F" w:rsidP="00087C7F">
      <w:pPr>
        <w:suppressAutoHyphens w:val="0"/>
        <w:spacing w:after="200" w:line="276" w:lineRule="auto"/>
        <w:contextualSpacing/>
        <w:jc w:val="both"/>
        <w:rPr>
          <w:b/>
        </w:rPr>
      </w:pPr>
    </w:p>
    <w:p w:rsidR="00087C7F" w:rsidRPr="00087C7F" w:rsidRDefault="00087C7F" w:rsidP="00087C7F">
      <w:pPr>
        <w:suppressAutoHyphens w:val="0"/>
        <w:spacing w:after="200" w:line="276" w:lineRule="auto"/>
        <w:contextualSpacing/>
        <w:jc w:val="both"/>
        <w:rPr>
          <w:b/>
        </w:rPr>
      </w:pPr>
    </w:p>
    <w:p w:rsidR="00087C7F" w:rsidRPr="00771F97" w:rsidRDefault="00087C7F" w:rsidP="00087C7F">
      <w:pPr>
        <w:pStyle w:val="ListeParagraf"/>
        <w:numPr>
          <w:ilvl w:val="1"/>
          <w:numId w:val="13"/>
        </w:numPr>
        <w:tabs>
          <w:tab w:val="left" w:pos="284"/>
        </w:tabs>
        <w:spacing w:line="276" w:lineRule="auto"/>
        <w:ind w:left="851" w:hanging="567"/>
        <w:contextualSpacing/>
        <w:jc w:val="both"/>
      </w:pPr>
      <w:r w:rsidRPr="00771F97">
        <w:rPr>
          <w:b/>
        </w:rPr>
        <w:lastRenderedPageBreak/>
        <w:t>(40/2022)-</w:t>
      </w:r>
      <w:r w:rsidRPr="00771F97">
        <w:t xml:space="preserve"> Yürürlükteki 1/1000 ölçekli Uygulama İmar Planı’nda Karabağlar ilçesi, Bahçelievler Mahallesi, 13157 Ada 4 parselde belirlenen “Pazar Alanı”nın çevresinde belirlenen ve imar uygulaması sonucu kamuya terkli “Park Alanı” ve “Otopark Alanı” kullanımına ayrılan alanlar ile yolların, bölgenin otopark ihtiyacına yönelik yeniden düzenlenmesi ile plan notu ilavesine ilişkin Belediye Başkanlığımızca hazırlanan 1/1000 ölçekli Uygulama İmar Plan Değişiklik önerisi ve Plan Açıklama Raporu; otopark alanı belirlenen bölgenin halihazırda da açık otopark alanı olarak kullanıldığı dikkate alındığında, plan değişikliğinde plan kararlarının mevcut durumla </w:t>
      </w:r>
      <w:proofErr w:type="spellStart"/>
      <w:r w:rsidRPr="00771F97">
        <w:t>uyumlandırıldığı</w:t>
      </w:r>
      <w:proofErr w:type="spellEnd"/>
      <w:r w:rsidRPr="00771F97">
        <w:t xml:space="preserve"> ve yapılan düzenlemenin kamusal ihtiyaca yönelik olduğu belirlendiğinden oybirliği ile uygun bulunarak 5216 sayılı Yasanın 7. maddesinin (b) bendine göre işlem yapılmasına ilişkin İmar – Pazar Yerleri Komisyonu Raporu.</w:t>
      </w:r>
    </w:p>
    <w:p w:rsidR="00087C7F" w:rsidRPr="00771F97" w:rsidRDefault="00087C7F" w:rsidP="00087C7F">
      <w:pPr>
        <w:pStyle w:val="ListeParagraf"/>
        <w:ind w:left="993"/>
        <w:jc w:val="both"/>
        <w:rPr>
          <w:b/>
        </w:rPr>
      </w:pPr>
    </w:p>
    <w:p w:rsidR="00087C7F" w:rsidRPr="00771F97" w:rsidRDefault="00087C7F" w:rsidP="00087C7F">
      <w:pPr>
        <w:pStyle w:val="ListeParagraf"/>
        <w:numPr>
          <w:ilvl w:val="0"/>
          <w:numId w:val="13"/>
        </w:numPr>
        <w:tabs>
          <w:tab w:val="left" w:pos="142"/>
        </w:tabs>
        <w:suppressAutoHyphens w:val="0"/>
        <w:spacing w:before="28"/>
        <w:contextualSpacing/>
        <w:jc w:val="both"/>
        <w:rPr>
          <w:b/>
        </w:rPr>
      </w:pPr>
      <w:r w:rsidRPr="00771F97">
        <w:rPr>
          <w:b/>
        </w:rPr>
        <w:t xml:space="preserve"> Komisyonlara havale edilip sonuçlanmayan önergeler. </w:t>
      </w:r>
    </w:p>
    <w:p w:rsidR="00087C7F" w:rsidRPr="00771F97" w:rsidRDefault="00087C7F" w:rsidP="00087C7F">
      <w:pPr>
        <w:tabs>
          <w:tab w:val="left" w:pos="142"/>
        </w:tabs>
        <w:spacing w:before="28"/>
        <w:jc w:val="both"/>
        <w:rPr>
          <w:b/>
        </w:rPr>
      </w:pPr>
    </w:p>
    <w:p w:rsidR="00087C7F" w:rsidRPr="00771F97" w:rsidRDefault="00087C7F" w:rsidP="00BE3671">
      <w:pPr>
        <w:numPr>
          <w:ilvl w:val="1"/>
          <w:numId w:val="13"/>
        </w:numPr>
        <w:tabs>
          <w:tab w:val="left" w:pos="284"/>
          <w:tab w:val="left" w:pos="851"/>
        </w:tabs>
        <w:ind w:left="851" w:hanging="567"/>
        <w:jc w:val="both"/>
      </w:pPr>
      <w:r w:rsidRPr="00771F97">
        <w:rPr>
          <w:b/>
        </w:rPr>
        <w:t xml:space="preserve">(213/2021)- </w:t>
      </w:r>
      <w:r w:rsidRPr="00771F97">
        <w:t xml:space="preserve">Günümüzde Sürdürebilir Kentleşme kavramı her zamankinden daha önem kazanmıştır. Birçok farklı boyutu olan bu konunun çevresel, ekonomik ve sosyal boyutunun meclisimizce değerlendirilmesi </w:t>
      </w:r>
      <w:proofErr w:type="spellStart"/>
      <w:r w:rsidRPr="00771F97">
        <w:t>hk</w:t>
      </w:r>
      <w:proofErr w:type="spellEnd"/>
      <w:r w:rsidRPr="00771F97">
        <w:t>. (Kentsel Dönüşüm – Kadın Erkek Eşitliği – Engelliler – Kültür ve Turizm -  Plan ve Bütçe Komisyonu)</w:t>
      </w:r>
    </w:p>
    <w:p w:rsidR="00087C7F" w:rsidRPr="00771F97" w:rsidRDefault="00087C7F" w:rsidP="00087C7F">
      <w:pPr>
        <w:numPr>
          <w:ilvl w:val="1"/>
          <w:numId w:val="13"/>
        </w:numPr>
        <w:tabs>
          <w:tab w:val="left" w:pos="284"/>
          <w:tab w:val="left" w:pos="851"/>
        </w:tabs>
        <w:ind w:left="851" w:hanging="567"/>
        <w:jc w:val="both"/>
      </w:pPr>
      <w:r w:rsidRPr="00771F97">
        <w:rPr>
          <w:b/>
        </w:rPr>
        <w:t xml:space="preserve">(214/2021)- </w:t>
      </w:r>
      <w:r w:rsidRPr="00771F97">
        <w:t xml:space="preserve">Bildiğiniz gibi ilçemizde Hayat Boyu Öğrenme parkı belirlenecektir. Parkın temasını meclisimizce çalışılıp değerlendirilmesi </w:t>
      </w:r>
      <w:proofErr w:type="spellStart"/>
      <w:r w:rsidRPr="00771F97">
        <w:t>hk</w:t>
      </w:r>
      <w:proofErr w:type="spellEnd"/>
      <w:r w:rsidRPr="00771F97">
        <w:t xml:space="preserve">. (Burs ve Eğitim Komisyonu – Kültür ve Turizm Komisyonu – Kadın Erkek Eşitliği – Spor Genç ve Çocuk – </w:t>
      </w:r>
      <w:proofErr w:type="gramStart"/>
      <w:r w:rsidRPr="00771F97">
        <w:t>Çevre  Komisyonu</w:t>
      </w:r>
      <w:proofErr w:type="gramEnd"/>
      <w:r w:rsidRPr="00771F97">
        <w:t>)</w:t>
      </w:r>
    </w:p>
    <w:p w:rsidR="00087C7F" w:rsidRPr="00771F97" w:rsidRDefault="00087C7F" w:rsidP="00087C7F">
      <w:pPr>
        <w:pStyle w:val="ListeParagraf"/>
        <w:numPr>
          <w:ilvl w:val="1"/>
          <w:numId w:val="13"/>
        </w:numPr>
        <w:tabs>
          <w:tab w:val="left" w:pos="284"/>
        </w:tabs>
        <w:spacing w:line="276" w:lineRule="auto"/>
        <w:ind w:left="851" w:hanging="567"/>
        <w:contextualSpacing/>
        <w:jc w:val="both"/>
      </w:pPr>
      <w:proofErr w:type="gramStart"/>
      <w:r w:rsidRPr="00771F97">
        <w:rPr>
          <w:b/>
        </w:rPr>
        <w:t xml:space="preserve">(41/2022)- </w:t>
      </w:r>
      <w:r w:rsidRPr="00771F97">
        <w:t xml:space="preserve">Karabağlar İlçesi, Peker, İhsan </w:t>
      </w:r>
      <w:proofErr w:type="spellStart"/>
      <w:r w:rsidRPr="00771F97">
        <w:t>Alyanak</w:t>
      </w:r>
      <w:proofErr w:type="spellEnd"/>
      <w:r w:rsidRPr="00771F97">
        <w:t xml:space="preserve"> ve Abdi İpekçi Mahallelerini kapsayan, batıda ve güneyde Karabağlar İlçesi 540 ha.'</w:t>
      </w:r>
      <w:proofErr w:type="spellStart"/>
      <w:r w:rsidRPr="00771F97">
        <w:t>lık</w:t>
      </w:r>
      <w:proofErr w:type="spellEnd"/>
      <w:r w:rsidRPr="00771F97">
        <w:t xml:space="preserve">, 1-A </w:t>
      </w:r>
      <w:proofErr w:type="spellStart"/>
      <w:r w:rsidRPr="00771F97">
        <w:t>nolu</w:t>
      </w:r>
      <w:proofErr w:type="spellEnd"/>
      <w:r w:rsidRPr="00771F97">
        <w:t xml:space="preserve"> Riskli Alan sınırı, doğuda Sırrı Atalay Caddesi, kuzeyde 4240 ve 4951 sokak ile sınırlanan yaklaşık 113 ha.'</w:t>
      </w:r>
      <w:proofErr w:type="spellStart"/>
      <w:r w:rsidRPr="00771F97">
        <w:t>lık</w:t>
      </w:r>
      <w:proofErr w:type="spellEnd"/>
      <w:r w:rsidRPr="00771F97">
        <w:t xml:space="preserve"> alanda söz konusu mahallelere ilişkin ilgili mahkemelerce verilen plan iptal kararlarında belirtilen hususlar dikkate alınarak, üst ölçekli Çevre Düzeni Planları doğrultusunda Belediyemizce hazırlanan 1/1000 ölçekli 3. Etap Peker, İhsan </w:t>
      </w:r>
      <w:proofErr w:type="spellStart"/>
      <w:r w:rsidRPr="00771F97">
        <w:t>Alyanak</w:t>
      </w:r>
      <w:proofErr w:type="spellEnd"/>
      <w:r w:rsidRPr="00771F97">
        <w:t xml:space="preserve"> ve Abdi İpekçi Mahalleleri Uygulama İmar Planı önerisi ve Plan Açıklama Raporunun incelenerek karara bağlanması </w:t>
      </w:r>
      <w:proofErr w:type="spellStart"/>
      <w:r w:rsidRPr="00771F97">
        <w:t>hk</w:t>
      </w:r>
      <w:proofErr w:type="spellEnd"/>
      <w:r w:rsidRPr="00771F97">
        <w:t xml:space="preserve">. </w:t>
      </w:r>
      <w:proofErr w:type="gramEnd"/>
      <w:r w:rsidRPr="00771F97">
        <w:t>(İmar - Hukuk Komisyonu)</w:t>
      </w:r>
    </w:p>
    <w:p w:rsidR="00087C7F" w:rsidRPr="00771F97" w:rsidRDefault="00087C7F" w:rsidP="00087C7F">
      <w:pPr>
        <w:pStyle w:val="ListeParagraf"/>
        <w:numPr>
          <w:ilvl w:val="1"/>
          <w:numId w:val="13"/>
        </w:numPr>
        <w:tabs>
          <w:tab w:val="left" w:pos="284"/>
        </w:tabs>
        <w:spacing w:line="276" w:lineRule="auto"/>
        <w:ind w:left="851" w:hanging="567"/>
        <w:contextualSpacing/>
        <w:jc w:val="both"/>
        <w:rPr>
          <w:b/>
        </w:rPr>
      </w:pPr>
      <w:r w:rsidRPr="00771F97">
        <w:rPr>
          <w:b/>
        </w:rPr>
        <w:t xml:space="preserve">(44/2022)- </w:t>
      </w:r>
      <w:r w:rsidRPr="00771F97">
        <w:t xml:space="preserve">Ülkece içinde bulunduğumuz ekonomik bunalım sürecinde yaşanılabilecek ekonomik, sosyal ve kültürel sorunların neler olabileceği ile ilgili çalışma yapılması </w:t>
      </w:r>
      <w:proofErr w:type="spellStart"/>
      <w:r w:rsidRPr="00771F97">
        <w:t>hk</w:t>
      </w:r>
      <w:proofErr w:type="spellEnd"/>
      <w:r w:rsidRPr="00771F97">
        <w:t>. (Esnaf – Pazar Yerleri – Sağlık- Kültür ve Turizm Komisyonu)</w:t>
      </w:r>
    </w:p>
    <w:p w:rsidR="00087C7F" w:rsidRPr="00771F97" w:rsidRDefault="00087C7F" w:rsidP="00087C7F">
      <w:pPr>
        <w:pStyle w:val="ListeParagraf"/>
        <w:numPr>
          <w:ilvl w:val="1"/>
          <w:numId w:val="13"/>
        </w:numPr>
        <w:tabs>
          <w:tab w:val="left" w:pos="284"/>
        </w:tabs>
        <w:spacing w:line="276" w:lineRule="auto"/>
        <w:ind w:left="851" w:hanging="567"/>
        <w:contextualSpacing/>
        <w:jc w:val="both"/>
        <w:rPr>
          <w:b/>
        </w:rPr>
      </w:pPr>
      <w:r w:rsidRPr="00771F97">
        <w:rPr>
          <w:b/>
        </w:rPr>
        <w:t xml:space="preserve">(45/2022)- </w:t>
      </w:r>
      <w:r w:rsidRPr="00771F97">
        <w:t xml:space="preserve">Birleşmiş Milletlerin çevrenin korunmasına yönelik </w:t>
      </w:r>
      <w:proofErr w:type="spellStart"/>
      <w:r w:rsidRPr="00771F97">
        <w:t>farkındalı</w:t>
      </w:r>
      <w:r>
        <w:t>ğ</w:t>
      </w:r>
      <w:r w:rsidRPr="00771F97">
        <w:t>ı</w:t>
      </w:r>
      <w:proofErr w:type="spellEnd"/>
      <w:r w:rsidRPr="00771F97">
        <w:t xml:space="preserve"> artırmak ve insanları harekete geçirmek amacı ile kutladığı “Dünya Çevre Günü” kutlaması olarak önümüzdeki süreçte neler yapılabileceğinin araştırılması </w:t>
      </w:r>
      <w:proofErr w:type="spellStart"/>
      <w:r w:rsidRPr="00771F97">
        <w:t>hk</w:t>
      </w:r>
      <w:proofErr w:type="spellEnd"/>
      <w:r w:rsidRPr="00771F97">
        <w:t>. (Çevre – Spor – Kentsel Dönüşüm – Engelliler – Avrupa Birliği ve Dış İlişkiler Komisyonu)</w:t>
      </w:r>
    </w:p>
    <w:p w:rsidR="00087C7F" w:rsidRPr="00771F97" w:rsidRDefault="00087C7F" w:rsidP="00087C7F">
      <w:pPr>
        <w:pStyle w:val="ListeParagraf"/>
        <w:numPr>
          <w:ilvl w:val="1"/>
          <w:numId w:val="13"/>
        </w:numPr>
        <w:tabs>
          <w:tab w:val="left" w:pos="284"/>
        </w:tabs>
        <w:spacing w:line="276" w:lineRule="auto"/>
        <w:ind w:left="851" w:hanging="567"/>
        <w:contextualSpacing/>
        <w:jc w:val="both"/>
        <w:rPr>
          <w:b/>
        </w:rPr>
      </w:pPr>
      <w:r w:rsidRPr="00771F97">
        <w:rPr>
          <w:b/>
        </w:rPr>
        <w:t xml:space="preserve">(46/2022)-  </w:t>
      </w:r>
      <w:r w:rsidRPr="00771F97">
        <w:t xml:space="preserve">İlçemizde bulunan aktif kooperatiflerin incelenmesi, daha etkin olabilmeleri için yöntemlerin geliştirilmesi ve ihtiyaca yönelik yenilerinin kurulmasına katkı sağlanması konularında araştırma yapılması </w:t>
      </w:r>
      <w:proofErr w:type="spellStart"/>
      <w:r w:rsidRPr="00771F97">
        <w:t>hk</w:t>
      </w:r>
      <w:proofErr w:type="spellEnd"/>
      <w:r w:rsidRPr="00771F97">
        <w:t>. (Hukuk – Plan ve Bütçe – Burs ve Eğitim – Kadın Erkek Eşitliği Komisyonu)</w:t>
      </w:r>
    </w:p>
    <w:p w:rsidR="00087C7F" w:rsidRPr="00771F97" w:rsidRDefault="00087C7F" w:rsidP="00087C7F">
      <w:pPr>
        <w:pStyle w:val="ListeParagraf"/>
        <w:numPr>
          <w:ilvl w:val="1"/>
          <w:numId w:val="13"/>
        </w:numPr>
        <w:tabs>
          <w:tab w:val="left" w:pos="284"/>
        </w:tabs>
        <w:spacing w:line="276" w:lineRule="auto"/>
        <w:ind w:left="851" w:hanging="567"/>
        <w:contextualSpacing/>
        <w:jc w:val="both"/>
        <w:rPr>
          <w:b/>
        </w:rPr>
      </w:pPr>
      <w:r w:rsidRPr="00771F97">
        <w:rPr>
          <w:b/>
        </w:rPr>
        <w:t xml:space="preserve">(47/2022)- </w:t>
      </w:r>
      <w:r w:rsidRPr="00771F97">
        <w:t xml:space="preserve">Gazeteci Özdemir </w:t>
      </w:r>
      <w:proofErr w:type="spellStart"/>
      <w:r w:rsidRPr="00771F97">
        <w:t>HAZAR’ın</w:t>
      </w:r>
      <w:proofErr w:type="spellEnd"/>
      <w:r w:rsidRPr="00771F97">
        <w:t xml:space="preserve"> adının yaşatılması amacıyla ailesi ile birlikte yaşadığı Karabağlar 372 Sokak No:2 adresi civarındaki bir parka adının verilmesi </w:t>
      </w:r>
      <w:proofErr w:type="spellStart"/>
      <w:r w:rsidRPr="00771F97">
        <w:t>hk</w:t>
      </w:r>
      <w:proofErr w:type="spellEnd"/>
      <w:r w:rsidRPr="00771F97">
        <w:t>. (İmar – Çevre - Hukuk Komisyonu)</w:t>
      </w:r>
    </w:p>
    <w:p w:rsidR="00087C7F" w:rsidRPr="00771F97" w:rsidRDefault="00087C7F" w:rsidP="00087C7F">
      <w:pPr>
        <w:pStyle w:val="ListeParagraf"/>
        <w:numPr>
          <w:ilvl w:val="0"/>
          <w:numId w:val="13"/>
        </w:numPr>
        <w:tabs>
          <w:tab w:val="left" w:pos="426"/>
        </w:tabs>
        <w:ind w:left="0" w:firstLine="0"/>
        <w:contextualSpacing/>
        <w:jc w:val="both"/>
        <w:rPr>
          <w:b/>
        </w:rPr>
      </w:pPr>
      <w:r w:rsidRPr="00771F97">
        <w:rPr>
          <w:b/>
        </w:rPr>
        <w:t>Dilek ve temenniler.</w:t>
      </w:r>
    </w:p>
    <w:p w:rsidR="00087C7F" w:rsidRPr="00771F97" w:rsidRDefault="00087C7F" w:rsidP="00087C7F">
      <w:pPr>
        <w:numPr>
          <w:ilvl w:val="0"/>
          <w:numId w:val="13"/>
        </w:numPr>
        <w:tabs>
          <w:tab w:val="left" w:pos="426"/>
        </w:tabs>
        <w:ind w:left="0" w:firstLine="0"/>
        <w:jc w:val="both"/>
      </w:pPr>
      <w:proofErr w:type="gramStart"/>
      <w:r w:rsidRPr="00771F97">
        <w:rPr>
          <w:b/>
        </w:rPr>
        <w:t>Toplantıya katılamayan üyelerin mazeretlerinin görüşülmesi.</w:t>
      </w:r>
      <w:proofErr w:type="gramEnd"/>
    </w:p>
    <w:p w:rsidR="00AF32CB" w:rsidRPr="00087C7F" w:rsidRDefault="00087C7F" w:rsidP="008F5FB2">
      <w:pPr>
        <w:pStyle w:val="ListeParagraf"/>
        <w:numPr>
          <w:ilvl w:val="0"/>
          <w:numId w:val="13"/>
        </w:numPr>
        <w:tabs>
          <w:tab w:val="left" w:pos="-142"/>
          <w:tab w:val="left" w:pos="284"/>
          <w:tab w:val="left" w:pos="426"/>
        </w:tabs>
        <w:ind w:left="426" w:hanging="426"/>
        <w:contextualSpacing/>
        <w:jc w:val="both"/>
        <w:rPr>
          <w:b/>
        </w:rPr>
      </w:pPr>
      <w:r w:rsidRPr="00087C7F">
        <w:rPr>
          <w:b/>
        </w:rPr>
        <w:t xml:space="preserve">   </w:t>
      </w:r>
      <w:proofErr w:type="gramStart"/>
      <w:r w:rsidRPr="00087C7F">
        <w:rPr>
          <w:b/>
        </w:rPr>
        <w:t>Bir sonraki meclis toplantısının gün ve saatinin tespiti.</w:t>
      </w:r>
      <w:r w:rsidRPr="00771F97">
        <w:t xml:space="preserve"> </w:t>
      </w:r>
      <w:proofErr w:type="gramEnd"/>
    </w:p>
    <w:sectPr w:rsidR="00AF32CB" w:rsidRPr="00087C7F" w:rsidSect="00AF32CB">
      <w:footerReference w:type="default" r:id="rId8"/>
      <w:pgSz w:w="11906" w:h="16838"/>
      <w:pgMar w:top="1134" w:right="849"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5EE" w:rsidRDefault="002C25EE" w:rsidP="001A22F7">
      <w:r>
        <w:separator/>
      </w:r>
    </w:p>
  </w:endnote>
  <w:endnote w:type="continuationSeparator" w:id="1">
    <w:p w:rsidR="002C25EE" w:rsidRDefault="002C25EE" w:rsidP="001A22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notTrueType/>
    <w:pitch w:val="variable"/>
    <w:sig w:usb0="00000005" w:usb1="00000000" w:usb2="00000000" w:usb3="00000000" w:csb0="00000010" w:csb1="00000000"/>
  </w:font>
  <w:font w:name="TimesNewRomanPSMT">
    <w:panose1 w:val="00000000000000000000"/>
    <w:charset w:val="A2"/>
    <w:family w:val="auto"/>
    <w:notTrueType/>
    <w:pitch w:val="default"/>
    <w:sig w:usb0="00000005" w:usb1="00000000" w:usb2="00000000" w:usb3="00000000" w:csb0="0000001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8117"/>
      <w:docPartObj>
        <w:docPartGallery w:val="Page Numbers (Bottom of Page)"/>
        <w:docPartUnique/>
      </w:docPartObj>
    </w:sdtPr>
    <w:sdtContent>
      <w:p w:rsidR="0032745D" w:rsidRDefault="003A56F0">
        <w:pPr>
          <w:pStyle w:val="Altbilgi"/>
          <w:jc w:val="right"/>
        </w:pPr>
        <w:fldSimple w:instr=" PAGE   \* MERGEFORMAT ">
          <w:r w:rsidR="00BE3671">
            <w:rPr>
              <w:noProof/>
            </w:rPr>
            <w:t>3</w:t>
          </w:r>
        </w:fldSimple>
        <w:r w:rsidR="0032745D">
          <w:t>/</w:t>
        </w:r>
        <w:r w:rsidR="00087C7F">
          <w:t>3</w:t>
        </w:r>
      </w:p>
    </w:sdtContent>
  </w:sdt>
  <w:p w:rsidR="002C25EE" w:rsidRDefault="002C25E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5EE" w:rsidRDefault="002C25EE" w:rsidP="001A22F7">
      <w:r>
        <w:separator/>
      </w:r>
    </w:p>
  </w:footnote>
  <w:footnote w:type="continuationSeparator" w:id="1">
    <w:p w:rsidR="002C25EE" w:rsidRDefault="002C25EE" w:rsidP="001A22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1F54"/>
    <w:multiLevelType w:val="multilevel"/>
    <w:tmpl w:val="1A2A33DA"/>
    <w:lvl w:ilvl="0">
      <w:start w:val="1"/>
      <w:numFmt w:val="decimal"/>
      <w:lvlText w:val="%1."/>
      <w:lvlJc w:val="left"/>
      <w:pPr>
        <w:ind w:left="360" w:hanging="360"/>
      </w:pPr>
      <w:rPr>
        <w:b/>
      </w:rPr>
    </w:lvl>
    <w:lvl w:ilvl="1">
      <w:start w:val="1"/>
      <w:numFmt w:val="decimal"/>
      <w:lvlText w:val="%1.%2."/>
      <w:lvlJc w:val="left"/>
      <w:pPr>
        <w:ind w:left="792" w:hanging="432"/>
      </w:pPr>
      <w:rPr>
        <w:b/>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1B0768E"/>
    <w:multiLevelType w:val="hybridMultilevel"/>
    <w:tmpl w:val="C988E54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376AB3"/>
    <w:multiLevelType w:val="hybridMultilevel"/>
    <w:tmpl w:val="D148576C"/>
    <w:lvl w:ilvl="0" w:tplc="F892B5DE">
      <w:start w:val="1"/>
      <w:numFmt w:val="decimal"/>
      <w:lvlText w:val="%1."/>
      <w:lvlJc w:val="left"/>
      <w:pPr>
        <w:ind w:left="720" w:hanging="360"/>
      </w:pPr>
      <w:rPr>
        <w:rFonts w:eastAsia="Times New Roman"/>
        <w:b/>
      </w:rPr>
    </w:lvl>
    <w:lvl w:ilvl="1" w:tplc="5768B1F8">
      <w:start w:val="1"/>
      <w:numFmt w:val="decimal"/>
      <w:lvlText w:val="%2."/>
      <w:lvlJc w:val="left"/>
      <w:pPr>
        <w:tabs>
          <w:tab w:val="num" w:pos="1440"/>
        </w:tabs>
        <w:ind w:left="1440" w:hanging="360"/>
      </w:pPr>
      <w:rPr>
        <w:b/>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0CBA5E6B"/>
    <w:multiLevelType w:val="hybridMultilevel"/>
    <w:tmpl w:val="7D84A7F8"/>
    <w:lvl w:ilvl="0" w:tplc="65F01212">
      <w:start w:val="1"/>
      <w:numFmt w:val="decimal"/>
      <w:lvlText w:val="%1."/>
      <w:lvlJc w:val="left"/>
      <w:pPr>
        <w:ind w:left="36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F1F5D4E"/>
    <w:multiLevelType w:val="hybridMultilevel"/>
    <w:tmpl w:val="4BDCAE0E"/>
    <w:lvl w:ilvl="0" w:tplc="C9D0DA6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1760699"/>
    <w:multiLevelType w:val="hybridMultilevel"/>
    <w:tmpl w:val="0F964BDC"/>
    <w:lvl w:ilvl="0" w:tplc="9140BEDA">
      <w:start w:val="1"/>
      <w:numFmt w:val="decimal"/>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57616A7"/>
    <w:multiLevelType w:val="hybridMultilevel"/>
    <w:tmpl w:val="144E4F84"/>
    <w:lvl w:ilvl="0" w:tplc="0066B902">
      <w:start w:val="1"/>
      <w:numFmt w:val="decimal"/>
      <w:lvlText w:val="%1."/>
      <w:lvlJc w:val="left"/>
      <w:pPr>
        <w:ind w:left="360" w:hanging="360"/>
      </w:pPr>
      <w:rPr>
        <w:rFonts w:hint="default"/>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7">
    <w:nsid w:val="188447DB"/>
    <w:multiLevelType w:val="hybridMultilevel"/>
    <w:tmpl w:val="E5AA25D2"/>
    <w:lvl w:ilvl="0" w:tplc="C98CA978">
      <w:start w:val="1"/>
      <w:numFmt w:val="decimal"/>
      <w:lvlText w:val="%1."/>
      <w:lvlJc w:val="left"/>
      <w:pPr>
        <w:ind w:left="360" w:hanging="360"/>
      </w:pPr>
      <w:rPr>
        <w:rFonts w:ascii="Times New Roman" w:eastAsia="Times New Roman" w:hAnsi="Times New Roman" w:cs="Times New Roman"/>
        <w:b/>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D846485"/>
    <w:multiLevelType w:val="multilevel"/>
    <w:tmpl w:val="C08EC3D4"/>
    <w:lvl w:ilvl="0">
      <w:start w:val="1"/>
      <w:numFmt w:val="decimal"/>
      <w:lvlText w:val="%1."/>
      <w:lvlJc w:val="left"/>
      <w:pPr>
        <w:ind w:left="360" w:hanging="360"/>
      </w:pPr>
      <w:rPr>
        <w:b/>
      </w:rPr>
    </w:lvl>
    <w:lvl w:ilvl="1">
      <w:start w:val="1"/>
      <w:numFmt w:val="decimal"/>
      <w:lvlText w:val="%1.%2."/>
      <w:lvlJc w:val="left"/>
      <w:pPr>
        <w:ind w:left="792" w:hanging="432"/>
      </w:pPr>
      <w:rPr>
        <w:b/>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1D61011"/>
    <w:multiLevelType w:val="hybridMultilevel"/>
    <w:tmpl w:val="CD02749A"/>
    <w:lvl w:ilvl="0" w:tplc="92D20E9E">
      <w:start w:val="1"/>
      <w:numFmt w:val="decimal"/>
      <w:lvlText w:val="%1."/>
      <w:lvlJc w:val="left"/>
      <w:pPr>
        <w:ind w:left="720" w:hanging="360"/>
      </w:pPr>
      <w:rPr>
        <w:rFonts w:eastAsiaTheme="minorEastAsia"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86B2A40"/>
    <w:multiLevelType w:val="hybridMultilevel"/>
    <w:tmpl w:val="1B0880B0"/>
    <w:lvl w:ilvl="0" w:tplc="69AE8EAC">
      <w:start w:val="1"/>
      <w:numFmt w:val="decimal"/>
      <w:lvlText w:val="%1."/>
      <w:lvlJc w:val="left"/>
      <w:pPr>
        <w:ind w:left="360" w:hanging="360"/>
      </w:pPr>
      <w:rPr>
        <w:rFonts w:hint="default"/>
        <w:b/>
      </w:rPr>
    </w:lvl>
    <w:lvl w:ilvl="1" w:tplc="041F0019">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11">
    <w:nsid w:val="42904106"/>
    <w:multiLevelType w:val="hybridMultilevel"/>
    <w:tmpl w:val="082AAB82"/>
    <w:lvl w:ilvl="0" w:tplc="42EE29C4">
      <w:start w:val="1"/>
      <w:numFmt w:val="decimal"/>
      <w:lvlText w:val="%1."/>
      <w:lvlJc w:val="left"/>
      <w:pPr>
        <w:ind w:left="927" w:hanging="360"/>
      </w:pPr>
      <w:rPr>
        <w:rFonts w:hint="default"/>
        <w:b/>
      </w:rPr>
    </w:lvl>
    <w:lvl w:ilvl="1" w:tplc="041F0019">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2">
    <w:nsid w:val="48D01D2A"/>
    <w:multiLevelType w:val="multilevel"/>
    <w:tmpl w:val="C08EC3D4"/>
    <w:lvl w:ilvl="0">
      <w:start w:val="1"/>
      <w:numFmt w:val="decimal"/>
      <w:lvlText w:val="%1."/>
      <w:lvlJc w:val="left"/>
      <w:pPr>
        <w:ind w:left="360" w:hanging="360"/>
      </w:pPr>
      <w:rPr>
        <w:b/>
      </w:rPr>
    </w:lvl>
    <w:lvl w:ilvl="1">
      <w:start w:val="1"/>
      <w:numFmt w:val="decimal"/>
      <w:lvlText w:val="%1.%2."/>
      <w:lvlJc w:val="left"/>
      <w:pPr>
        <w:ind w:left="792" w:hanging="432"/>
      </w:pPr>
      <w:rPr>
        <w:b/>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B147EA6"/>
    <w:multiLevelType w:val="multilevel"/>
    <w:tmpl w:val="DE2CD188"/>
    <w:lvl w:ilvl="0">
      <w:start w:val="3"/>
      <w:numFmt w:val="decimal"/>
      <w:lvlText w:val="%1"/>
      <w:lvlJc w:val="left"/>
      <w:pPr>
        <w:ind w:left="360" w:hanging="360"/>
      </w:pPr>
      <w:rPr>
        <w:rFonts w:hint="default"/>
        <w:b/>
        <w:color w:val="000000" w:themeColor="text1"/>
      </w:rPr>
    </w:lvl>
    <w:lvl w:ilvl="1">
      <w:start w:val="1"/>
      <w:numFmt w:val="decimal"/>
      <w:lvlText w:val="%1.%2"/>
      <w:lvlJc w:val="left"/>
      <w:pPr>
        <w:ind w:left="720" w:hanging="360"/>
      </w:pPr>
      <w:rPr>
        <w:rFonts w:hint="default"/>
        <w:b/>
        <w:color w:val="000000" w:themeColor="text1"/>
      </w:rPr>
    </w:lvl>
    <w:lvl w:ilvl="2">
      <w:start w:val="1"/>
      <w:numFmt w:val="decimal"/>
      <w:lvlText w:val="%1.%2.%3"/>
      <w:lvlJc w:val="left"/>
      <w:pPr>
        <w:ind w:left="1440" w:hanging="720"/>
      </w:pPr>
      <w:rPr>
        <w:rFonts w:hint="default"/>
        <w:b/>
        <w:color w:val="000000" w:themeColor="text1"/>
      </w:rPr>
    </w:lvl>
    <w:lvl w:ilvl="3">
      <w:start w:val="1"/>
      <w:numFmt w:val="decimal"/>
      <w:lvlText w:val="%1.%2.%3.%4"/>
      <w:lvlJc w:val="left"/>
      <w:pPr>
        <w:ind w:left="1800" w:hanging="720"/>
      </w:pPr>
      <w:rPr>
        <w:rFonts w:hint="default"/>
        <w:b/>
        <w:color w:val="000000" w:themeColor="text1"/>
      </w:rPr>
    </w:lvl>
    <w:lvl w:ilvl="4">
      <w:start w:val="1"/>
      <w:numFmt w:val="decimal"/>
      <w:lvlText w:val="%1.%2.%3.%4.%5"/>
      <w:lvlJc w:val="left"/>
      <w:pPr>
        <w:ind w:left="2520" w:hanging="1080"/>
      </w:pPr>
      <w:rPr>
        <w:rFonts w:hint="default"/>
        <w:b/>
        <w:color w:val="000000" w:themeColor="text1"/>
      </w:rPr>
    </w:lvl>
    <w:lvl w:ilvl="5">
      <w:start w:val="1"/>
      <w:numFmt w:val="decimal"/>
      <w:lvlText w:val="%1.%2.%3.%4.%5.%6"/>
      <w:lvlJc w:val="left"/>
      <w:pPr>
        <w:ind w:left="2880" w:hanging="1080"/>
      </w:pPr>
      <w:rPr>
        <w:rFonts w:hint="default"/>
        <w:b/>
        <w:color w:val="000000" w:themeColor="text1"/>
      </w:rPr>
    </w:lvl>
    <w:lvl w:ilvl="6">
      <w:start w:val="1"/>
      <w:numFmt w:val="decimal"/>
      <w:lvlText w:val="%1.%2.%3.%4.%5.%6.%7"/>
      <w:lvlJc w:val="left"/>
      <w:pPr>
        <w:ind w:left="3600" w:hanging="1440"/>
      </w:pPr>
      <w:rPr>
        <w:rFonts w:hint="default"/>
        <w:b/>
        <w:color w:val="000000" w:themeColor="text1"/>
      </w:rPr>
    </w:lvl>
    <w:lvl w:ilvl="7">
      <w:start w:val="1"/>
      <w:numFmt w:val="decimal"/>
      <w:lvlText w:val="%1.%2.%3.%4.%5.%6.%7.%8"/>
      <w:lvlJc w:val="left"/>
      <w:pPr>
        <w:ind w:left="3960" w:hanging="1440"/>
      </w:pPr>
      <w:rPr>
        <w:rFonts w:hint="default"/>
        <w:b/>
        <w:color w:val="000000" w:themeColor="text1"/>
      </w:rPr>
    </w:lvl>
    <w:lvl w:ilvl="8">
      <w:start w:val="1"/>
      <w:numFmt w:val="decimal"/>
      <w:lvlText w:val="%1.%2.%3.%4.%5.%6.%7.%8.%9"/>
      <w:lvlJc w:val="left"/>
      <w:pPr>
        <w:ind w:left="4680" w:hanging="1800"/>
      </w:pPr>
      <w:rPr>
        <w:rFonts w:hint="default"/>
        <w:b/>
        <w:color w:val="000000" w:themeColor="text1"/>
      </w:rPr>
    </w:lvl>
  </w:abstractNum>
  <w:abstractNum w:abstractNumId="14">
    <w:nsid w:val="4C6B60FE"/>
    <w:multiLevelType w:val="hybridMultilevel"/>
    <w:tmpl w:val="01A08EAC"/>
    <w:lvl w:ilvl="0" w:tplc="CBF86CE4">
      <w:start w:val="1"/>
      <w:numFmt w:val="decimal"/>
      <w:lvlText w:val="%1."/>
      <w:lvlJc w:val="left"/>
      <w:pPr>
        <w:ind w:left="720" w:hanging="360"/>
      </w:pPr>
      <w:rPr>
        <w:rFonts w:ascii="Times New Roman" w:hAnsi="Times New Roman" w:cs="Times New Roman" w:hint="default"/>
        <w:b/>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CC30EE3"/>
    <w:multiLevelType w:val="hybridMultilevel"/>
    <w:tmpl w:val="C9F45226"/>
    <w:lvl w:ilvl="0" w:tplc="76E6BA96">
      <w:start w:val="1"/>
      <w:numFmt w:val="decimal"/>
      <w:lvlText w:val="%1."/>
      <w:lvlJc w:val="left"/>
      <w:pPr>
        <w:ind w:left="720" w:hanging="360"/>
      </w:pPr>
      <w:rPr>
        <w:b/>
        <w:color w:val="000000" w:themeColor="text1"/>
        <w:sz w:val="24"/>
        <w:szCs w:val="24"/>
      </w:rPr>
    </w:lvl>
    <w:lvl w:ilvl="1" w:tplc="E1A6214E">
      <w:start w:val="1"/>
      <w:numFmt w:val="decimal"/>
      <w:lvlText w:val="%2."/>
      <w:lvlJc w:val="left"/>
      <w:pPr>
        <w:tabs>
          <w:tab w:val="num" w:pos="1440"/>
        </w:tabs>
        <w:ind w:left="1440" w:hanging="360"/>
      </w:pPr>
      <w:rPr>
        <w:rFonts w:ascii="Times New Roman" w:eastAsia="Times New Roman" w:hAnsi="Times New Roman" w:cs="Times New Roman"/>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6">
    <w:nsid w:val="4D563249"/>
    <w:multiLevelType w:val="hybridMultilevel"/>
    <w:tmpl w:val="66FC48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B7571B0"/>
    <w:multiLevelType w:val="hybridMultilevel"/>
    <w:tmpl w:val="18EA50D8"/>
    <w:lvl w:ilvl="0" w:tplc="302C667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C394BA4"/>
    <w:multiLevelType w:val="hybridMultilevel"/>
    <w:tmpl w:val="25B2A97A"/>
    <w:lvl w:ilvl="0" w:tplc="1CC86868">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CFC0680"/>
    <w:multiLevelType w:val="hybridMultilevel"/>
    <w:tmpl w:val="75BADC9C"/>
    <w:lvl w:ilvl="0" w:tplc="F9CA7C84">
      <w:start w:val="1"/>
      <w:numFmt w:val="decimal"/>
      <w:lvlText w:val="%1."/>
      <w:lvlJc w:val="left"/>
      <w:pPr>
        <w:ind w:left="1065" w:hanging="360"/>
      </w:pPr>
      <w:rPr>
        <w:rFonts w:hint="default"/>
        <w:color w:val="auto"/>
      </w:rPr>
    </w:lvl>
    <w:lvl w:ilvl="1" w:tplc="041F0019">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0">
    <w:nsid w:val="62F2328D"/>
    <w:multiLevelType w:val="hybridMultilevel"/>
    <w:tmpl w:val="8B9C4CCE"/>
    <w:lvl w:ilvl="0" w:tplc="B8E82A2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3881FDF"/>
    <w:multiLevelType w:val="hybridMultilevel"/>
    <w:tmpl w:val="C8C4BF18"/>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2">
    <w:nsid w:val="64BE29B9"/>
    <w:multiLevelType w:val="multilevel"/>
    <w:tmpl w:val="DE2CD188"/>
    <w:lvl w:ilvl="0">
      <w:start w:val="3"/>
      <w:numFmt w:val="decimal"/>
      <w:lvlText w:val="%1"/>
      <w:lvlJc w:val="left"/>
      <w:pPr>
        <w:ind w:left="360" w:hanging="360"/>
      </w:pPr>
      <w:rPr>
        <w:rFonts w:hint="default"/>
        <w:b/>
        <w:color w:val="000000" w:themeColor="text1"/>
      </w:rPr>
    </w:lvl>
    <w:lvl w:ilvl="1">
      <w:start w:val="1"/>
      <w:numFmt w:val="decimal"/>
      <w:lvlText w:val="%1.%2"/>
      <w:lvlJc w:val="left"/>
      <w:pPr>
        <w:ind w:left="720" w:hanging="360"/>
      </w:pPr>
      <w:rPr>
        <w:rFonts w:hint="default"/>
        <w:b/>
        <w:color w:val="000000" w:themeColor="text1"/>
      </w:rPr>
    </w:lvl>
    <w:lvl w:ilvl="2">
      <w:start w:val="1"/>
      <w:numFmt w:val="decimal"/>
      <w:lvlText w:val="%1.%2.%3"/>
      <w:lvlJc w:val="left"/>
      <w:pPr>
        <w:ind w:left="1440" w:hanging="720"/>
      </w:pPr>
      <w:rPr>
        <w:rFonts w:hint="default"/>
        <w:b/>
        <w:color w:val="000000" w:themeColor="text1"/>
      </w:rPr>
    </w:lvl>
    <w:lvl w:ilvl="3">
      <w:start w:val="1"/>
      <w:numFmt w:val="decimal"/>
      <w:lvlText w:val="%1.%2.%3.%4"/>
      <w:lvlJc w:val="left"/>
      <w:pPr>
        <w:ind w:left="1800" w:hanging="720"/>
      </w:pPr>
      <w:rPr>
        <w:rFonts w:hint="default"/>
        <w:b/>
        <w:color w:val="000000" w:themeColor="text1"/>
      </w:rPr>
    </w:lvl>
    <w:lvl w:ilvl="4">
      <w:start w:val="1"/>
      <w:numFmt w:val="decimal"/>
      <w:lvlText w:val="%1.%2.%3.%4.%5"/>
      <w:lvlJc w:val="left"/>
      <w:pPr>
        <w:ind w:left="2520" w:hanging="1080"/>
      </w:pPr>
      <w:rPr>
        <w:rFonts w:hint="default"/>
        <w:b/>
        <w:color w:val="000000" w:themeColor="text1"/>
      </w:rPr>
    </w:lvl>
    <w:lvl w:ilvl="5">
      <w:start w:val="1"/>
      <w:numFmt w:val="decimal"/>
      <w:lvlText w:val="%1.%2.%3.%4.%5.%6"/>
      <w:lvlJc w:val="left"/>
      <w:pPr>
        <w:ind w:left="2880" w:hanging="1080"/>
      </w:pPr>
      <w:rPr>
        <w:rFonts w:hint="default"/>
        <w:b/>
        <w:color w:val="000000" w:themeColor="text1"/>
      </w:rPr>
    </w:lvl>
    <w:lvl w:ilvl="6">
      <w:start w:val="1"/>
      <w:numFmt w:val="decimal"/>
      <w:lvlText w:val="%1.%2.%3.%4.%5.%6.%7"/>
      <w:lvlJc w:val="left"/>
      <w:pPr>
        <w:ind w:left="3600" w:hanging="1440"/>
      </w:pPr>
      <w:rPr>
        <w:rFonts w:hint="default"/>
        <w:b/>
        <w:color w:val="000000" w:themeColor="text1"/>
      </w:rPr>
    </w:lvl>
    <w:lvl w:ilvl="7">
      <w:start w:val="1"/>
      <w:numFmt w:val="decimal"/>
      <w:lvlText w:val="%1.%2.%3.%4.%5.%6.%7.%8"/>
      <w:lvlJc w:val="left"/>
      <w:pPr>
        <w:ind w:left="3960" w:hanging="1440"/>
      </w:pPr>
      <w:rPr>
        <w:rFonts w:hint="default"/>
        <w:b/>
        <w:color w:val="000000" w:themeColor="text1"/>
      </w:rPr>
    </w:lvl>
    <w:lvl w:ilvl="8">
      <w:start w:val="1"/>
      <w:numFmt w:val="decimal"/>
      <w:lvlText w:val="%1.%2.%3.%4.%5.%6.%7.%8.%9"/>
      <w:lvlJc w:val="left"/>
      <w:pPr>
        <w:ind w:left="4680" w:hanging="1800"/>
      </w:pPr>
      <w:rPr>
        <w:rFonts w:hint="default"/>
        <w:b/>
        <w:color w:val="000000" w:themeColor="text1"/>
      </w:rPr>
    </w:lvl>
  </w:abstractNum>
  <w:abstractNum w:abstractNumId="23">
    <w:nsid w:val="6AD371F6"/>
    <w:multiLevelType w:val="hybridMultilevel"/>
    <w:tmpl w:val="FE56E502"/>
    <w:lvl w:ilvl="0" w:tplc="419A1A12">
      <w:start w:val="1"/>
      <w:numFmt w:val="decimal"/>
      <w:lvlText w:val="%1."/>
      <w:lvlJc w:val="left"/>
      <w:pPr>
        <w:ind w:left="360" w:hanging="360"/>
      </w:pPr>
      <w:rPr>
        <w:rFonts w:hint="default"/>
        <w:b/>
        <w:color w:val="000000" w:themeColor="text1"/>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4">
    <w:nsid w:val="6CF70C0B"/>
    <w:multiLevelType w:val="hybridMultilevel"/>
    <w:tmpl w:val="26B657E2"/>
    <w:lvl w:ilvl="0" w:tplc="E6AC187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7129746D"/>
    <w:multiLevelType w:val="hybridMultilevel"/>
    <w:tmpl w:val="BFCEC5AC"/>
    <w:lvl w:ilvl="0" w:tplc="C946049C">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6">
    <w:nsid w:val="74257891"/>
    <w:multiLevelType w:val="hybridMultilevel"/>
    <w:tmpl w:val="690C8A6C"/>
    <w:lvl w:ilvl="0" w:tplc="A6B8827C">
      <w:start w:val="1"/>
      <w:numFmt w:val="decimal"/>
      <w:lvlText w:val="%1."/>
      <w:lvlJc w:val="left"/>
      <w:pPr>
        <w:ind w:left="786" w:hanging="360"/>
      </w:pPr>
      <w:rPr>
        <w:rFonts w:hint="default"/>
        <w:b/>
        <w:color w:val="auto"/>
      </w:rPr>
    </w:lvl>
    <w:lvl w:ilvl="1" w:tplc="041F0019">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7"/>
  </w:num>
  <w:num w:numId="2">
    <w:abstractNumId w:val="6"/>
  </w:num>
  <w:num w:numId="3">
    <w:abstractNumId w:val="3"/>
  </w:num>
  <w:num w:numId="4">
    <w:abstractNumId w:val="2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8"/>
  </w:num>
  <w:num w:numId="11">
    <w:abstractNumId w:val="23"/>
  </w:num>
  <w:num w:numId="12">
    <w:abstractNumId w:val="17"/>
  </w:num>
  <w:num w:numId="13">
    <w:abstractNumId w:val="8"/>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5"/>
  </w:num>
  <w:num w:numId="17">
    <w:abstractNumId w:val="9"/>
  </w:num>
  <w:num w:numId="18">
    <w:abstractNumId w:val="10"/>
  </w:num>
  <w:num w:numId="19">
    <w:abstractNumId w:val="1"/>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4"/>
  </w:num>
  <w:num w:numId="23">
    <w:abstractNumId w:val="19"/>
  </w:num>
  <w:num w:numId="24">
    <w:abstractNumId w:val="24"/>
  </w:num>
  <w:num w:numId="25">
    <w:abstractNumId w:val="16"/>
  </w:num>
  <w:num w:numId="26">
    <w:abstractNumId w:val="26"/>
  </w:num>
  <w:num w:numId="27">
    <w:abstractNumId w:val="0"/>
  </w:num>
  <w:num w:numId="28">
    <w:abstractNumId w:val="21"/>
  </w:num>
  <w:num w:numId="29">
    <w:abstractNumId w:val="13"/>
  </w:num>
  <w:num w:numId="30">
    <w:abstractNumId w:val="22"/>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0"/>
    <w:footnote w:id="1"/>
  </w:footnotePr>
  <w:endnotePr>
    <w:endnote w:id="0"/>
    <w:endnote w:id="1"/>
  </w:endnotePr>
  <w:compat/>
  <w:rsids>
    <w:rsidRoot w:val="008F5FB2"/>
    <w:rsid w:val="00015154"/>
    <w:rsid w:val="00026895"/>
    <w:rsid w:val="000351D6"/>
    <w:rsid w:val="000475C1"/>
    <w:rsid w:val="00063267"/>
    <w:rsid w:val="00087C7F"/>
    <w:rsid w:val="000971BA"/>
    <w:rsid w:val="000B6795"/>
    <w:rsid w:val="000E3A95"/>
    <w:rsid w:val="00110961"/>
    <w:rsid w:val="00125F98"/>
    <w:rsid w:val="001343BA"/>
    <w:rsid w:val="001672E6"/>
    <w:rsid w:val="00185AD9"/>
    <w:rsid w:val="001A22F7"/>
    <w:rsid w:val="001E2CC0"/>
    <w:rsid w:val="0022061F"/>
    <w:rsid w:val="0022364B"/>
    <w:rsid w:val="00234E44"/>
    <w:rsid w:val="00245818"/>
    <w:rsid w:val="00262AF8"/>
    <w:rsid w:val="00294311"/>
    <w:rsid w:val="002A1864"/>
    <w:rsid w:val="002B1F87"/>
    <w:rsid w:val="002B2E41"/>
    <w:rsid w:val="002C25EE"/>
    <w:rsid w:val="002E5A8A"/>
    <w:rsid w:val="00301310"/>
    <w:rsid w:val="00310CBD"/>
    <w:rsid w:val="00313953"/>
    <w:rsid w:val="003246AA"/>
    <w:rsid w:val="00325959"/>
    <w:rsid w:val="0032745D"/>
    <w:rsid w:val="00337006"/>
    <w:rsid w:val="003379F4"/>
    <w:rsid w:val="00345D0C"/>
    <w:rsid w:val="003577A9"/>
    <w:rsid w:val="00387C7C"/>
    <w:rsid w:val="00394169"/>
    <w:rsid w:val="003A56F0"/>
    <w:rsid w:val="003B6901"/>
    <w:rsid w:val="003D0E5A"/>
    <w:rsid w:val="004131C8"/>
    <w:rsid w:val="004559E3"/>
    <w:rsid w:val="00465EAC"/>
    <w:rsid w:val="00496416"/>
    <w:rsid w:val="004E0444"/>
    <w:rsid w:val="005137D2"/>
    <w:rsid w:val="0057599A"/>
    <w:rsid w:val="00580452"/>
    <w:rsid w:val="00597475"/>
    <w:rsid w:val="005A537F"/>
    <w:rsid w:val="005B0499"/>
    <w:rsid w:val="005E4117"/>
    <w:rsid w:val="00627CA2"/>
    <w:rsid w:val="00653191"/>
    <w:rsid w:val="006B2FD9"/>
    <w:rsid w:val="006B48B0"/>
    <w:rsid w:val="006B7BDB"/>
    <w:rsid w:val="006F59F8"/>
    <w:rsid w:val="00717DBF"/>
    <w:rsid w:val="00741C38"/>
    <w:rsid w:val="00757131"/>
    <w:rsid w:val="00773030"/>
    <w:rsid w:val="0079432E"/>
    <w:rsid w:val="007B6ABA"/>
    <w:rsid w:val="007C0E3A"/>
    <w:rsid w:val="007F5138"/>
    <w:rsid w:val="007F5AD6"/>
    <w:rsid w:val="008038DA"/>
    <w:rsid w:val="00825FB6"/>
    <w:rsid w:val="008265A7"/>
    <w:rsid w:val="00847211"/>
    <w:rsid w:val="00867A64"/>
    <w:rsid w:val="00894465"/>
    <w:rsid w:val="008A158A"/>
    <w:rsid w:val="008D4AE1"/>
    <w:rsid w:val="008F5FB2"/>
    <w:rsid w:val="00901AAC"/>
    <w:rsid w:val="00905C93"/>
    <w:rsid w:val="00906C9D"/>
    <w:rsid w:val="009467F6"/>
    <w:rsid w:val="00955988"/>
    <w:rsid w:val="00971C9C"/>
    <w:rsid w:val="009A7587"/>
    <w:rsid w:val="009D2FF6"/>
    <w:rsid w:val="009F351E"/>
    <w:rsid w:val="00A61F88"/>
    <w:rsid w:val="00A665B5"/>
    <w:rsid w:val="00A85DF2"/>
    <w:rsid w:val="00AD7F03"/>
    <w:rsid w:val="00AF32CB"/>
    <w:rsid w:val="00B01B52"/>
    <w:rsid w:val="00B41457"/>
    <w:rsid w:val="00B41A13"/>
    <w:rsid w:val="00B55606"/>
    <w:rsid w:val="00B71D77"/>
    <w:rsid w:val="00BB10E6"/>
    <w:rsid w:val="00BC7D88"/>
    <w:rsid w:val="00BD0591"/>
    <w:rsid w:val="00BE3671"/>
    <w:rsid w:val="00C26273"/>
    <w:rsid w:val="00C422F0"/>
    <w:rsid w:val="00C67309"/>
    <w:rsid w:val="00C81FB7"/>
    <w:rsid w:val="00C906D2"/>
    <w:rsid w:val="00C9508F"/>
    <w:rsid w:val="00D41A73"/>
    <w:rsid w:val="00D6268A"/>
    <w:rsid w:val="00D66819"/>
    <w:rsid w:val="00D87D29"/>
    <w:rsid w:val="00DA27FF"/>
    <w:rsid w:val="00DA57EE"/>
    <w:rsid w:val="00DB7153"/>
    <w:rsid w:val="00DC5E21"/>
    <w:rsid w:val="00DE4D11"/>
    <w:rsid w:val="00E42585"/>
    <w:rsid w:val="00E51CB8"/>
    <w:rsid w:val="00E55B3C"/>
    <w:rsid w:val="00EB165E"/>
    <w:rsid w:val="00ED1E74"/>
    <w:rsid w:val="00EF070C"/>
    <w:rsid w:val="00F01ACC"/>
    <w:rsid w:val="00F20B9B"/>
    <w:rsid w:val="00F40C8B"/>
    <w:rsid w:val="00F97B64"/>
    <w:rsid w:val="00FB0168"/>
    <w:rsid w:val="00FB1F8E"/>
    <w:rsid w:val="00FB6023"/>
    <w:rsid w:val="00FB63CD"/>
    <w:rsid w:val="00FD0266"/>
    <w:rsid w:val="00FD0706"/>
    <w:rsid w:val="00FE2196"/>
    <w:rsid w:val="00FF54C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B2"/>
    <w:pPr>
      <w:suppressAutoHyphens/>
      <w:spacing w:after="0" w:line="240" w:lineRule="auto"/>
    </w:pPr>
    <w:rPr>
      <w:rFonts w:ascii="Times New Roman" w:eastAsia="Times New Roman" w:hAnsi="Times New Roman" w:cs="Times New Roman"/>
      <w:sz w:val="24"/>
      <w:szCs w:val="24"/>
      <w:lang w:eastAsia="zh-CN"/>
    </w:rPr>
  </w:style>
  <w:style w:type="paragraph" w:styleId="Balk1">
    <w:name w:val="heading 1"/>
    <w:basedOn w:val="Normal"/>
    <w:next w:val="Normal"/>
    <w:link w:val="Balk1Char"/>
    <w:qFormat/>
    <w:rsid w:val="008F5FB2"/>
    <w:pPr>
      <w:keepNext/>
      <w:spacing w:before="240" w:after="60"/>
      <w:outlineLvl w:val="0"/>
    </w:pPr>
    <w:rPr>
      <w:rFonts w:ascii="Cambria" w:hAnsi="Cambria"/>
      <w:b/>
      <w:bCs/>
      <w:kern w:val="1"/>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F5FB2"/>
    <w:rPr>
      <w:rFonts w:ascii="Cambria" w:eastAsia="Times New Roman" w:hAnsi="Cambria" w:cs="Times New Roman"/>
      <w:b/>
      <w:bCs/>
      <w:kern w:val="1"/>
      <w:sz w:val="32"/>
      <w:szCs w:val="32"/>
      <w:lang w:eastAsia="zh-CN"/>
    </w:rPr>
  </w:style>
  <w:style w:type="paragraph" w:styleId="ListeParagraf">
    <w:name w:val="List Paragraph"/>
    <w:basedOn w:val="Normal"/>
    <w:uiPriority w:val="34"/>
    <w:qFormat/>
    <w:rsid w:val="001A22F7"/>
    <w:pPr>
      <w:ind w:left="708"/>
    </w:pPr>
  </w:style>
  <w:style w:type="paragraph" w:styleId="stbilgi">
    <w:name w:val="header"/>
    <w:basedOn w:val="Normal"/>
    <w:link w:val="stbilgiChar"/>
    <w:uiPriority w:val="99"/>
    <w:semiHidden/>
    <w:unhideWhenUsed/>
    <w:rsid w:val="001A22F7"/>
    <w:pPr>
      <w:tabs>
        <w:tab w:val="center" w:pos="4536"/>
        <w:tab w:val="right" w:pos="9072"/>
      </w:tabs>
    </w:pPr>
  </w:style>
  <w:style w:type="character" w:customStyle="1" w:styleId="stbilgiChar">
    <w:name w:val="Üstbilgi Char"/>
    <w:basedOn w:val="VarsaylanParagrafYazTipi"/>
    <w:link w:val="stbilgi"/>
    <w:uiPriority w:val="99"/>
    <w:semiHidden/>
    <w:rsid w:val="001A22F7"/>
    <w:rPr>
      <w:rFonts w:ascii="Times New Roman" w:eastAsia="Times New Roman" w:hAnsi="Times New Roman" w:cs="Times New Roman"/>
      <w:sz w:val="24"/>
      <w:szCs w:val="24"/>
      <w:lang w:eastAsia="zh-CN"/>
    </w:rPr>
  </w:style>
  <w:style w:type="paragraph" w:styleId="Altbilgi">
    <w:name w:val="footer"/>
    <w:basedOn w:val="Normal"/>
    <w:link w:val="AltbilgiChar"/>
    <w:uiPriority w:val="99"/>
    <w:unhideWhenUsed/>
    <w:rsid w:val="001A22F7"/>
    <w:pPr>
      <w:tabs>
        <w:tab w:val="center" w:pos="4536"/>
        <w:tab w:val="right" w:pos="9072"/>
      </w:tabs>
    </w:pPr>
  </w:style>
  <w:style w:type="character" w:customStyle="1" w:styleId="AltbilgiChar">
    <w:name w:val="Altbilgi Char"/>
    <w:basedOn w:val="VarsaylanParagrafYazTipi"/>
    <w:link w:val="Altbilgi"/>
    <w:uiPriority w:val="99"/>
    <w:rsid w:val="001A22F7"/>
    <w:rPr>
      <w:rFonts w:ascii="Times New Roman" w:eastAsia="Times New Roman" w:hAnsi="Times New Roman" w:cs="Times New Roman"/>
      <w:sz w:val="24"/>
      <w:szCs w:val="24"/>
      <w:lang w:eastAsia="zh-CN"/>
    </w:rPr>
  </w:style>
  <w:style w:type="table" w:styleId="TabloKlavuzu">
    <w:name w:val="Table Grid"/>
    <w:basedOn w:val="NormalTablo"/>
    <w:uiPriority w:val="59"/>
    <w:rsid w:val="00313953"/>
    <w:pPr>
      <w:spacing w:after="0"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B71D77"/>
    <w:pPr>
      <w:suppressAutoHyphens w:val="0"/>
      <w:spacing w:before="100" w:beforeAutospacing="1" w:after="119"/>
    </w:pPr>
    <w:rPr>
      <w:lang w:eastAsia="tr-TR"/>
    </w:rPr>
  </w:style>
  <w:style w:type="paragraph" w:styleId="BalonMetni">
    <w:name w:val="Balloon Text"/>
    <w:basedOn w:val="Normal"/>
    <w:link w:val="BalonMetniChar"/>
    <w:uiPriority w:val="99"/>
    <w:semiHidden/>
    <w:unhideWhenUsed/>
    <w:rsid w:val="00394169"/>
    <w:rPr>
      <w:rFonts w:ascii="Tahoma" w:hAnsi="Tahoma" w:cs="Tahoma"/>
      <w:sz w:val="16"/>
      <w:szCs w:val="16"/>
    </w:rPr>
  </w:style>
  <w:style w:type="character" w:customStyle="1" w:styleId="BalonMetniChar">
    <w:name w:val="Balon Metni Char"/>
    <w:basedOn w:val="VarsaylanParagrafYazTipi"/>
    <w:link w:val="BalonMetni"/>
    <w:uiPriority w:val="99"/>
    <w:semiHidden/>
    <w:rsid w:val="00394169"/>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12944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1244</Words>
  <Characters>7094</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aisken</dc:creator>
  <cp:lastModifiedBy>akursumlu</cp:lastModifiedBy>
  <cp:revision>6</cp:revision>
  <cp:lastPrinted>2022-02-01T06:10:00Z</cp:lastPrinted>
  <dcterms:created xsi:type="dcterms:W3CDTF">2022-04-29T12:39:00Z</dcterms:created>
  <dcterms:modified xsi:type="dcterms:W3CDTF">2022-04-29T13:01:00Z</dcterms:modified>
</cp:coreProperties>
</file>