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75" w:rsidRDefault="00735875" w:rsidP="00735875">
      <w:pPr>
        <w:rPr>
          <w:color w:val="000000" w:themeColor="text1"/>
        </w:rPr>
      </w:pPr>
      <w:r>
        <w:rPr>
          <w:noProof/>
          <w:color w:val="000000" w:themeColor="text1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69215</wp:posOffset>
            </wp:positionV>
            <wp:extent cx="1066800" cy="942975"/>
            <wp:effectExtent l="19050" t="0" r="0" b="0"/>
            <wp:wrapSquare wrapText="bothSides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5875" w:rsidRDefault="00735875" w:rsidP="00735875">
      <w:r>
        <w:t xml:space="preserve">                </w:t>
      </w:r>
    </w:p>
    <w:p w:rsidR="00735875" w:rsidRPr="0072516C" w:rsidRDefault="00735875" w:rsidP="00735875">
      <w:pPr>
        <w:ind w:left="708" w:firstLine="708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</w:t>
      </w:r>
      <w:r w:rsidRPr="0072516C">
        <w:rPr>
          <w:b/>
          <w:color w:val="000000" w:themeColor="text1"/>
        </w:rPr>
        <w:t>KARABAĞLAR BELEDİYE MECLİSİ</w:t>
      </w:r>
    </w:p>
    <w:p w:rsidR="00735875" w:rsidRPr="003B4B76" w:rsidRDefault="00735875" w:rsidP="00735875"/>
    <w:tbl>
      <w:tblPr>
        <w:tblW w:w="9823" w:type="dxa"/>
        <w:tblInd w:w="-501" w:type="dxa"/>
        <w:tblLayout w:type="fixed"/>
        <w:tblLook w:val="0000"/>
      </w:tblPr>
      <w:tblGrid>
        <w:gridCol w:w="2760"/>
        <w:gridCol w:w="5550"/>
        <w:gridCol w:w="1513"/>
      </w:tblGrid>
      <w:tr w:rsidR="00735875" w:rsidRPr="0072516C" w:rsidTr="00B67BBA">
        <w:trPr>
          <w:trHeight w:val="323"/>
        </w:trPr>
        <w:tc>
          <w:tcPr>
            <w:tcW w:w="2760" w:type="dxa"/>
            <w:shd w:val="clear" w:color="auto" w:fill="auto"/>
          </w:tcPr>
          <w:p w:rsidR="00735875" w:rsidRPr="0072516C" w:rsidRDefault="00735875" w:rsidP="00B67BBA">
            <w:pPr>
              <w:pStyle w:val="stbilgi"/>
              <w:rPr>
                <w:color w:val="000000" w:themeColor="text1"/>
              </w:rPr>
            </w:pPr>
            <w:r w:rsidRPr="0072516C">
              <w:rPr>
                <w:color w:val="000000" w:themeColor="text1"/>
                <w:sz w:val="26"/>
                <w:szCs w:val="26"/>
              </w:rPr>
              <w:t xml:space="preserve">     </w:t>
            </w:r>
            <w:r>
              <w:rPr>
                <w:color w:val="000000" w:themeColor="text1"/>
                <w:sz w:val="26"/>
                <w:szCs w:val="26"/>
              </w:rPr>
              <w:t xml:space="preserve">                               </w:t>
            </w:r>
            <w:r w:rsidRPr="0072516C">
              <w:rPr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50" w:type="dxa"/>
            <w:shd w:val="clear" w:color="auto" w:fill="auto"/>
            <w:vAlign w:val="center"/>
          </w:tcPr>
          <w:p w:rsidR="00735875" w:rsidRPr="0072516C" w:rsidRDefault="00735875" w:rsidP="00B67BBA">
            <w:pPr>
              <w:rPr>
                <w:color w:val="000000" w:themeColor="text1"/>
              </w:rPr>
            </w:pPr>
          </w:p>
        </w:tc>
        <w:tc>
          <w:tcPr>
            <w:tcW w:w="1513" w:type="dxa"/>
            <w:shd w:val="clear" w:color="auto" w:fill="auto"/>
          </w:tcPr>
          <w:p w:rsidR="00735875" w:rsidRPr="0072516C" w:rsidRDefault="00735875" w:rsidP="00B67BBA">
            <w:pPr>
              <w:pStyle w:val="stbilgi"/>
              <w:snapToGrid w:val="0"/>
              <w:jc w:val="center"/>
              <w:rPr>
                <w:color w:val="000000" w:themeColor="text1"/>
              </w:rPr>
            </w:pPr>
          </w:p>
        </w:tc>
      </w:tr>
    </w:tbl>
    <w:p w:rsidR="00735875" w:rsidRPr="00964444" w:rsidRDefault="00735875" w:rsidP="00735875">
      <w:pPr>
        <w:rPr>
          <w:b/>
          <w:color w:val="000000" w:themeColor="text1"/>
          <w:u w:val="single"/>
        </w:rPr>
      </w:pPr>
      <w:r w:rsidRPr="0072516C">
        <w:rPr>
          <w:b/>
          <w:color w:val="000000" w:themeColor="text1"/>
        </w:rPr>
        <w:tab/>
      </w:r>
      <w:r w:rsidRPr="0072516C">
        <w:rPr>
          <w:b/>
          <w:color w:val="000000" w:themeColor="text1"/>
        </w:rPr>
        <w:tab/>
      </w:r>
      <w:r w:rsidRPr="0072516C">
        <w:rPr>
          <w:b/>
          <w:color w:val="000000" w:themeColor="text1"/>
        </w:rPr>
        <w:tab/>
      </w:r>
      <w:r w:rsidRPr="0072516C">
        <w:rPr>
          <w:b/>
          <w:color w:val="000000" w:themeColor="text1"/>
        </w:rPr>
        <w:tab/>
      </w:r>
      <w:r w:rsidRPr="0072516C">
        <w:rPr>
          <w:b/>
          <w:color w:val="000000" w:themeColor="text1"/>
        </w:rPr>
        <w:tab/>
      </w:r>
      <w:r w:rsidRPr="0072516C">
        <w:rPr>
          <w:b/>
          <w:color w:val="000000" w:themeColor="text1"/>
        </w:rPr>
        <w:tab/>
      </w:r>
      <w:r w:rsidRPr="0072516C">
        <w:rPr>
          <w:b/>
          <w:color w:val="000000" w:themeColor="text1"/>
        </w:rPr>
        <w:tab/>
      </w:r>
      <w:r w:rsidRPr="0072516C">
        <w:rPr>
          <w:b/>
          <w:color w:val="000000" w:themeColor="text1"/>
        </w:rPr>
        <w:tab/>
      </w:r>
      <w:r w:rsidRPr="00150F4A">
        <w:rPr>
          <w:b/>
          <w:color w:val="FF0000"/>
        </w:rPr>
        <w:tab/>
        <w:t xml:space="preserve">           </w:t>
      </w:r>
      <w:r w:rsidR="00BC227A">
        <w:rPr>
          <w:b/>
          <w:color w:val="FF0000"/>
        </w:rPr>
        <w:t xml:space="preserve">  </w:t>
      </w:r>
      <w:r w:rsidRPr="00150F4A">
        <w:rPr>
          <w:b/>
          <w:color w:val="FF0000"/>
        </w:rPr>
        <w:t xml:space="preserve"> </w:t>
      </w:r>
      <w:r w:rsidRPr="00964444">
        <w:rPr>
          <w:b/>
          <w:color w:val="000000" w:themeColor="text1"/>
          <w:u w:val="single"/>
        </w:rPr>
        <w:t>0</w:t>
      </w:r>
      <w:r w:rsidR="00BC227A">
        <w:rPr>
          <w:b/>
          <w:color w:val="000000" w:themeColor="text1"/>
          <w:u w:val="single"/>
        </w:rPr>
        <w:t>6</w:t>
      </w:r>
      <w:r w:rsidR="00732622">
        <w:rPr>
          <w:b/>
          <w:color w:val="000000" w:themeColor="text1"/>
          <w:u w:val="single"/>
        </w:rPr>
        <w:t>.</w:t>
      </w:r>
      <w:r>
        <w:rPr>
          <w:b/>
          <w:color w:val="000000" w:themeColor="text1"/>
          <w:u w:val="single"/>
        </w:rPr>
        <w:t>07</w:t>
      </w:r>
      <w:r w:rsidR="00732622">
        <w:rPr>
          <w:b/>
          <w:color w:val="000000" w:themeColor="text1"/>
          <w:u w:val="single"/>
        </w:rPr>
        <w:t>.</w:t>
      </w:r>
      <w:r w:rsidRPr="00964444">
        <w:rPr>
          <w:b/>
          <w:color w:val="000000" w:themeColor="text1"/>
          <w:u w:val="single"/>
        </w:rPr>
        <w:t>2020</w:t>
      </w:r>
    </w:p>
    <w:p w:rsidR="00735875" w:rsidRPr="00964444" w:rsidRDefault="00735875" w:rsidP="00735875">
      <w:pPr>
        <w:rPr>
          <w:b/>
          <w:color w:val="000000" w:themeColor="text1"/>
        </w:rPr>
      </w:pPr>
      <w:r w:rsidRPr="00964444">
        <w:rPr>
          <w:b/>
          <w:color w:val="000000" w:themeColor="text1"/>
        </w:rPr>
        <w:t xml:space="preserve"> </w:t>
      </w:r>
      <w:r w:rsidRPr="00964444">
        <w:rPr>
          <w:b/>
          <w:color w:val="000000" w:themeColor="text1"/>
        </w:rPr>
        <w:tab/>
      </w:r>
      <w:r w:rsidRPr="00964444">
        <w:rPr>
          <w:b/>
          <w:color w:val="000000" w:themeColor="text1"/>
        </w:rPr>
        <w:tab/>
      </w:r>
      <w:r w:rsidRPr="00964444">
        <w:rPr>
          <w:b/>
          <w:color w:val="000000" w:themeColor="text1"/>
        </w:rPr>
        <w:tab/>
      </w:r>
      <w:r w:rsidRPr="00964444">
        <w:rPr>
          <w:b/>
          <w:color w:val="000000" w:themeColor="text1"/>
        </w:rPr>
        <w:tab/>
      </w:r>
      <w:r w:rsidRPr="00964444">
        <w:rPr>
          <w:b/>
          <w:color w:val="000000" w:themeColor="text1"/>
        </w:rPr>
        <w:tab/>
      </w:r>
      <w:r w:rsidRPr="00964444">
        <w:rPr>
          <w:b/>
          <w:color w:val="000000" w:themeColor="text1"/>
        </w:rPr>
        <w:tab/>
        <w:t xml:space="preserve">                              </w:t>
      </w:r>
      <w:r w:rsidRPr="00964444">
        <w:rPr>
          <w:b/>
          <w:color w:val="000000" w:themeColor="text1"/>
        </w:rPr>
        <w:tab/>
        <w:t xml:space="preserve">     </w:t>
      </w:r>
      <w:r>
        <w:rPr>
          <w:b/>
          <w:color w:val="000000" w:themeColor="text1"/>
        </w:rPr>
        <w:t xml:space="preserve">   </w:t>
      </w:r>
      <w:r w:rsidRPr="00964444">
        <w:rPr>
          <w:b/>
          <w:color w:val="000000" w:themeColor="text1"/>
        </w:rPr>
        <w:t xml:space="preserve"> </w:t>
      </w:r>
      <w:r w:rsidR="00BC227A">
        <w:rPr>
          <w:b/>
          <w:color w:val="000000" w:themeColor="text1"/>
        </w:rPr>
        <w:t>Pazartesi</w:t>
      </w:r>
      <w:r w:rsidRPr="00964444">
        <w:rPr>
          <w:b/>
          <w:color w:val="000000" w:themeColor="text1"/>
        </w:rPr>
        <w:t xml:space="preserve"> Saat:18.00</w:t>
      </w:r>
    </w:p>
    <w:p w:rsidR="00735875" w:rsidRPr="00964444" w:rsidRDefault="00735875" w:rsidP="00735875">
      <w:pPr>
        <w:rPr>
          <w:b/>
          <w:color w:val="000000" w:themeColor="text1"/>
        </w:rPr>
      </w:pPr>
    </w:p>
    <w:p w:rsidR="00735875" w:rsidRPr="00732622" w:rsidRDefault="00735875" w:rsidP="00735875">
      <w:pPr>
        <w:rPr>
          <w:b/>
          <w:color w:val="000000" w:themeColor="text1"/>
        </w:rPr>
      </w:pPr>
    </w:p>
    <w:p w:rsidR="00735875" w:rsidRPr="00732622" w:rsidRDefault="00735875" w:rsidP="00735875">
      <w:pPr>
        <w:ind w:left="1416"/>
        <w:rPr>
          <w:b/>
          <w:color w:val="000000" w:themeColor="text1"/>
          <w:u w:val="single"/>
        </w:rPr>
      </w:pPr>
      <w:r w:rsidRPr="00732622">
        <w:rPr>
          <w:b/>
          <w:color w:val="000000" w:themeColor="text1"/>
        </w:rPr>
        <w:t xml:space="preserve">        </w:t>
      </w:r>
      <w:r w:rsidR="00732622">
        <w:rPr>
          <w:b/>
          <w:color w:val="000000" w:themeColor="text1"/>
          <w:u w:val="single"/>
        </w:rPr>
        <w:t>01.07.</w:t>
      </w:r>
      <w:r w:rsidRPr="00732622">
        <w:rPr>
          <w:b/>
          <w:color w:val="000000" w:themeColor="text1"/>
          <w:u w:val="single"/>
        </w:rPr>
        <w:t xml:space="preserve">2020 TARİHLİ GÜNDEMİN DEVAMI </w:t>
      </w:r>
    </w:p>
    <w:p w:rsidR="00735875" w:rsidRDefault="00735875" w:rsidP="00735875">
      <w:pPr>
        <w:ind w:left="1416"/>
        <w:rPr>
          <w:b/>
          <w:u w:val="single"/>
        </w:rPr>
      </w:pPr>
    </w:p>
    <w:p w:rsidR="00735875" w:rsidRDefault="00735875" w:rsidP="00735875">
      <w:pPr>
        <w:ind w:left="1416"/>
        <w:rPr>
          <w:b/>
          <w:u w:val="single"/>
        </w:rPr>
      </w:pPr>
    </w:p>
    <w:p w:rsidR="00C93E2C" w:rsidRPr="006C6096" w:rsidRDefault="00BC227A" w:rsidP="00BC227A">
      <w:pPr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hanging="644"/>
        <w:contextualSpacing/>
        <w:jc w:val="both"/>
        <w:rPr>
          <w:b/>
          <w:color w:val="000000" w:themeColor="text1"/>
        </w:rPr>
      </w:pPr>
      <w:r w:rsidRPr="006C6096">
        <w:rPr>
          <w:b/>
          <w:color w:val="000000" w:themeColor="text1"/>
        </w:rPr>
        <w:t>03</w:t>
      </w:r>
      <w:r w:rsidR="00735875" w:rsidRPr="006C6096">
        <w:rPr>
          <w:b/>
          <w:color w:val="000000" w:themeColor="text1"/>
        </w:rPr>
        <w:t>.07.2020 Tarihinde gündemde kalan önerge</w:t>
      </w:r>
    </w:p>
    <w:p w:rsidR="00C93E2C" w:rsidRDefault="00C93E2C" w:rsidP="00C93E2C">
      <w:pPr>
        <w:tabs>
          <w:tab w:val="left" w:pos="284"/>
        </w:tabs>
        <w:suppressAutoHyphens w:val="0"/>
        <w:autoSpaceDE w:val="0"/>
        <w:autoSpaceDN w:val="0"/>
        <w:adjustRightInd w:val="0"/>
        <w:ind w:left="862"/>
        <w:contextualSpacing/>
        <w:jc w:val="both"/>
        <w:rPr>
          <w:b/>
          <w:color w:val="000000"/>
          <w:u w:val="single"/>
        </w:rPr>
      </w:pPr>
    </w:p>
    <w:p w:rsidR="00C93E2C" w:rsidRPr="00C93E2C" w:rsidRDefault="00C93E2C" w:rsidP="00BC227A">
      <w:pPr>
        <w:pStyle w:val="ListeParagraf"/>
        <w:tabs>
          <w:tab w:val="left" w:pos="284"/>
        </w:tabs>
        <w:suppressAutoHyphens w:val="0"/>
        <w:autoSpaceDE w:val="0"/>
        <w:autoSpaceDN w:val="0"/>
        <w:adjustRightInd w:val="0"/>
        <w:ind w:left="360"/>
        <w:contextualSpacing/>
        <w:jc w:val="both"/>
        <w:rPr>
          <w:b/>
          <w:color w:val="000000"/>
          <w:u w:val="single"/>
        </w:rPr>
      </w:pPr>
    </w:p>
    <w:p w:rsidR="00735875" w:rsidRPr="00C93E2C" w:rsidRDefault="00735875" w:rsidP="00C93E2C">
      <w:pPr>
        <w:pStyle w:val="ListeParagraf"/>
        <w:numPr>
          <w:ilvl w:val="0"/>
          <w:numId w:val="5"/>
        </w:numPr>
        <w:tabs>
          <w:tab w:val="left" w:pos="284"/>
        </w:tabs>
        <w:suppressAutoHyphens w:val="0"/>
        <w:autoSpaceDE w:val="0"/>
        <w:autoSpaceDN w:val="0"/>
        <w:adjustRightInd w:val="0"/>
        <w:contextualSpacing/>
        <w:jc w:val="both"/>
        <w:rPr>
          <w:b/>
          <w:color w:val="000000"/>
          <w:u w:val="single"/>
        </w:rPr>
      </w:pPr>
      <w:r w:rsidRPr="00C93E2C">
        <w:rPr>
          <w:b/>
        </w:rPr>
        <w:t xml:space="preserve">(54/2020)- </w:t>
      </w:r>
      <w:r w:rsidRPr="00FD4F06">
        <w:t xml:space="preserve">5393 sayılı Belediye Kanununun 56.maddesi, 5018 sayılı Kamu Mali Yönetimi ve Kontrol Kanunu’nun 41.maddesi ve Kamu İdarelerince Hazırlanacak Faaliyet Raporları Hakkındaki Yönetmelik hükümleri doğrultusunda hazırlanan Belediyemiz 2019 yılı Faaliyet Raporu </w:t>
      </w:r>
      <w:proofErr w:type="spellStart"/>
      <w:r w:rsidRPr="00FD4F06">
        <w:t>hk</w:t>
      </w:r>
      <w:proofErr w:type="spellEnd"/>
      <w:r w:rsidRPr="00FD4F06">
        <w:t>. (Strateji Geliştirme Md.)</w:t>
      </w:r>
    </w:p>
    <w:p w:rsidR="00C93E2C" w:rsidRPr="00C93E2C" w:rsidRDefault="00C93E2C" w:rsidP="00C93E2C">
      <w:pPr>
        <w:pStyle w:val="ListeParagraf"/>
        <w:tabs>
          <w:tab w:val="left" w:pos="284"/>
        </w:tabs>
        <w:suppressAutoHyphens w:val="0"/>
        <w:autoSpaceDE w:val="0"/>
        <w:autoSpaceDN w:val="0"/>
        <w:adjustRightInd w:val="0"/>
        <w:ind w:left="360"/>
        <w:contextualSpacing/>
        <w:jc w:val="both"/>
        <w:rPr>
          <w:b/>
          <w:color w:val="000000"/>
          <w:u w:val="single"/>
        </w:rPr>
      </w:pPr>
    </w:p>
    <w:p w:rsidR="00735875" w:rsidRPr="00964444" w:rsidRDefault="00735875" w:rsidP="00735875">
      <w:pPr>
        <w:ind w:left="851" w:firstLine="708"/>
        <w:rPr>
          <w:b/>
          <w:color w:val="000000" w:themeColor="text1"/>
          <w:u w:val="single"/>
        </w:rPr>
      </w:pPr>
      <w:r w:rsidRPr="00964444">
        <w:rPr>
          <w:b/>
          <w:color w:val="000000" w:themeColor="text1"/>
        </w:rPr>
        <w:t xml:space="preserve"> </w:t>
      </w:r>
      <w:r w:rsidRPr="00964444">
        <w:rPr>
          <w:b/>
          <w:color w:val="000000" w:themeColor="text1"/>
          <w:u w:val="single"/>
        </w:rPr>
        <w:t xml:space="preserve">  </w:t>
      </w:r>
    </w:p>
    <w:p w:rsidR="005516F8" w:rsidRPr="00732622" w:rsidRDefault="00BC227A" w:rsidP="00BC227A">
      <w:pPr>
        <w:pStyle w:val="ListeParagraf"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28"/>
        <w:ind w:left="-709" w:firstLine="425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Komisyondan gelen rapor</w:t>
      </w:r>
    </w:p>
    <w:p w:rsidR="005516F8" w:rsidRDefault="005516F8" w:rsidP="005516F8">
      <w:pPr>
        <w:tabs>
          <w:tab w:val="left" w:pos="284"/>
        </w:tabs>
        <w:suppressAutoHyphens w:val="0"/>
        <w:autoSpaceDE w:val="0"/>
        <w:autoSpaceDN w:val="0"/>
        <w:adjustRightInd w:val="0"/>
        <w:spacing w:before="28"/>
        <w:ind w:left="284"/>
        <w:jc w:val="both"/>
        <w:rPr>
          <w:b/>
          <w:color w:val="000000" w:themeColor="text1"/>
        </w:rPr>
      </w:pPr>
    </w:p>
    <w:p w:rsidR="00BC227A" w:rsidRPr="00DF036E" w:rsidRDefault="00BC227A" w:rsidP="00BC227A">
      <w:pPr>
        <w:pStyle w:val="ListeParagraf"/>
        <w:numPr>
          <w:ilvl w:val="0"/>
          <w:numId w:val="9"/>
        </w:numPr>
        <w:tabs>
          <w:tab w:val="left" w:pos="360"/>
        </w:tabs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b/>
          <w:color w:val="000000" w:themeColor="text1"/>
        </w:rPr>
      </w:pPr>
      <w:r w:rsidRPr="00BC227A">
        <w:rPr>
          <w:b/>
        </w:rPr>
        <w:t>(55/2020)</w:t>
      </w:r>
      <w:r>
        <w:t>- Belediyemiz 2019</w:t>
      </w:r>
      <w:r w:rsidRPr="00DF036E">
        <w:t xml:space="preserve"> Mali Yılına ait Kesin Hesap </w:t>
      </w:r>
      <w:r w:rsidRPr="006C6096">
        <w:t>Cetvellerinin oyçokluğu</w:t>
      </w:r>
      <w:r w:rsidRPr="00DF036E">
        <w:t xml:space="preserve"> ile uygun bulunduğuna ilişkin Plan ve Bütçe Komisyonu Raporu.</w:t>
      </w:r>
    </w:p>
    <w:p w:rsidR="00BC227A" w:rsidRPr="00DF036E" w:rsidRDefault="00BC227A" w:rsidP="00BC227A">
      <w:pPr>
        <w:pStyle w:val="ListeParagraf"/>
        <w:suppressAutoHyphens w:val="0"/>
        <w:autoSpaceDE w:val="0"/>
        <w:autoSpaceDN w:val="0"/>
        <w:adjustRightInd w:val="0"/>
        <w:ind w:left="720"/>
        <w:jc w:val="both"/>
      </w:pPr>
      <w:r w:rsidRPr="00BC227A">
        <w:rPr>
          <w:b/>
        </w:rPr>
        <w:t xml:space="preserve"> </w:t>
      </w:r>
    </w:p>
    <w:p w:rsidR="00C93E2C" w:rsidRPr="00BC227A" w:rsidRDefault="00C93E2C" w:rsidP="00BC227A">
      <w:pPr>
        <w:pStyle w:val="ListeParagraf"/>
        <w:tabs>
          <w:tab w:val="left" w:pos="426"/>
        </w:tabs>
        <w:suppressAutoHyphens w:val="0"/>
        <w:autoSpaceDE w:val="0"/>
        <w:autoSpaceDN w:val="0"/>
        <w:adjustRightInd w:val="0"/>
        <w:ind w:left="720"/>
        <w:contextualSpacing/>
        <w:jc w:val="both"/>
        <w:rPr>
          <w:b/>
        </w:rPr>
      </w:pPr>
    </w:p>
    <w:p w:rsidR="00BC227A" w:rsidRDefault="00BC227A" w:rsidP="00BC227A">
      <w:pPr>
        <w:tabs>
          <w:tab w:val="left" w:pos="426"/>
        </w:tabs>
        <w:suppressAutoHyphens w:val="0"/>
        <w:autoSpaceDE w:val="0"/>
        <w:autoSpaceDN w:val="0"/>
        <w:adjustRightInd w:val="0"/>
        <w:contextualSpacing/>
        <w:jc w:val="both"/>
        <w:rPr>
          <w:b/>
        </w:rPr>
      </w:pPr>
    </w:p>
    <w:p w:rsidR="00BC227A" w:rsidRPr="00BC227A" w:rsidRDefault="00BC227A" w:rsidP="00BC227A">
      <w:pPr>
        <w:tabs>
          <w:tab w:val="left" w:pos="426"/>
        </w:tabs>
        <w:suppressAutoHyphens w:val="0"/>
        <w:autoSpaceDE w:val="0"/>
        <w:autoSpaceDN w:val="0"/>
        <w:adjustRightInd w:val="0"/>
        <w:contextualSpacing/>
        <w:jc w:val="both"/>
        <w:rPr>
          <w:b/>
        </w:rPr>
      </w:pPr>
    </w:p>
    <w:p w:rsidR="00BC227A" w:rsidRDefault="00BC227A" w:rsidP="00BC227A">
      <w:pPr>
        <w:tabs>
          <w:tab w:val="left" w:pos="-142"/>
        </w:tabs>
        <w:ind w:left="-284"/>
        <w:jc w:val="both"/>
        <w:rPr>
          <w:b/>
        </w:rPr>
      </w:pPr>
      <w:r>
        <w:rPr>
          <w:b/>
        </w:rPr>
        <w:t xml:space="preserve">3.  </w:t>
      </w:r>
      <w:r w:rsidR="00C93E2C" w:rsidRPr="00BC227A">
        <w:rPr>
          <w:b/>
        </w:rPr>
        <w:t>Dilek ve temenniler.</w:t>
      </w:r>
    </w:p>
    <w:p w:rsidR="00BC227A" w:rsidRDefault="00BC227A" w:rsidP="00BC227A">
      <w:pPr>
        <w:tabs>
          <w:tab w:val="left" w:pos="-142"/>
        </w:tabs>
        <w:ind w:left="-284"/>
        <w:jc w:val="both"/>
        <w:rPr>
          <w:b/>
        </w:rPr>
      </w:pPr>
      <w:r>
        <w:rPr>
          <w:b/>
        </w:rPr>
        <w:t xml:space="preserve">4.  </w:t>
      </w:r>
      <w:r w:rsidR="00C93E2C" w:rsidRPr="00BC227A">
        <w:rPr>
          <w:b/>
        </w:rPr>
        <w:t>Toplantıya katılamayan üyelerin mazeretlerinin görüşülmesi.</w:t>
      </w:r>
    </w:p>
    <w:p w:rsidR="00C93E2C" w:rsidRPr="00BC227A" w:rsidRDefault="00BC227A" w:rsidP="00BC227A">
      <w:pPr>
        <w:tabs>
          <w:tab w:val="left" w:pos="-142"/>
        </w:tabs>
        <w:ind w:left="-284"/>
        <w:jc w:val="both"/>
        <w:rPr>
          <w:b/>
        </w:rPr>
      </w:pPr>
      <w:r w:rsidRPr="00BC227A">
        <w:rPr>
          <w:b/>
        </w:rPr>
        <w:t>5.</w:t>
      </w:r>
      <w:r>
        <w:rPr>
          <w:b/>
        </w:rPr>
        <w:t xml:space="preserve">  </w:t>
      </w:r>
      <w:r w:rsidR="00C93E2C" w:rsidRPr="00BC227A">
        <w:rPr>
          <w:b/>
        </w:rPr>
        <w:t>Meclis toplantı gün ve saatinin tespiti.</w:t>
      </w:r>
      <w:r w:rsidR="00C93E2C" w:rsidRPr="00283365">
        <w:t xml:space="preserve">  </w:t>
      </w:r>
    </w:p>
    <w:p w:rsidR="00EC053F" w:rsidRDefault="00EC053F"/>
    <w:sectPr w:rsidR="00EC053F" w:rsidSect="00EC053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3BB" w:rsidRDefault="002753BB" w:rsidP="002753BB">
      <w:r>
        <w:separator/>
      </w:r>
    </w:p>
  </w:endnote>
  <w:endnote w:type="continuationSeparator" w:id="1">
    <w:p w:rsidR="002753BB" w:rsidRDefault="002753BB" w:rsidP="00275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9231"/>
      <w:docPartObj>
        <w:docPartGallery w:val="Page Numbers (Bottom of Page)"/>
        <w:docPartUnique/>
      </w:docPartObj>
    </w:sdtPr>
    <w:sdtContent>
      <w:p w:rsidR="00EC0CF6" w:rsidRDefault="00EC0CF6">
        <w:pPr>
          <w:pStyle w:val="Altbilgi"/>
          <w:jc w:val="right"/>
        </w:pPr>
      </w:p>
      <w:p w:rsidR="002753BB" w:rsidRDefault="008D02EE">
        <w:pPr>
          <w:pStyle w:val="Altbilgi"/>
          <w:jc w:val="right"/>
        </w:pPr>
      </w:p>
    </w:sdtContent>
  </w:sdt>
  <w:p w:rsidR="002753BB" w:rsidRDefault="002753B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3BB" w:rsidRDefault="002753BB" w:rsidP="002753BB">
      <w:r>
        <w:separator/>
      </w:r>
    </w:p>
  </w:footnote>
  <w:footnote w:type="continuationSeparator" w:id="1">
    <w:p w:rsidR="002753BB" w:rsidRDefault="002753BB" w:rsidP="00275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616A7"/>
    <w:multiLevelType w:val="hybridMultilevel"/>
    <w:tmpl w:val="144E4F84"/>
    <w:lvl w:ilvl="0" w:tplc="0066B9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88447DB"/>
    <w:multiLevelType w:val="hybridMultilevel"/>
    <w:tmpl w:val="971812BA"/>
    <w:lvl w:ilvl="0" w:tplc="C98CA9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951B5"/>
    <w:multiLevelType w:val="hybridMultilevel"/>
    <w:tmpl w:val="C0204402"/>
    <w:lvl w:ilvl="0" w:tplc="76C8746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49" w:hanging="360"/>
      </w:pPr>
    </w:lvl>
    <w:lvl w:ilvl="2" w:tplc="041F001B" w:tentative="1">
      <w:start w:val="1"/>
      <w:numFmt w:val="lowerRoman"/>
      <w:lvlText w:val="%3."/>
      <w:lvlJc w:val="right"/>
      <w:pPr>
        <w:ind w:left="2569" w:hanging="180"/>
      </w:pPr>
    </w:lvl>
    <w:lvl w:ilvl="3" w:tplc="041F000F" w:tentative="1">
      <w:start w:val="1"/>
      <w:numFmt w:val="decimal"/>
      <w:lvlText w:val="%4."/>
      <w:lvlJc w:val="left"/>
      <w:pPr>
        <w:ind w:left="3289" w:hanging="360"/>
      </w:pPr>
    </w:lvl>
    <w:lvl w:ilvl="4" w:tplc="041F0019" w:tentative="1">
      <w:start w:val="1"/>
      <w:numFmt w:val="lowerLetter"/>
      <w:lvlText w:val="%5."/>
      <w:lvlJc w:val="left"/>
      <w:pPr>
        <w:ind w:left="4009" w:hanging="360"/>
      </w:pPr>
    </w:lvl>
    <w:lvl w:ilvl="5" w:tplc="041F001B" w:tentative="1">
      <w:start w:val="1"/>
      <w:numFmt w:val="lowerRoman"/>
      <w:lvlText w:val="%6."/>
      <w:lvlJc w:val="right"/>
      <w:pPr>
        <w:ind w:left="4729" w:hanging="180"/>
      </w:pPr>
    </w:lvl>
    <w:lvl w:ilvl="6" w:tplc="041F000F" w:tentative="1">
      <w:start w:val="1"/>
      <w:numFmt w:val="decimal"/>
      <w:lvlText w:val="%7."/>
      <w:lvlJc w:val="left"/>
      <w:pPr>
        <w:ind w:left="5449" w:hanging="360"/>
      </w:pPr>
    </w:lvl>
    <w:lvl w:ilvl="7" w:tplc="041F0019" w:tentative="1">
      <w:start w:val="1"/>
      <w:numFmt w:val="lowerLetter"/>
      <w:lvlText w:val="%8."/>
      <w:lvlJc w:val="left"/>
      <w:pPr>
        <w:ind w:left="6169" w:hanging="360"/>
      </w:pPr>
    </w:lvl>
    <w:lvl w:ilvl="8" w:tplc="041F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50A63041"/>
    <w:multiLevelType w:val="hybridMultilevel"/>
    <w:tmpl w:val="F2961BB2"/>
    <w:lvl w:ilvl="0" w:tplc="FD2AD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780201F"/>
    <w:multiLevelType w:val="hybridMultilevel"/>
    <w:tmpl w:val="F184DC0C"/>
    <w:lvl w:ilvl="0" w:tplc="761CB31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7571B0"/>
    <w:multiLevelType w:val="hybridMultilevel"/>
    <w:tmpl w:val="18EA50D8"/>
    <w:lvl w:ilvl="0" w:tplc="302C66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371F6"/>
    <w:multiLevelType w:val="hybridMultilevel"/>
    <w:tmpl w:val="FE56E502"/>
    <w:lvl w:ilvl="0" w:tplc="419A1A1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1FC25EE"/>
    <w:multiLevelType w:val="hybridMultilevel"/>
    <w:tmpl w:val="DB9EEFDA"/>
    <w:lvl w:ilvl="0" w:tplc="1430C7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A560B"/>
    <w:multiLevelType w:val="hybridMultilevel"/>
    <w:tmpl w:val="C2D88F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5516F8"/>
    <w:rsid w:val="00055E25"/>
    <w:rsid w:val="000E1965"/>
    <w:rsid w:val="00135698"/>
    <w:rsid w:val="00161626"/>
    <w:rsid w:val="0020329E"/>
    <w:rsid w:val="002666DD"/>
    <w:rsid w:val="002753BB"/>
    <w:rsid w:val="003B38C7"/>
    <w:rsid w:val="003E62E0"/>
    <w:rsid w:val="005516F8"/>
    <w:rsid w:val="0059174D"/>
    <w:rsid w:val="00693CD7"/>
    <w:rsid w:val="006C2BE1"/>
    <w:rsid w:val="006C6096"/>
    <w:rsid w:val="00702D74"/>
    <w:rsid w:val="00732622"/>
    <w:rsid w:val="00735875"/>
    <w:rsid w:val="00735A38"/>
    <w:rsid w:val="008853F6"/>
    <w:rsid w:val="008B2354"/>
    <w:rsid w:val="008D02EE"/>
    <w:rsid w:val="009C54FB"/>
    <w:rsid w:val="00A63BBD"/>
    <w:rsid w:val="00B1206A"/>
    <w:rsid w:val="00B67BBA"/>
    <w:rsid w:val="00BC227A"/>
    <w:rsid w:val="00C31C7D"/>
    <w:rsid w:val="00C93E2C"/>
    <w:rsid w:val="00DD3F7C"/>
    <w:rsid w:val="00EC053F"/>
    <w:rsid w:val="00EC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6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16F8"/>
    <w:pPr>
      <w:ind w:left="708"/>
    </w:pPr>
  </w:style>
  <w:style w:type="paragraph" w:styleId="stbilgi">
    <w:name w:val="header"/>
    <w:basedOn w:val="Normal"/>
    <w:link w:val="stbilgiChar"/>
    <w:rsid w:val="007358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3587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B67BBA"/>
    <w:rPr>
      <w:b/>
    </w:rPr>
  </w:style>
  <w:style w:type="paragraph" w:styleId="Altbilgi">
    <w:name w:val="footer"/>
    <w:basedOn w:val="Normal"/>
    <w:link w:val="AltbilgiChar"/>
    <w:uiPriority w:val="99"/>
    <w:unhideWhenUsed/>
    <w:rsid w:val="002753B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753B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9111D-CA7C-4887-AE00-0C1B5CB4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aisken</dc:creator>
  <cp:lastModifiedBy>gaksan</cp:lastModifiedBy>
  <cp:revision>21</cp:revision>
  <cp:lastPrinted>2020-07-03T12:36:00Z</cp:lastPrinted>
  <dcterms:created xsi:type="dcterms:W3CDTF">2020-07-02T05:55:00Z</dcterms:created>
  <dcterms:modified xsi:type="dcterms:W3CDTF">2020-07-06T13:17:00Z</dcterms:modified>
</cp:coreProperties>
</file>